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201D3" w:rsidRDefault="00ED4593">
      <w:pPr>
        <w:rPr>
          <w:lang w:val="pt-BR"/>
        </w:rPr>
      </w:pPr>
      <w:r w:rsidRPr="006201D3">
        <w:rPr>
          <w:lang w:val="pt-BR"/>
        </w:rPr>
        <w:t xml:space="preserve"> </w:t>
      </w:r>
    </w:p>
    <w:p w:rsidR="0082133B" w:rsidRPr="0047011A" w:rsidRDefault="00ED4593">
      <w:pPr>
        <w:pStyle w:val="PURTOCHeader1"/>
        <w:rPr>
          <w:lang w:val="pt-BR"/>
        </w:rPr>
      </w:pPr>
      <w:r w:rsidRPr="0047011A">
        <w:rPr>
          <w:lang w:val="pt-BR"/>
        </w:rPr>
        <w:t>Licenciamento por Volume da Microsoft</w:t>
      </w:r>
    </w:p>
    <w:p w:rsidR="0082133B" w:rsidRPr="0047011A" w:rsidRDefault="00EB2C71">
      <w:pPr>
        <w:pStyle w:val="PURTitlePage"/>
        <w:rPr>
          <w:lang w:val="pt-BR"/>
        </w:rPr>
      </w:pPr>
      <w:r w:rsidRPr="0047011A">
        <w:rPr>
          <w:lang w:val="pt-BR"/>
        </w:rPr>
        <w:t>Direitos de Uso dos Serviços</w:t>
      </w:r>
      <w:r w:rsidR="0047011A">
        <w:rPr>
          <w:lang w:val="pt-BR"/>
        </w:rPr>
        <w:t> </w:t>
      </w:r>
      <w:r w:rsidRPr="0047011A">
        <w:rPr>
          <w:lang w:val="pt-BR"/>
        </w:rPr>
        <w:t>Online</w:t>
      </w:r>
    </w:p>
    <w:p w:rsidR="0082133B" w:rsidRPr="0047011A" w:rsidRDefault="0082133B">
      <w:pPr>
        <w:rPr>
          <w:lang w:val="pt-BR"/>
        </w:rPr>
      </w:pPr>
    </w:p>
    <w:p w:rsidR="0082133B" w:rsidRPr="0047011A" w:rsidRDefault="00ED4593">
      <w:pPr>
        <w:rPr>
          <w:lang w:val="pt-BR"/>
        </w:rPr>
      </w:pPr>
      <w:r w:rsidRPr="0047011A">
        <w:rPr>
          <w:lang w:val="pt-BR"/>
        </w:rPr>
        <w:t>Português do Brasil | Janeiro de 2014</w:t>
      </w:r>
    </w:p>
    <w:p w:rsidR="004B3370" w:rsidRPr="0047011A" w:rsidRDefault="00ED4593" w:rsidP="00CF6344">
      <w:pPr>
        <w:pStyle w:val="PURTOCHeader"/>
        <w:rPr>
          <w:lang w:val="pt-BR"/>
        </w:rPr>
      </w:pPr>
      <w:r>
        <w:rPr>
          <w:noProof/>
        </w:rPr>
        <w:drawing>
          <wp:anchor distT="0" distB="0" distL="114300" distR="114300" simplePos="0" relativeHeight="251658241" behindDoc="0" locked="1" layoutInCell="1" allowOverlap="1">
            <wp:simplePos x="0" y="0"/>
            <wp:positionH relativeFrom="column">
              <wp:posOffset>-457200</wp:posOffset>
            </wp:positionH>
            <wp:positionV relativeFrom="paragraph">
              <wp:posOffset>2867025</wp:posOffset>
            </wp:positionV>
            <wp:extent cx="7800975" cy="1304925"/>
            <wp:effectExtent l="19050" t="0" r="952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0975" cy="1304925"/>
                    </a:xfrm>
                    <a:prstGeom prst="rect">
                      <a:avLst/>
                    </a:prstGeom>
                  </pic:spPr>
                </pic:pic>
              </a:graphicData>
            </a:graphic>
          </wp:anchor>
        </w:drawing>
      </w:r>
    </w:p>
    <w:p w:rsidR="0082133B" w:rsidRPr="0047011A" w:rsidRDefault="00E932E6" w:rsidP="004B3370">
      <w:pPr>
        <w:jc w:val="right"/>
        <w:rPr>
          <w:lang w:val="pt-BR"/>
        </w:rPr>
      </w:pPr>
      <w:r>
        <w:rPr>
          <w:noProof/>
        </w:rPr>
        <w:drawing>
          <wp:anchor distT="0" distB="0" distL="114300" distR="114300" simplePos="0" relativeHeight="251661313" behindDoc="0" locked="0" layoutInCell="1" allowOverlap="1">
            <wp:simplePos x="0" y="0"/>
            <wp:positionH relativeFrom="margin">
              <wp:posOffset>257175</wp:posOffset>
            </wp:positionH>
            <wp:positionV relativeFrom="paragraph">
              <wp:posOffset>2404110</wp:posOffset>
            </wp:positionV>
            <wp:extent cx="6353175" cy="24765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175" cy="247650"/>
                    </a:xfrm>
                    <a:prstGeom prst="rect">
                      <a:avLst/>
                    </a:prstGeom>
                  </pic:spPr>
                </pic:pic>
              </a:graphicData>
            </a:graphic>
          </wp:anchor>
        </w:drawing>
      </w:r>
    </w:p>
    <w:p w:rsidR="0082133B" w:rsidRPr="00D54DC8" w:rsidRDefault="00ED4593">
      <w:pPr>
        <w:pStyle w:val="PURSectionHeading"/>
        <w:pageBreakBefore/>
      </w:pPr>
      <w:bookmarkStart w:id="1" w:name="_Sec4"/>
      <w:r>
        <w:lastRenderedPageBreak/>
        <w:t>Índice</w:t>
      </w:r>
    </w:p>
    <w:p w:rsidR="0082133B" w:rsidRPr="00D54DC8" w:rsidRDefault="0082133B">
      <w:pPr>
        <w:pStyle w:val="PURBody-Indented"/>
      </w:pPr>
    </w:p>
    <w:p w:rsidR="0082133B" w:rsidRDefault="0082133B">
      <w:pPr>
        <w:sectPr w:rsidR="0082133B" w:rsidSect="00421F81">
          <w:type w:val="continuous"/>
          <w:pgSz w:w="12240" w:h="15840" w:code="1"/>
          <w:pgMar w:top="1170" w:right="720" w:bottom="720" w:left="720" w:header="432" w:footer="288" w:gutter="0"/>
          <w:cols w:space="360"/>
        </w:sectPr>
      </w:pPr>
    </w:p>
    <w:p w:rsidR="006D7BEF" w:rsidRDefault="00244786">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74144155" w:history="1">
        <w:r w:rsidR="006D7BEF" w:rsidRPr="00F06278">
          <w:rPr>
            <w:rStyle w:val="Hyperlink"/>
            <w:noProof/>
            <w:lang w:val="pt-BR"/>
          </w:rPr>
          <w:t>Introdução</w:t>
        </w:r>
        <w:r w:rsidR="006D7BEF">
          <w:rPr>
            <w:noProof/>
            <w:webHidden/>
          </w:rPr>
          <w:tab/>
        </w:r>
        <w:r w:rsidR="006D7BEF">
          <w:rPr>
            <w:noProof/>
            <w:webHidden/>
          </w:rPr>
          <w:fldChar w:fldCharType="begin"/>
        </w:r>
        <w:r w:rsidR="006D7BEF">
          <w:rPr>
            <w:noProof/>
            <w:webHidden/>
          </w:rPr>
          <w:instrText xml:space="preserve"> PAGEREF _Toc374144155 \h </w:instrText>
        </w:r>
        <w:r w:rsidR="006D7BEF">
          <w:rPr>
            <w:noProof/>
            <w:webHidden/>
          </w:rPr>
        </w:r>
        <w:r w:rsidR="006D7BEF">
          <w:rPr>
            <w:noProof/>
            <w:webHidden/>
          </w:rPr>
          <w:fldChar w:fldCharType="separate"/>
        </w:r>
        <w:r w:rsidR="0075334C">
          <w:rPr>
            <w:noProof/>
            <w:webHidden/>
          </w:rPr>
          <w:t>3</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56" w:history="1">
        <w:r w:rsidR="006D7BEF" w:rsidRPr="00F06278">
          <w:rPr>
            <w:rStyle w:val="Hyperlink"/>
            <w:noProof/>
            <w:lang w:val="pt-BR"/>
          </w:rPr>
          <w:t>Como Determinar quais Termos se Aplicam a um Serviço Online</w:t>
        </w:r>
        <w:r w:rsidR="006D7BEF">
          <w:rPr>
            <w:noProof/>
            <w:webHidden/>
          </w:rPr>
          <w:tab/>
        </w:r>
        <w:r w:rsidR="006D7BEF">
          <w:rPr>
            <w:noProof/>
            <w:webHidden/>
          </w:rPr>
          <w:fldChar w:fldCharType="begin"/>
        </w:r>
        <w:r w:rsidR="006D7BEF">
          <w:rPr>
            <w:noProof/>
            <w:webHidden/>
          </w:rPr>
          <w:instrText xml:space="preserve"> PAGEREF _Toc374144156 \h </w:instrText>
        </w:r>
        <w:r w:rsidR="006D7BEF">
          <w:rPr>
            <w:noProof/>
            <w:webHidden/>
          </w:rPr>
        </w:r>
        <w:r w:rsidR="006D7BEF">
          <w:rPr>
            <w:noProof/>
            <w:webHidden/>
          </w:rPr>
          <w:fldChar w:fldCharType="separate"/>
        </w:r>
        <w:r w:rsidR="0075334C">
          <w:rPr>
            <w:noProof/>
            <w:webHidden/>
          </w:rPr>
          <w:t>3</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57" w:history="1">
        <w:r w:rsidR="006D7BEF" w:rsidRPr="00F06278">
          <w:rPr>
            <w:rStyle w:val="Hyperlink"/>
            <w:rFonts w:asciiTheme="majorHAnsi" w:hAnsiTheme="majorHAnsi" w:cstheme="majorHAnsi"/>
            <w:noProof/>
            <w:lang w:val="pt-BR"/>
          </w:rPr>
          <w:t>Transferência de Dados</w:t>
        </w:r>
        <w:r w:rsidR="006D7BEF">
          <w:rPr>
            <w:noProof/>
            <w:webHidden/>
          </w:rPr>
          <w:tab/>
        </w:r>
        <w:r w:rsidR="006D7BEF">
          <w:rPr>
            <w:noProof/>
            <w:webHidden/>
          </w:rPr>
          <w:fldChar w:fldCharType="begin"/>
        </w:r>
        <w:r w:rsidR="006D7BEF">
          <w:rPr>
            <w:noProof/>
            <w:webHidden/>
          </w:rPr>
          <w:instrText xml:space="preserve"> PAGEREF _Toc374144157 \h </w:instrText>
        </w:r>
        <w:r w:rsidR="006D7BEF">
          <w:rPr>
            <w:noProof/>
            <w:webHidden/>
          </w:rPr>
        </w:r>
        <w:r w:rsidR="006D7BEF">
          <w:rPr>
            <w:noProof/>
            <w:webHidden/>
          </w:rPr>
          <w:fldChar w:fldCharType="separate"/>
        </w:r>
        <w:r w:rsidR="0075334C">
          <w:rPr>
            <w:noProof/>
            <w:webHidden/>
          </w:rPr>
          <w:t>3</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58" w:history="1">
        <w:r w:rsidR="006D7BEF" w:rsidRPr="00F06278">
          <w:rPr>
            <w:rStyle w:val="Hyperlink"/>
            <w:rFonts w:asciiTheme="majorHAnsi" w:hAnsiTheme="majorHAnsi" w:cstheme="majorHAnsi"/>
            <w:noProof/>
            <w:lang w:val="pt-BR"/>
          </w:rPr>
          <w:t>Esclarecimentos e Resumo das Alterações</w:t>
        </w:r>
        <w:r w:rsidR="006D7BEF">
          <w:rPr>
            <w:noProof/>
            <w:webHidden/>
          </w:rPr>
          <w:tab/>
        </w:r>
        <w:r w:rsidR="006D7BEF">
          <w:rPr>
            <w:noProof/>
            <w:webHidden/>
          </w:rPr>
          <w:fldChar w:fldCharType="begin"/>
        </w:r>
        <w:r w:rsidR="006D7BEF">
          <w:rPr>
            <w:noProof/>
            <w:webHidden/>
          </w:rPr>
          <w:instrText xml:space="preserve"> PAGEREF _Toc374144158 \h </w:instrText>
        </w:r>
        <w:r w:rsidR="006D7BEF">
          <w:rPr>
            <w:noProof/>
            <w:webHidden/>
          </w:rPr>
        </w:r>
        <w:r w:rsidR="006D7BEF">
          <w:rPr>
            <w:noProof/>
            <w:webHidden/>
          </w:rPr>
          <w:fldChar w:fldCharType="separate"/>
        </w:r>
        <w:r w:rsidR="0075334C">
          <w:rPr>
            <w:noProof/>
            <w:webHidden/>
          </w:rPr>
          <w:t>3</w:t>
        </w:r>
        <w:r w:rsidR="006D7BEF">
          <w:rPr>
            <w:noProof/>
            <w:webHidden/>
          </w:rPr>
          <w:fldChar w:fldCharType="end"/>
        </w:r>
      </w:hyperlink>
    </w:p>
    <w:p w:rsidR="006D7BEF" w:rsidRDefault="004D7056">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144159" w:history="1">
        <w:r w:rsidR="006D7BEF" w:rsidRPr="00F06278">
          <w:rPr>
            <w:rStyle w:val="Hyperlink"/>
            <w:noProof/>
            <w:lang w:val="pt-BR"/>
          </w:rPr>
          <w:t>Termos Gerais</w:t>
        </w:r>
        <w:r w:rsidR="006D7BEF">
          <w:rPr>
            <w:noProof/>
            <w:webHidden/>
          </w:rPr>
          <w:tab/>
        </w:r>
        <w:r w:rsidR="006D7BEF">
          <w:rPr>
            <w:noProof/>
            <w:webHidden/>
          </w:rPr>
          <w:fldChar w:fldCharType="begin"/>
        </w:r>
        <w:r w:rsidR="006D7BEF">
          <w:rPr>
            <w:noProof/>
            <w:webHidden/>
          </w:rPr>
          <w:instrText xml:space="preserve"> PAGEREF _Toc374144159 \h </w:instrText>
        </w:r>
        <w:r w:rsidR="006D7BEF">
          <w:rPr>
            <w:noProof/>
            <w:webHidden/>
          </w:rPr>
        </w:r>
        <w:r w:rsidR="006D7BEF">
          <w:rPr>
            <w:noProof/>
            <w:webHidden/>
          </w:rPr>
          <w:fldChar w:fldCharType="separate"/>
        </w:r>
        <w:r w:rsidR="0075334C">
          <w:rPr>
            <w:noProof/>
            <w:webHidden/>
          </w:rPr>
          <w:t>4</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0" w:history="1">
        <w:r w:rsidR="006D7BEF" w:rsidRPr="00F06278">
          <w:rPr>
            <w:rStyle w:val="Hyperlink"/>
            <w:noProof/>
            <w:lang w:val="pt-BR"/>
          </w:rPr>
          <w:t>Definições</w:t>
        </w:r>
        <w:r w:rsidR="006D7BEF">
          <w:rPr>
            <w:noProof/>
            <w:webHidden/>
          </w:rPr>
          <w:tab/>
        </w:r>
        <w:r w:rsidR="006D7BEF">
          <w:rPr>
            <w:noProof/>
            <w:webHidden/>
          </w:rPr>
          <w:fldChar w:fldCharType="begin"/>
        </w:r>
        <w:r w:rsidR="006D7BEF">
          <w:rPr>
            <w:noProof/>
            <w:webHidden/>
          </w:rPr>
          <w:instrText xml:space="preserve"> PAGEREF _Toc374144160 \h </w:instrText>
        </w:r>
        <w:r w:rsidR="006D7BEF">
          <w:rPr>
            <w:noProof/>
            <w:webHidden/>
          </w:rPr>
        </w:r>
        <w:r w:rsidR="006D7BEF">
          <w:rPr>
            <w:noProof/>
            <w:webHidden/>
          </w:rPr>
          <w:fldChar w:fldCharType="separate"/>
        </w:r>
        <w:r w:rsidR="0075334C">
          <w:rPr>
            <w:noProof/>
            <w:webHidden/>
          </w:rPr>
          <w:t>4</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1" w:history="1">
        <w:r w:rsidR="006D7BEF" w:rsidRPr="00F06278">
          <w:rPr>
            <w:rStyle w:val="Hyperlink"/>
            <w:noProof/>
            <w:lang w:val="pt-BR"/>
          </w:rPr>
          <w:t>Seus Direitos de Uso</w:t>
        </w:r>
        <w:r w:rsidR="006D7BEF">
          <w:rPr>
            <w:noProof/>
            <w:webHidden/>
          </w:rPr>
          <w:tab/>
        </w:r>
        <w:r w:rsidR="006D7BEF">
          <w:rPr>
            <w:noProof/>
            <w:webHidden/>
          </w:rPr>
          <w:fldChar w:fldCharType="begin"/>
        </w:r>
        <w:r w:rsidR="006D7BEF">
          <w:rPr>
            <w:noProof/>
            <w:webHidden/>
          </w:rPr>
          <w:instrText xml:space="preserve"> PAGEREF _Toc374144161 \h </w:instrText>
        </w:r>
        <w:r w:rsidR="006D7BEF">
          <w:rPr>
            <w:noProof/>
            <w:webHidden/>
          </w:rPr>
        </w:r>
        <w:r w:rsidR="006D7BEF">
          <w:rPr>
            <w:noProof/>
            <w:webHidden/>
          </w:rPr>
          <w:fldChar w:fldCharType="separate"/>
        </w:r>
        <w:r w:rsidR="0075334C">
          <w:rPr>
            <w:noProof/>
            <w:webHidden/>
          </w:rPr>
          <w:t>5</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2" w:history="1">
        <w:r w:rsidR="006D7BEF" w:rsidRPr="00F06278">
          <w:rPr>
            <w:rStyle w:val="Hyperlink"/>
            <w:noProof/>
            <w:lang w:val="pt-BR"/>
          </w:rPr>
          <w:t>Propriedade de Dados do Cliente</w:t>
        </w:r>
        <w:r w:rsidR="006D7BEF">
          <w:rPr>
            <w:noProof/>
            <w:webHidden/>
          </w:rPr>
          <w:tab/>
        </w:r>
        <w:r w:rsidR="006D7BEF">
          <w:rPr>
            <w:noProof/>
            <w:webHidden/>
          </w:rPr>
          <w:fldChar w:fldCharType="begin"/>
        </w:r>
        <w:r w:rsidR="006D7BEF">
          <w:rPr>
            <w:noProof/>
            <w:webHidden/>
          </w:rPr>
          <w:instrText xml:space="preserve"> PAGEREF _Toc374144162 \h </w:instrText>
        </w:r>
        <w:r w:rsidR="006D7BEF">
          <w:rPr>
            <w:noProof/>
            <w:webHidden/>
          </w:rPr>
        </w:r>
        <w:r w:rsidR="006D7BEF">
          <w:rPr>
            <w:noProof/>
            <w:webHidden/>
          </w:rPr>
          <w:fldChar w:fldCharType="separate"/>
        </w:r>
        <w:r w:rsidR="0075334C">
          <w:rPr>
            <w:noProof/>
            <w:webHidden/>
          </w:rPr>
          <w:t>5</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3" w:history="1">
        <w:r w:rsidR="006D7BEF" w:rsidRPr="00F06278">
          <w:rPr>
            <w:rStyle w:val="Hyperlink"/>
            <w:noProof/>
            <w:lang w:val="pt-BR"/>
          </w:rPr>
          <w:t>Nosso Uso de Dados de Cliente; Solicitações de Terceiros</w:t>
        </w:r>
        <w:r w:rsidR="006D7BEF">
          <w:rPr>
            <w:noProof/>
            <w:webHidden/>
          </w:rPr>
          <w:tab/>
        </w:r>
        <w:r w:rsidR="006D7BEF">
          <w:rPr>
            <w:noProof/>
            <w:webHidden/>
          </w:rPr>
          <w:fldChar w:fldCharType="begin"/>
        </w:r>
        <w:r w:rsidR="006D7BEF">
          <w:rPr>
            <w:noProof/>
            <w:webHidden/>
          </w:rPr>
          <w:instrText xml:space="preserve"> PAGEREF _Toc374144163 \h </w:instrText>
        </w:r>
        <w:r w:rsidR="006D7BEF">
          <w:rPr>
            <w:noProof/>
            <w:webHidden/>
          </w:rPr>
        </w:r>
        <w:r w:rsidR="006D7BEF">
          <w:rPr>
            <w:noProof/>
            <w:webHidden/>
          </w:rPr>
          <w:fldChar w:fldCharType="separate"/>
        </w:r>
        <w:r w:rsidR="0075334C">
          <w:rPr>
            <w:noProof/>
            <w:webHidden/>
          </w:rPr>
          <w:t>5</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4" w:history="1">
        <w:r w:rsidR="006D7BEF" w:rsidRPr="00F06278">
          <w:rPr>
            <w:rStyle w:val="Hyperlink"/>
            <w:noProof/>
            <w:lang w:val="pt-BR"/>
          </w:rPr>
          <w:t>Atualizações dos Termos</w:t>
        </w:r>
        <w:r w:rsidR="006D7BEF">
          <w:rPr>
            <w:noProof/>
            <w:webHidden/>
          </w:rPr>
          <w:tab/>
        </w:r>
        <w:r w:rsidR="006D7BEF">
          <w:rPr>
            <w:noProof/>
            <w:webHidden/>
          </w:rPr>
          <w:fldChar w:fldCharType="begin"/>
        </w:r>
        <w:r w:rsidR="006D7BEF">
          <w:rPr>
            <w:noProof/>
            <w:webHidden/>
          </w:rPr>
          <w:instrText xml:space="preserve"> PAGEREF _Toc374144164 \h </w:instrText>
        </w:r>
        <w:r w:rsidR="006D7BEF">
          <w:rPr>
            <w:noProof/>
            <w:webHidden/>
          </w:rPr>
        </w:r>
        <w:r w:rsidR="006D7BEF">
          <w:rPr>
            <w:noProof/>
            <w:webHidden/>
          </w:rPr>
          <w:fldChar w:fldCharType="separate"/>
        </w:r>
        <w:r w:rsidR="0075334C">
          <w:rPr>
            <w:noProof/>
            <w:webHidden/>
          </w:rPr>
          <w:t>5</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5" w:history="1">
        <w:r w:rsidR="006D7BEF" w:rsidRPr="00F06278">
          <w:rPr>
            <w:rStyle w:val="Hyperlink"/>
            <w:noProof/>
            <w:lang w:val="pt-BR"/>
          </w:rPr>
          <w:t>Atualizações do Serviço Online</w:t>
        </w:r>
        <w:r w:rsidR="006D7BEF">
          <w:rPr>
            <w:noProof/>
            <w:webHidden/>
          </w:rPr>
          <w:tab/>
        </w:r>
        <w:r w:rsidR="006D7BEF">
          <w:rPr>
            <w:noProof/>
            <w:webHidden/>
          </w:rPr>
          <w:fldChar w:fldCharType="begin"/>
        </w:r>
        <w:r w:rsidR="006D7BEF">
          <w:rPr>
            <w:noProof/>
            <w:webHidden/>
          </w:rPr>
          <w:instrText xml:space="preserve"> PAGEREF _Toc374144165 \h </w:instrText>
        </w:r>
        <w:r w:rsidR="006D7BEF">
          <w:rPr>
            <w:noProof/>
            <w:webHidden/>
          </w:rPr>
        </w:r>
        <w:r w:rsidR="006D7BEF">
          <w:rPr>
            <w:noProof/>
            <w:webHidden/>
          </w:rPr>
          <w:fldChar w:fldCharType="separate"/>
        </w:r>
        <w:r w:rsidR="0075334C">
          <w:rPr>
            <w:noProof/>
            <w:webHidden/>
          </w:rPr>
          <w:t>5</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6" w:history="1">
        <w:r w:rsidR="006D7BEF" w:rsidRPr="00F06278">
          <w:rPr>
            <w:rStyle w:val="Hyperlink"/>
            <w:noProof/>
            <w:lang w:val="pt-BR"/>
          </w:rPr>
          <w:t>Expiração ou Término do Serviço Online</w:t>
        </w:r>
        <w:r w:rsidR="006D7BEF">
          <w:rPr>
            <w:noProof/>
            <w:webHidden/>
          </w:rPr>
          <w:tab/>
        </w:r>
        <w:r w:rsidR="006D7BEF">
          <w:rPr>
            <w:noProof/>
            <w:webHidden/>
          </w:rPr>
          <w:fldChar w:fldCharType="begin"/>
        </w:r>
        <w:r w:rsidR="006D7BEF">
          <w:rPr>
            <w:noProof/>
            <w:webHidden/>
          </w:rPr>
          <w:instrText xml:space="preserve"> PAGEREF _Toc374144166 \h </w:instrText>
        </w:r>
        <w:r w:rsidR="006D7BEF">
          <w:rPr>
            <w:noProof/>
            <w:webHidden/>
          </w:rPr>
        </w:r>
        <w:r w:rsidR="006D7BEF">
          <w:rPr>
            <w:noProof/>
            <w:webHidden/>
          </w:rPr>
          <w:fldChar w:fldCharType="separate"/>
        </w:r>
        <w:r w:rsidR="0075334C">
          <w:rPr>
            <w:noProof/>
            <w:webHidden/>
          </w:rPr>
          <w:t>5</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7" w:history="1">
        <w:r w:rsidR="006D7BEF" w:rsidRPr="00F06278">
          <w:rPr>
            <w:rStyle w:val="Hyperlink"/>
            <w:noProof/>
            <w:lang w:val="pt-BR"/>
          </w:rPr>
          <w:t>Disponibilidade do Serviço Online</w:t>
        </w:r>
        <w:r w:rsidR="006D7BEF">
          <w:rPr>
            <w:noProof/>
            <w:webHidden/>
          </w:rPr>
          <w:tab/>
        </w:r>
        <w:r w:rsidR="006D7BEF">
          <w:rPr>
            <w:noProof/>
            <w:webHidden/>
          </w:rPr>
          <w:fldChar w:fldCharType="begin"/>
        </w:r>
        <w:r w:rsidR="006D7BEF">
          <w:rPr>
            <w:noProof/>
            <w:webHidden/>
          </w:rPr>
          <w:instrText xml:space="preserve"> PAGEREF _Toc374144167 \h </w:instrText>
        </w:r>
        <w:r w:rsidR="006D7BEF">
          <w:rPr>
            <w:noProof/>
            <w:webHidden/>
          </w:rPr>
        </w:r>
        <w:r w:rsidR="006D7BEF">
          <w:rPr>
            <w:noProof/>
            <w:webHidden/>
          </w:rPr>
          <w:fldChar w:fldCharType="separate"/>
        </w:r>
        <w:r w:rsidR="0075334C">
          <w:rPr>
            <w:noProof/>
            <w:webHidden/>
          </w:rPr>
          <w:t>6</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8" w:history="1">
        <w:r w:rsidR="006D7BEF" w:rsidRPr="00F06278">
          <w:rPr>
            <w:rStyle w:val="Hyperlink"/>
            <w:noProof/>
            <w:lang w:val="pt-BR"/>
          </w:rPr>
          <w:t>Responsabilidade pelas Suas Contas</w:t>
        </w:r>
        <w:r w:rsidR="006D7BEF">
          <w:rPr>
            <w:noProof/>
            <w:webHidden/>
          </w:rPr>
          <w:tab/>
        </w:r>
        <w:r w:rsidR="006D7BEF">
          <w:rPr>
            <w:noProof/>
            <w:webHidden/>
          </w:rPr>
          <w:fldChar w:fldCharType="begin"/>
        </w:r>
        <w:r w:rsidR="006D7BEF">
          <w:rPr>
            <w:noProof/>
            <w:webHidden/>
          </w:rPr>
          <w:instrText xml:space="preserve"> PAGEREF _Toc374144168 \h </w:instrText>
        </w:r>
        <w:r w:rsidR="006D7BEF">
          <w:rPr>
            <w:noProof/>
            <w:webHidden/>
          </w:rPr>
        </w:r>
        <w:r w:rsidR="006D7BEF">
          <w:rPr>
            <w:noProof/>
            <w:webHidden/>
          </w:rPr>
          <w:fldChar w:fldCharType="separate"/>
        </w:r>
        <w:r w:rsidR="0075334C">
          <w:rPr>
            <w:noProof/>
            <w:webHidden/>
          </w:rPr>
          <w:t>6</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69" w:history="1">
        <w:r w:rsidR="006D7BEF" w:rsidRPr="00F06278">
          <w:rPr>
            <w:rStyle w:val="Hyperlink"/>
            <w:noProof/>
            <w:lang w:val="pt-BR"/>
          </w:rPr>
          <w:t>Uso de Software com o Serviço Online</w:t>
        </w:r>
        <w:r w:rsidR="006D7BEF">
          <w:rPr>
            <w:noProof/>
            <w:webHidden/>
          </w:rPr>
          <w:tab/>
        </w:r>
        <w:r w:rsidR="006D7BEF">
          <w:rPr>
            <w:noProof/>
            <w:webHidden/>
          </w:rPr>
          <w:fldChar w:fldCharType="begin"/>
        </w:r>
        <w:r w:rsidR="006D7BEF">
          <w:rPr>
            <w:noProof/>
            <w:webHidden/>
          </w:rPr>
          <w:instrText xml:space="preserve"> PAGEREF _Toc374144169 \h </w:instrText>
        </w:r>
        <w:r w:rsidR="006D7BEF">
          <w:rPr>
            <w:noProof/>
            <w:webHidden/>
          </w:rPr>
        </w:r>
        <w:r w:rsidR="006D7BEF">
          <w:rPr>
            <w:noProof/>
            <w:webHidden/>
          </w:rPr>
          <w:fldChar w:fldCharType="separate"/>
        </w:r>
        <w:r w:rsidR="0075334C">
          <w:rPr>
            <w:noProof/>
            <w:webHidden/>
          </w:rPr>
          <w:t>6</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0" w:history="1">
        <w:r w:rsidR="006D7BEF" w:rsidRPr="00F06278">
          <w:rPr>
            <w:rStyle w:val="Hyperlink"/>
            <w:noProof/>
            <w:lang w:val="pt-BR"/>
          </w:rPr>
          <w:t>Uso de Outros Sites, Aplicativos e Serviços</w:t>
        </w:r>
        <w:r w:rsidR="006D7BEF">
          <w:rPr>
            <w:noProof/>
            <w:webHidden/>
          </w:rPr>
          <w:tab/>
        </w:r>
        <w:r w:rsidR="006D7BEF">
          <w:rPr>
            <w:noProof/>
            <w:webHidden/>
          </w:rPr>
          <w:fldChar w:fldCharType="begin"/>
        </w:r>
        <w:r w:rsidR="006D7BEF">
          <w:rPr>
            <w:noProof/>
            <w:webHidden/>
          </w:rPr>
          <w:instrText xml:space="preserve"> PAGEREF _Toc374144170 \h </w:instrText>
        </w:r>
        <w:r w:rsidR="006D7BEF">
          <w:rPr>
            <w:noProof/>
            <w:webHidden/>
          </w:rPr>
        </w:r>
        <w:r w:rsidR="006D7BEF">
          <w:rPr>
            <w:noProof/>
            <w:webHidden/>
          </w:rPr>
          <w:fldChar w:fldCharType="separate"/>
        </w:r>
        <w:r w:rsidR="0075334C">
          <w:rPr>
            <w:noProof/>
            <w:webHidden/>
          </w:rPr>
          <w:t>6</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1" w:history="1">
        <w:r w:rsidR="006D7BEF" w:rsidRPr="00F06278">
          <w:rPr>
            <w:rStyle w:val="Hyperlink"/>
            <w:noProof/>
            <w:lang w:val="pt-BR"/>
          </w:rPr>
          <w:t>Conteúdo e Serviços de Terceiros</w:t>
        </w:r>
        <w:r w:rsidR="006D7BEF">
          <w:rPr>
            <w:noProof/>
            <w:webHidden/>
          </w:rPr>
          <w:tab/>
        </w:r>
        <w:r w:rsidR="006D7BEF">
          <w:rPr>
            <w:noProof/>
            <w:webHidden/>
          </w:rPr>
          <w:fldChar w:fldCharType="begin"/>
        </w:r>
        <w:r w:rsidR="006D7BEF">
          <w:rPr>
            <w:noProof/>
            <w:webHidden/>
          </w:rPr>
          <w:instrText xml:space="preserve"> PAGEREF _Toc374144171 \h </w:instrText>
        </w:r>
        <w:r w:rsidR="006D7BEF">
          <w:rPr>
            <w:noProof/>
            <w:webHidden/>
          </w:rPr>
        </w:r>
        <w:r w:rsidR="006D7BEF">
          <w:rPr>
            <w:noProof/>
            <w:webHidden/>
          </w:rPr>
          <w:fldChar w:fldCharType="separate"/>
        </w:r>
        <w:r w:rsidR="0075334C">
          <w:rPr>
            <w:noProof/>
            <w:webHidden/>
          </w:rPr>
          <w:t>6</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2" w:history="1">
        <w:r w:rsidR="006D7BEF" w:rsidRPr="00F06278">
          <w:rPr>
            <w:rStyle w:val="Hyperlink"/>
            <w:noProof/>
            <w:lang w:val="pt-BR"/>
          </w:rPr>
          <w:t>Scripts e Código de Terceiros</w:t>
        </w:r>
        <w:r w:rsidR="006D7BEF">
          <w:rPr>
            <w:noProof/>
            <w:webHidden/>
          </w:rPr>
          <w:tab/>
        </w:r>
        <w:r w:rsidR="006D7BEF">
          <w:rPr>
            <w:noProof/>
            <w:webHidden/>
          </w:rPr>
          <w:fldChar w:fldCharType="begin"/>
        </w:r>
        <w:r w:rsidR="006D7BEF">
          <w:rPr>
            <w:noProof/>
            <w:webHidden/>
          </w:rPr>
          <w:instrText xml:space="preserve"> PAGEREF _Toc374144172 \h </w:instrText>
        </w:r>
        <w:r w:rsidR="006D7BEF">
          <w:rPr>
            <w:noProof/>
            <w:webHidden/>
          </w:rPr>
        </w:r>
        <w:r w:rsidR="006D7BEF">
          <w:rPr>
            <w:noProof/>
            <w:webHidden/>
          </w:rPr>
          <w:fldChar w:fldCharType="separate"/>
        </w:r>
        <w:r w:rsidR="0075334C">
          <w:rPr>
            <w:noProof/>
            <w:webHidden/>
          </w:rPr>
          <w:t>6</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3" w:history="1">
        <w:r w:rsidR="006D7BEF" w:rsidRPr="00F06278">
          <w:rPr>
            <w:rStyle w:val="Hyperlink"/>
            <w:noProof/>
            <w:lang w:val="pt-BR"/>
          </w:rPr>
          <w:t>Referência a Software de Terceiros</w:t>
        </w:r>
        <w:r w:rsidR="006D7BEF">
          <w:rPr>
            <w:noProof/>
            <w:webHidden/>
          </w:rPr>
          <w:tab/>
        </w:r>
        <w:r w:rsidR="006D7BEF">
          <w:rPr>
            <w:noProof/>
            <w:webHidden/>
          </w:rPr>
          <w:fldChar w:fldCharType="begin"/>
        </w:r>
        <w:r w:rsidR="006D7BEF">
          <w:rPr>
            <w:noProof/>
            <w:webHidden/>
          </w:rPr>
          <w:instrText xml:space="preserve"> PAGEREF _Toc374144173 \h </w:instrText>
        </w:r>
        <w:r w:rsidR="006D7BEF">
          <w:rPr>
            <w:noProof/>
            <w:webHidden/>
          </w:rPr>
        </w:r>
        <w:r w:rsidR="006D7BEF">
          <w:rPr>
            <w:noProof/>
            <w:webHidden/>
          </w:rPr>
          <w:fldChar w:fldCharType="separate"/>
        </w:r>
        <w:r w:rsidR="0075334C">
          <w:rPr>
            <w:noProof/>
            <w:webHidden/>
          </w:rPr>
          <w:t>6</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4" w:history="1">
        <w:r w:rsidR="006D7BEF" w:rsidRPr="00F06278">
          <w:rPr>
            <w:rStyle w:val="Hyperlink"/>
            <w:noProof/>
            <w:lang w:val="pt-BR"/>
          </w:rPr>
          <w:t>Ausência de Uso de Alto Risco</w:t>
        </w:r>
        <w:r w:rsidR="006D7BEF">
          <w:rPr>
            <w:noProof/>
            <w:webHidden/>
          </w:rPr>
          <w:tab/>
        </w:r>
        <w:r w:rsidR="006D7BEF">
          <w:rPr>
            <w:noProof/>
            <w:webHidden/>
          </w:rPr>
          <w:fldChar w:fldCharType="begin"/>
        </w:r>
        <w:r w:rsidR="006D7BEF">
          <w:rPr>
            <w:noProof/>
            <w:webHidden/>
          </w:rPr>
          <w:instrText xml:space="preserve"> PAGEREF _Toc374144174 \h </w:instrText>
        </w:r>
        <w:r w:rsidR="006D7BEF">
          <w:rPr>
            <w:noProof/>
            <w:webHidden/>
          </w:rPr>
        </w:r>
        <w:r w:rsidR="006D7BEF">
          <w:rPr>
            <w:noProof/>
            <w:webHidden/>
          </w:rPr>
          <w:fldChar w:fldCharType="separate"/>
        </w:r>
        <w:r w:rsidR="0075334C">
          <w:rPr>
            <w:noProof/>
            <w:webHidden/>
          </w:rPr>
          <w:t>6</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5" w:history="1">
        <w:r w:rsidR="006D7BEF" w:rsidRPr="00F06278">
          <w:rPr>
            <w:rStyle w:val="Hyperlink"/>
            <w:noProof/>
            <w:lang w:val="pt-BR"/>
          </w:rPr>
          <w:t>Direitos Adquiridos</w:t>
        </w:r>
        <w:r w:rsidR="006D7BEF">
          <w:rPr>
            <w:noProof/>
            <w:webHidden/>
          </w:rPr>
          <w:tab/>
        </w:r>
        <w:r w:rsidR="006D7BEF">
          <w:rPr>
            <w:noProof/>
            <w:webHidden/>
          </w:rPr>
          <w:fldChar w:fldCharType="begin"/>
        </w:r>
        <w:r w:rsidR="006D7BEF">
          <w:rPr>
            <w:noProof/>
            <w:webHidden/>
          </w:rPr>
          <w:instrText xml:space="preserve"> PAGEREF _Toc374144175 \h </w:instrText>
        </w:r>
        <w:r w:rsidR="006D7BEF">
          <w:rPr>
            <w:noProof/>
            <w:webHidden/>
          </w:rPr>
        </w:r>
        <w:r w:rsidR="006D7BEF">
          <w:rPr>
            <w:noProof/>
            <w:webHidden/>
          </w:rPr>
          <w:fldChar w:fldCharType="separate"/>
        </w:r>
        <w:r w:rsidR="0075334C">
          <w:rPr>
            <w:noProof/>
            <w:webHidden/>
          </w:rPr>
          <w:t>7</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6" w:history="1">
        <w:r w:rsidR="006D7BEF" w:rsidRPr="00F06278">
          <w:rPr>
            <w:rStyle w:val="Hyperlink"/>
            <w:noProof/>
            <w:lang w:val="pt-BR"/>
          </w:rPr>
          <w:t>Produtos que não Sejam da Microsoft</w:t>
        </w:r>
        <w:r w:rsidR="006D7BEF">
          <w:rPr>
            <w:noProof/>
            <w:webHidden/>
          </w:rPr>
          <w:tab/>
        </w:r>
        <w:r w:rsidR="006D7BEF">
          <w:rPr>
            <w:noProof/>
            <w:webHidden/>
          </w:rPr>
          <w:fldChar w:fldCharType="begin"/>
        </w:r>
        <w:r w:rsidR="006D7BEF">
          <w:rPr>
            <w:noProof/>
            <w:webHidden/>
          </w:rPr>
          <w:instrText xml:space="preserve"> PAGEREF _Toc374144176 \h </w:instrText>
        </w:r>
        <w:r w:rsidR="006D7BEF">
          <w:rPr>
            <w:noProof/>
            <w:webHidden/>
          </w:rPr>
        </w:r>
        <w:r w:rsidR="006D7BEF">
          <w:rPr>
            <w:noProof/>
            <w:webHidden/>
          </w:rPr>
          <w:fldChar w:fldCharType="separate"/>
        </w:r>
        <w:r w:rsidR="0075334C">
          <w:rPr>
            <w:noProof/>
            <w:webHidden/>
          </w:rPr>
          <w:t>7</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7" w:history="1">
        <w:r w:rsidR="006D7BEF" w:rsidRPr="00F06278">
          <w:rPr>
            <w:rStyle w:val="Hyperlink"/>
            <w:noProof/>
            <w:lang w:val="pt-BR"/>
          </w:rPr>
          <w:t>Instituições Educacionais</w:t>
        </w:r>
        <w:r w:rsidR="006D7BEF">
          <w:rPr>
            <w:noProof/>
            <w:webHidden/>
          </w:rPr>
          <w:tab/>
        </w:r>
        <w:r w:rsidR="006D7BEF">
          <w:rPr>
            <w:noProof/>
            <w:webHidden/>
          </w:rPr>
          <w:fldChar w:fldCharType="begin"/>
        </w:r>
        <w:r w:rsidR="006D7BEF">
          <w:rPr>
            <w:noProof/>
            <w:webHidden/>
          </w:rPr>
          <w:instrText xml:space="preserve"> PAGEREF _Toc374144177 \h </w:instrText>
        </w:r>
        <w:r w:rsidR="006D7BEF">
          <w:rPr>
            <w:noProof/>
            <w:webHidden/>
          </w:rPr>
        </w:r>
        <w:r w:rsidR="006D7BEF">
          <w:rPr>
            <w:noProof/>
            <w:webHidden/>
          </w:rPr>
          <w:fldChar w:fldCharType="separate"/>
        </w:r>
        <w:r w:rsidR="0075334C">
          <w:rPr>
            <w:noProof/>
            <w:webHidden/>
          </w:rPr>
          <w:t>7</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8" w:history="1">
        <w:r w:rsidR="006D7BEF" w:rsidRPr="00F06278">
          <w:rPr>
            <w:rStyle w:val="Hyperlink"/>
            <w:noProof/>
            <w:lang w:val="pt-BR"/>
          </w:rPr>
          <w:t>Privacidade</w:t>
        </w:r>
        <w:r w:rsidR="006D7BEF">
          <w:rPr>
            <w:noProof/>
            <w:webHidden/>
          </w:rPr>
          <w:tab/>
        </w:r>
        <w:r w:rsidR="006D7BEF">
          <w:rPr>
            <w:noProof/>
            <w:webHidden/>
          </w:rPr>
          <w:fldChar w:fldCharType="begin"/>
        </w:r>
        <w:r w:rsidR="006D7BEF">
          <w:rPr>
            <w:noProof/>
            <w:webHidden/>
          </w:rPr>
          <w:instrText xml:space="preserve"> PAGEREF _Toc374144178 \h </w:instrText>
        </w:r>
        <w:r w:rsidR="006D7BEF">
          <w:rPr>
            <w:noProof/>
            <w:webHidden/>
          </w:rPr>
        </w:r>
        <w:r w:rsidR="006D7BEF">
          <w:rPr>
            <w:noProof/>
            <w:webHidden/>
          </w:rPr>
          <w:fldChar w:fldCharType="separate"/>
        </w:r>
        <w:r w:rsidR="0075334C">
          <w:rPr>
            <w:noProof/>
            <w:webHidden/>
          </w:rPr>
          <w:t>7</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79" w:history="1">
        <w:r w:rsidR="006D7BEF" w:rsidRPr="00F06278">
          <w:rPr>
            <w:rStyle w:val="Hyperlink"/>
            <w:noProof/>
            <w:lang w:val="pt-BR"/>
          </w:rPr>
          <w:t>Segurança de Dados do Cliente</w:t>
        </w:r>
        <w:r w:rsidR="006D7BEF">
          <w:rPr>
            <w:noProof/>
            <w:webHidden/>
          </w:rPr>
          <w:tab/>
        </w:r>
        <w:r w:rsidR="006D7BEF">
          <w:rPr>
            <w:noProof/>
            <w:webHidden/>
          </w:rPr>
          <w:fldChar w:fldCharType="begin"/>
        </w:r>
        <w:r w:rsidR="006D7BEF">
          <w:rPr>
            <w:noProof/>
            <w:webHidden/>
          </w:rPr>
          <w:instrText xml:space="preserve"> PAGEREF _Toc374144179 \h </w:instrText>
        </w:r>
        <w:r w:rsidR="006D7BEF">
          <w:rPr>
            <w:noProof/>
            <w:webHidden/>
          </w:rPr>
        </w:r>
        <w:r w:rsidR="006D7BEF">
          <w:rPr>
            <w:noProof/>
            <w:webHidden/>
          </w:rPr>
          <w:fldChar w:fldCharType="separate"/>
        </w:r>
        <w:r w:rsidR="0075334C">
          <w:rPr>
            <w:noProof/>
            <w:webHidden/>
          </w:rPr>
          <w:t>8</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0" w:history="1">
        <w:r w:rsidR="006D7BEF" w:rsidRPr="00F06278">
          <w:rPr>
            <w:rStyle w:val="Hyperlink"/>
            <w:noProof/>
            <w:lang w:val="pt-BR"/>
          </w:rPr>
          <w:t>Contrato de Nível de Serviço</w:t>
        </w:r>
        <w:r w:rsidR="006D7BEF">
          <w:rPr>
            <w:noProof/>
            <w:webHidden/>
          </w:rPr>
          <w:tab/>
        </w:r>
        <w:r w:rsidR="006D7BEF">
          <w:rPr>
            <w:noProof/>
            <w:webHidden/>
          </w:rPr>
          <w:fldChar w:fldCharType="begin"/>
        </w:r>
        <w:r w:rsidR="006D7BEF">
          <w:rPr>
            <w:noProof/>
            <w:webHidden/>
          </w:rPr>
          <w:instrText xml:space="preserve"> PAGEREF _Toc374144180 \h </w:instrText>
        </w:r>
        <w:r w:rsidR="006D7BEF">
          <w:rPr>
            <w:noProof/>
            <w:webHidden/>
          </w:rPr>
        </w:r>
        <w:r w:rsidR="006D7BEF">
          <w:rPr>
            <w:noProof/>
            <w:webHidden/>
          </w:rPr>
          <w:fldChar w:fldCharType="separate"/>
        </w:r>
        <w:r w:rsidR="0075334C">
          <w:rPr>
            <w:noProof/>
            <w:webHidden/>
          </w:rPr>
          <w:t>8</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1" w:history="1">
        <w:r w:rsidR="006D7BEF" w:rsidRPr="00F06278">
          <w:rPr>
            <w:rStyle w:val="Hyperlink"/>
            <w:noProof/>
            <w:lang w:val="pt-BR"/>
          </w:rPr>
          <w:t>Política de Uso Aceitável</w:t>
        </w:r>
        <w:r w:rsidR="006D7BEF">
          <w:rPr>
            <w:noProof/>
            <w:webHidden/>
          </w:rPr>
          <w:tab/>
        </w:r>
        <w:r w:rsidR="006D7BEF">
          <w:rPr>
            <w:noProof/>
            <w:webHidden/>
          </w:rPr>
          <w:fldChar w:fldCharType="begin"/>
        </w:r>
        <w:r w:rsidR="006D7BEF">
          <w:rPr>
            <w:noProof/>
            <w:webHidden/>
          </w:rPr>
          <w:instrText xml:space="preserve"> PAGEREF _Toc374144181 \h </w:instrText>
        </w:r>
        <w:r w:rsidR="006D7BEF">
          <w:rPr>
            <w:noProof/>
            <w:webHidden/>
          </w:rPr>
        </w:r>
        <w:r w:rsidR="006D7BEF">
          <w:rPr>
            <w:noProof/>
            <w:webHidden/>
          </w:rPr>
          <w:fldChar w:fldCharType="separate"/>
        </w:r>
        <w:r w:rsidR="0075334C">
          <w:rPr>
            <w:noProof/>
            <w:webHidden/>
          </w:rPr>
          <w:t>8</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2" w:history="1">
        <w:r w:rsidR="006D7BEF" w:rsidRPr="00F06278">
          <w:rPr>
            <w:rStyle w:val="Hyperlink"/>
            <w:noProof/>
            <w:lang w:val="pt-BR"/>
          </w:rPr>
          <w:t>Regulatórias</w:t>
        </w:r>
        <w:r w:rsidR="006D7BEF">
          <w:rPr>
            <w:noProof/>
            <w:webHidden/>
          </w:rPr>
          <w:tab/>
        </w:r>
        <w:r w:rsidR="006D7BEF">
          <w:rPr>
            <w:noProof/>
            <w:webHidden/>
          </w:rPr>
          <w:fldChar w:fldCharType="begin"/>
        </w:r>
        <w:r w:rsidR="006D7BEF">
          <w:rPr>
            <w:noProof/>
            <w:webHidden/>
          </w:rPr>
          <w:instrText xml:space="preserve"> PAGEREF _Toc374144182 \h </w:instrText>
        </w:r>
        <w:r w:rsidR="006D7BEF">
          <w:rPr>
            <w:noProof/>
            <w:webHidden/>
          </w:rPr>
        </w:r>
        <w:r w:rsidR="006D7BEF">
          <w:rPr>
            <w:noProof/>
            <w:webHidden/>
          </w:rPr>
          <w:fldChar w:fldCharType="separate"/>
        </w:r>
        <w:r w:rsidR="0075334C">
          <w:rPr>
            <w:noProof/>
            <w:webHidden/>
          </w:rPr>
          <w:t>8</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3" w:history="1">
        <w:r w:rsidR="006D7BEF" w:rsidRPr="00F06278">
          <w:rPr>
            <w:rStyle w:val="Hyperlink"/>
            <w:noProof/>
            <w:lang w:val="pt-BR"/>
          </w:rPr>
          <w:t>Uso para Fins de Avaliação</w:t>
        </w:r>
        <w:r w:rsidR="006D7BEF">
          <w:rPr>
            <w:noProof/>
            <w:webHidden/>
          </w:rPr>
          <w:tab/>
        </w:r>
        <w:r w:rsidR="006D7BEF">
          <w:rPr>
            <w:noProof/>
            <w:webHidden/>
          </w:rPr>
          <w:fldChar w:fldCharType="begin"/>
        </w:r>
        <w:r w:rsidR="006D7BEF">
          <w:rPr>
            <w:noProof/>
            <w:webHidden/>
          </w:rPr>
          <w:instrText xml:space="preserve"> PAGEREF _Toc374144183 \h </w:instrText>
        </w:r>
        <w:r w:rsidR="006D7BEF">
          <w:rPr>
            <w:noProof/>
            <w:webHidden/>
          </w:rPr>
        </w:r>
        <w:r w:rsidR="006D7BEF">
          <w:rPr>
            <w:noProof/>
            <w:webHidden/>
          </w:rPr>
          <w:fldChar w:fldCharType="separate"/>
        </w:r>
        <w:r w:rsidR="0075334C">
          <w:rPr>
            <w:noProof/>
            <w:webHidden/>
          </w:rPr>
          <w:t>9</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4" w:history="1">
        <w:r w:rsidR="006D7BEF" w:rsidRPr="00F06278">
          <w:rPr>
            <w:rStyle w:val="Hyperlink"/>
            <w:noProof/>
            <w:lang w:val="pt-BR"/>
          </w:rPr>
          <w:t>Notificações Eletrônicas</w:t>
        </w:r>
        <w:r w:rsidR="006D7BEF">
          <w:rPr>
            <w:noProof/>
            <w:webHidden/>
          </w:rPr>
          <w:tab/>
        </w:r>
        <w:r w:rsidR="006D7BEF">
          <w:rPr>
            <w:noProof/>
            <w:webHidden/>
          </w:rPr>
          <w:fldChar w:fldCharType="begin"/>
        </w:r>
        <w:r w:rsidR="006D7BEF">
          <w:rPr>
            <w:noProof/>
            <w:webHidden/>
          </w:rPr>
          <w:instrText xml:space="preserve"> PAGEREF _Toc374144184 \h </w:instrText>
        </w:r>
        <w:r w:rsidR="006D7BEF">
          <w:rPr>
            <w:noProof/>
            <w:webHidden/>
          </w:rPr>
        </w:r>
        <w:r w:rsidR="006D7BEF">
          <w:rPr>
            <w:noProof/>
            <w:webHidden/>
          </w:rPr>
          <w:fldChar w:fldCharType="separate"/>
        </w:r>
        <w:r w:rsidR="0075334C">
          <w:rPr>
            <w:noProof/>
            <w:webHidden/>
          </w:rPr>
          <w:t>9</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5" w:history="1">
        <w:r w:rsidR="006D7BEF" w:rsidRPr="00F06278">
          <w:rPr>
            <w:rStyle w:val="Hyperlink"/>
            <w:noProof/>
            <w:lang w:val="pt-BR"/>
          </w:rPr>
          <w:t>Limitações Técnicas</w:t>
        </w:r>
        <w:r w:rsidR="006D7BEF">
          <w:rPr>
            <w:noProof/>
            <w:webHidden/>
          </w:rPr>
          <w:tab/>
        </w:r>
        <w:r w:rsidR="006D7BEF">
          <w:rPr>
            <w:noProof/>
            <w:webHidden/>
          </w:rPr>
          <w:fldChar w:fldCharType="begin"/>
        </w:r>
        <w:r w:rsidR="006D7BEF">
          <w:rPr>
            <w:noProof/>
            <w:webHidden/>
          </w:rPr>
          <w:instrText xml:space="preserve"> PAGEREF _Toc374144185 \h </w:instrText>
        </w:r>
        <w:r w:rsidR="006D7BEF">
          <w:rPr>
            <w:noProof/>
            <w:webHidden/>
          </w:rPr>
        </w:r>
        <w:r w:rsidR="006D7BEF">
          <w:rPr>
            <w:noProof/>
            <w:webHidden/>
          </w:rPr>
          <w:fldChar w:fldCharType="separate"/>
        </w:r>
        <w:r w:rsidR="0075334C">
          <w:rPr>
            <w:noProof/>
            <w:webHidden/>
          </w:rPr>
          <w:t>9</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6" w:history="1">
        <w:r w:rsidR="006D7BEF" w:rsidRPr="00F06278">
          <w:rPr>
            <w:rStyle w:val="Hyperlink"/>
            <w:noProof/>
            <w:lang w:val="pt-BR"/>
          </w:rPr>
          <w:t>Reconsignação da Licença</w:t>
        </w:r>
        <w:r w:rsidR="006D7BEF">
          <w:rPr>
            <w:noProof/>
            <w:webHidden/>
          </w:rPr>
          <w:tab/>
        </w:r>
        <w:r w:rsidR="006D7BEF">
          <w:rPr>
            <w:noProof/>
            <w:webHidden/>
          </w:rPr>
          <w:fldChar w:fldCharType="begin"/>
        </w:r>
        <w:r w:rsidR="006D7BEF">
          <w:rPr>
            <w:noProof/>
            <w:webHidden/>
          </w:rPr>
          <w:instrText xml:space="preserve"> PAGEREF _Toc374144186 \h </w:instrText>
        </w:r>
        <w:r w:rsidR="006D7BEF">
          <w:rPr>
            <w:noProof/>
            <w:webHidden/>
          </w:rPr>
        </w:r>
        <w:r w:rsidR="006D7BEF">
          <w:rPr>
            <w:noProof/>
            <w:webHidden/>
          </w:rPr>
          <w:fldChar w:fldCharType="separate"/>
        </w:r>
        <w:r w:rsidR="0075334C">
          <w:rPr>
            <w:noProof/>
            <w:webHidden/>
          </w:rPr>
          <w:t>9</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7" w:history="1">
        <w:r w:rsidR="006D7BEF" w:rsidRPr="00F06278">
          <w:rPr>
            <w:rStyle w:val="Hyperlink"/>
            <w:noProof/>
            <w:lang w:val="pt-BR"/>
          </w:rPr>
          <w:t>Ativação de Produto</w:t>
        </w:r>
        <w:r w:rsidR="006D7BEF">
          <w:rPr>
            <w:noProof/>
            <w:webHidden/>
          </w:rPr>
          <w:tab/>
        </w:r>
        <w:r w:rsidR="006D7BEF">
          <w:rPr>
            <w:noProof/>
            <w:webHidden/>
          </w:rPr>
          <w:fldChar w:fldCharType="begin"/>
        </w:r>
        <w:r w:rsidR="006D7BEF">
          <w:rPr>
            <w:noProof/>
            <w:webHidden/>
          </w:rPr>
          <w:instrText xml:space="preserve"> PAGEREF _Toc374144187 \h </w:instrText>
        </w:r>
        <w:r w:rsidR="006D7BEF">
          <w:rPr>
            <w:noProof/>
            <w:webHidden/>
          </w:rPr>
        </w:r>
        <w:r w:rsidR="006D7BEF">
          <w:rPr>
            <w:noProof/>
            <w:webHidden/>
          </w:rPr>
          <w:fldChar w:fldCharType="separate"/>
        </w:r>
        <w:r w:rsidR="0075334C">
          <w:rPr>
            <w:noProof/>
            <w:webHidden/>
          </w:rPr>
          <w:t>9</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8" w:history="1">
        <w:r w:rsidR="006D7BEF" w:rsidRPr="00F06278">
          <w:rPr>
            <w:rStyle w:val="Hyperlink"/>
            <w:noProof/>
            <w:lang w:val="pt-BR"/>
          </w:rPr>
          <w:t>Componentes de Fontes</w:t>
        </w:r>
        <w:r w:rsidR="006D7BEF">
          <w:rPr>
            <w:noProof/>
            <w:webHidden/>
          </w:rPr>
          <w:tab/>
        </w:r>
        <w:r w:rsidR="006D7BEF">
          <w:rPr>
            <w:noProof/>
            <w:webHidden/>
          </w:rPr>
          <w:fldChar w:fldCharType="begin"/>
        </w:r>
        <w:r w:rsidR="006D7BEF">
          <w:rPr>
            <w:noProof/>
            <w:webHidden/>
          </w:rPr>
          <w:instrText xml:space="preserve"> PAGEREF _Toc374144188 \h </w:instrText>
        </w:r>
        <w:r w:rsidR="006D7BEF">
          <w:rPr>
            <w:noProof/>
            <w:webHidden/>
          </w:rPr>
        </w:r>
        <w:r w:rsidR="006D7BEF">
          <w:rPr>
            <w:noProof/>
            <w:webHidden/>
          </w:rPr>
          <w:fldChar w:fldCharType="separate"/>
        </w:r>
        <w:r w:rsidR="0075334C">
          <w:rPr>
            <w:noProof/>
            <w:webHidden/>
          </w:rPr>
          <w:t>10</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89" w:history="1">
        <w:r w:rsidR="006D7BEF" w:rsidRPr="00F06278">
          <w:rPr>
            <w:rStyle w:val="Hyperlink"/>
            <w:noProof/>
            <w:lang w:val="pt-BR"/>
          </w:rPr>
          <w:t>Componentes de Software do Windows</w:t>
        </w:r>
        <w:r w:rsidR="006D7BEF">
          <w:rPr>
            <w:noProof/>
            <w:webHidden/>
          </w:rPr>
          <w:tab/>
        </w:r>
        <w:r w:rsidR="006D7BEF">
          <w:rPr>
            <w:noProof/>
            <w:webHidden/>
          </w:rPr>
          <w:fldChar w:fldCharType="begin"/>
        </w:r>
        <w:r w:rsidR="006D7BEF">
          <w:rPr>
            <w:noProof/>
            <w:webHidden/>
          </w:rPr>
          <w:instrText xml:space="preserve"> PAGEREF _Toc374144189 \h </w:instrText>
        </w:r>
        <w:r w:rsidR="006D7BEF">
          <w:rPr>
            <w:noProof/>
            <w:webHidden/>
          </w:rPr>
        </w:r>
        <w:r w:rsidR="006D7BEF">
          <w:rPr>
            <w:noProof/>
            <w:webHidden/>
          </w:rPr>
          <w:fldChar w:fldCharType="separate"/>
        </w:r>
        <w:r w:rsidR="0075334C">
          <w:rPr>
            <w:noProof/>
            <w:webHidden/>
          </w:rPr>
          <w:t>10</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90" w:history="1">
        <w:r w:rsidR="006D7BEF" w:rsidRPr="00F06278">
          <w:rPr>
            <w:rStyle w:val="Hyperlink"/>
            <w:noProof/>
            <w:lang w:val="pt-BR"/>
          </w:rPr>
          <w:t>Teste de Benchmark</w:t>
        </w:r>
        <w:r w:rsidR="006D7BEF">
          <w:rPr>
            <w:noProof/>
            <w:webHidden/>
          </w:rPr>
          <w:tab/>
        </w:r>
        <w:r w:rsidR="006D7BEF">
          <w:rPr>
            <w:noProof/>
            <w:webHidden/>
          </w:rPr>
          <w:fldChar w:fldCharType="begin"/>
        </w:r>
        <w:r w:rsidR="006D7BEF">
          <w:rPr>
            <w:noProof/>
            <w:webHidden/>
          </w:rPr>
          <w:instrText xml:space="preserve"> PAGEREF _Toc374144190 \h </w:instrText>
        </w:r>
        <w:r w:rsidR="006D7BEF">
          <w:rPr>
            <w:noProof/>
            <w:webHidden/>
          </w:rPr>
        </w:r>
        <w:r w:rsidR="006D7BEF">
          <w:rPr>
            <w:noProof/>
            <w:webHidden/>
          </w:rPr>
          <w:fldChar w:fldCharType="separate"/>
        </w:r>
        <w:r w:rsidR="0075334C">
          <w:rPr>
            <w:noProof/>
            <w:webHidden/>
          </w:rPr>
          <w:t>10</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91" w:history="1">
        <w:r w:rsidR="006D7BEF" w:rsidRPr="00F06278">
          <w:rPr>
            <w:rStyle w:val="Hyperlink"/>
            <w:noProof/>
            <w:lang w:val="pt-BR"/>
          </w:rPr>
          <w:t>Tecnologia SQL Server</w:t>
        </w:r>
        <w:r w:rsidR="006D7BEF">
          <w:rPr>
            <w:noProof/>
            <w:webHidden/>
          </w:rPr>
          <w:tab/>
        </w:r>
        <w:r w:rsidR="006D7BEF">
          <w:rPr>
            <w:noProof/>
            <w:webHidden/>
          </w:rPr>
          <w:fldChar w:fldCharType="begin"/>
        </w:r>
        <w:r w:rsidR="006D7BEF">
          <w:rPr>
            <w:noProof/>
            <w:webHidden/>
          </w:rPr>
          <w:instrText xml:space="preserve"> PAGEREF _Toc374144191 \h </w:instrText>
        </w:r>
        <w:r w:rsidR="006D7BEF">
          <w:rPr>
            <w:noProof/>
            <w:webHidden/>
          </w:rPr>
        </w:r>
        <w:r w:rsidR="006D7BEF">
          <w:rPr>
            <w:noProof/>
            <w:webHidden/>
          </w:rPr>
          <w:fldChar w:fldCharType="separate"/>
        </w:r>
        <w:r w:rsidR="0075334C">
          <w:rPr>
            <w:noProof/>
            <w:webHidden/>
          </w:rPr>
          <w:t>10</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92" w:history="1">
        <w:r w:rsidR="006D7BEF" w:rsidRPr="00F06278">
          <w:rPr>
            <w:rStyle w:val="Hyperlink"/>
            <w:noProof/>
            <w:lang w:val="pt-BR"/>
          </w:rPr>
          <w:t>Criando e Armazenando Instâncias</w:t>
        </w:r>
        <w:r w:rsidR="006D7BEF">
          <w:rPr>
            <w:noProof/>
            <w:webHidden/>
          </w:rPr>
          <w:tab/>
        </w:r>
        <w:r w:rsidR="006D7BEF">
          <w:rPr>
            <w:noProof/>
            <w:webHidden/>
          </w:rPr>
          <w:fldChar w:fldCharType="begin"/>
        </w:r>
        <w:r w:rsidR="006D7BEF">
          <w:rPr>
            <w:noProof/>
            <w:webHidden/>
          </w:rPr>
          <w:instrText xml:space="preserve"> PAGEREF _Toc374144192 \h </w:instrText>
        </w:r>
        <w:r w:rsidR="006D7BEF">
          <w:rPr>
            <w:noProof/>
            <w:webHidden/>
          </w:rPr>
        </w:r>
        <w:r w:rsidR="006D7BEF">
          <w:rPr>
            <w:noProof/>
            <w:webHidden/>
          </w:rPr>
          <w:fldChar w:fldCharType="separate"/>
        </w:r>
        <w:r w:rsidR="0075334C">
          <w:rPr>
            <w:noProof/>
            <w:webHidden/>
          </w:rPr>
          <w:t>11</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93" w:history="1">
        <w:r w:rsidR="006D7BEF" w:rsidRPr="00F06278">
          <w:rPr>
            <w:rStyle w:val="Hyperlink"/>
            <w:noProof/>
            <w:lang w:val="pt-BR"/>
          </w:rPr>
          <w:t>Item de Relatório de Mapas do SQL Server Reporting Services</w:t>
        </w:r>
        <w:r w:rsidR="006D7BEF">
          <w:rPr>
            <w:noProof/>
            <w:webHidden/>
          </w:rPr>
          <w:tab/>
        </w:r>
        <w:r w:rsidR="006D7BEF">
          <w:rPr>
            <w:noProof/>
            <w:webHidden/>
          </w:rPr>
          <w:fldChar w:fldCharType="begin"/>
        </w:r>
        <w:r w:rsidR="006D7BEF">
          <w:rPr>
            <w:noProof/>
            <w:webHidden/>
          </w:rPr>
          <w:instrText xml:space="preserve"> PAGEREF _Toc374144193 \h </w:instrText>
        </w:r>
        <w:r w:rsidR="006D7BEF">
          <w:rPr>
            <w:noProof/>
            <w:webHidden/>
          </w:rPr>
        </w:r>
        <w:r w:rsidR="006D7BEF">
          <w:rPr>
            <w:noProof/>
            <w:webHidden/>
          </w:rPr>
          <w:fldChar w:fldCharType="separate"/>
        </w:r>
        <w:r w:rsidR="0075334C">
          <w:rPr>
            <w:noProof/>
            <w:webHidden/>
          </w:rPr>
          <w:t>11</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94" w:history="1">
        <w:r w:rsidR="006D7BEF" w:rsidRPr="00F06278">
          <w:rPr>
            <w:rStyle w:val="Hyperlink"/>
            <w:noProof/>
            <w:lang w:val="pt-BR"/>
          </w:rPr>
          <w:t>Multiplexação</w:t>
        </w:r>
        <w:r w:rsidR="006D7BEF">
          <w:rPr>
            <w:noProof/>
            <w:webHidden/>
          </w:rPr>
          <w:tab/>
        </w:r>
        <w:r w:rsidR="006D7BEF">
          <w:rPr>
            <w:noProof/>
            <w:webHidden/>
          </w:rPr>
          <w:fldChar w:fldCharType="begin"/>
        </w:r>
        <w:r w:rsidR="006D7BEF">
          <w:rPr>
            <w:noProof/>
            <w:webHidden/>
          </w:rPr>
          <w:instrText xml:space="preserve"> PAGEREF _Toc374144194 \h </w:instrText>
        </w:r>
        <w:r w:rsidR="006D7BEF">
          <w:rPr>
            <w:noProof/>
            <w:webHidden/>
          </w:rPr>
        </w:r>
        <w:r w:rsidR="006D7BEF">
          <w:rPr>
            <w:noProof/>
            <w:webHidden/>
          </w:rPr>
          <w:fldChar w:fldCharType="separate"/>
        </w:r>
        <w:r w:rsidR="0075334C">
          <w:rPr>
            <w:noProof/>
            <w:webHidden/>
          </w:rPr>
          <w:t>11</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95" w:history="1">
        <w:r w:rsidR="006D7BEF" w:rsidRPr="00F06278">
          <w:rPr>
            <w:rStyle w:val="Hyperlink"/>
            <w:noProof/>
            <w:lang w:val="pt-BR"/>
          </w:rPr>
          <w:t>Pacotes do System Center</w:t>
        </w:r>
        <w:r w:rsidR="006D7BEF">
          <w:rPr>
            <w:noProof/>
            <w:webHidden/>
          </w:rPr>
          <w:tab/>
        </w:r>
        <w:r w:rsidR="006D7BEF">
          <w:rPr>
            <w:noProof/>
            <w:webHidden/>
          </w:rPr>
          <w:fldChar w:fldCharType="begin"/>
        </w:r>
        <w:r w:rsidR="006D7BEF">
          <w:rPr>
            <w:noProof/>
            <w:webHidden/>
          </w:rPr>
          <w:instrText xml:space="preserve"> PAGEREF _Toc374144195 \h </w:instrText>
        </w:r>
        <w:r w:rsidR="006D7BEF">
          <w:rPr>
            <w:noProof/>
            <w:webHidden/>
          </w:rPr>
        </w:r>
        <w:r w:rsidR="006D7BEF">
          <w:rPr>
            <w:noProof/>
            <w:webHidden/>
          </w:rPr>
          <w:fldChar w:fldCharType="separate"/>
        </w:r>
        <w:r w:rsidR="0075334C">
          <w:rPr>
            <w:noProof/>
            <w:webHidden/>
          </w:rPr>
          <w:t>11</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96" w:history="1">
        <w:r w:rsidR="006D7BEF" w:rsidRPr="00F06278">
          <w:rPr>
            <w:rStyle w:val="Hyperlink"/>
            <w:noProof/>
            <w:lang w:val="pt-BR"/>
          </w:rPr>
          <w:t>Código Distribuível</w:t>
        </w:r>
        <w:r w:rsidR="006D7BEF">
          <w:rPr>
            <w:noProof/>
            <w:webHidden/>
          </w:rPr>
          <w:tab/>
        </w:r>
        <w:r w:rsidR="006D7BEF">
          <w:rPr>
            <w:noProof/>
            <w:webHidden/>
          </w:rPr>
          <w:fldChar w:fldCharType="begin"/>
        </w:r>
        <w:r w:rsidR="006D7BEF">
          <w:rPr>
            <w:noProof/>
            <w:webHidden/>
          </w:rPr>
          <w:instrText xml:space="preserve"> PAGEREF _Toc374144196 \h </w:instrText>
        </w:r>
        <w:r w:rsidR="006D7BEF">
          <w:rPr>
            <w:noProof/>
            <w:webHidden/>
          </w:rPr>
        </w:r>
        <w:r w:rsidR="006D7BEF">
          <w:rPr>
            <w:noProof/>
            <w:webHidden/>
          </w:rPr>
          <w:fldChar w:fldCharType="separate"/>
        </w:r>
        <w:r w:rsidR="0075334C">
          <w:rPr>
            <w:noProof/>
            <w:webHidden/>
          </w:rPr>
          <w:t>11</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97" w:history="1">
        <w:r w:rsidR="006D7BEF" w:rsidRPr="00F06278">
          <w:rPr>
            <w:rStyle w:val="Hyperlink"/>
            <w:noProof/>
            <w:lang w:val="pt-BR"/>
          </w:rPr>
          <w:t>Software Mais Serviços</w:t>
        </w:r>
        <w:r w:rsidR="006D7BEF">
          <w:rPr>
            <w:noProof/>
            <w:webHidden/>
          </w:rPr>
          <w:tab/>
        </w:r>
        <w:r w:rsidR="006D7BEF">
          <w:rPr>
            <w:noProof/>
            <w:webHidden/>
          </w:rPr>
          <w:fldChar w:fldCharType="begin"/>
        </w:r>
        <w:r w:rsidR="006D7BEF">
          <w:rPr>
            <w:noProof/>
            <w:webHidden/>
          </w:rPr>
          <w:instrText xml:space="preserve"> PAGEREF _Toc374144197 \h </w:instrText>
        </w:r>
        <w:r w:rsidR="006D7BEF">
          <w:rPr>
            <w:noProof/>
            <w:webHidden/>
          </w:rPr>
        </w:r>
        <w:r w:rsidR="006D7BEF">
          <w:rPr>
            <w:noProof/>
            <w:webHidden/>
          </w:rPr>
          <w:fldChar w:fldCharType="separate"/>
        </w:r>
        <w:r w:rsidR="0075334C">
          <w:rPr>
            <w:noProof/>
            <w:webHidden/>
          </w:rPr>
          <w:t>12</w:t>
        </w:r>
        <w:r w:rsidR="006D7BEF">
          <w:rPr>
            <w:noProof/>
            <w:webHidden/>
          </w:rPr>
          <w:fldChar w:fldCharType="end"/>
        </w:r>
      </w:hyperlink>
    </w:p>
    <w:p w:rsidR="006D7BEF" w:rsidRDefault="004D7056">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144198" w:history="1">
        <w:r w:rsidR="006D7BEF" w:rsidRPr="00F06278">
          <w:rPr>
            <w:rStyle w:val="Hyperlink"/>
            <w:noProof/>
            <w:lang w:val="pt-BR"/>
          </w:rPr>
          <w:t>Termos de Licença Específicos ao Serviço</w:t>
        </w:r>
        <w:r w:rsidR="006D7BEF">
          <w:rPr>
            <w:noProof/>
            <w:webHidden/>
          </w:rPr>
          <w:tab/>
        </w:r>
        <w:r w:rsidR="006D7BEF">
          <w:rPr>
            <w:noProof/>
            <w:webHidden/>
          </w:rPr>
          <w:fldChar w:fldCharType="begin"/>
        </w:r>
        <w:r w:rsidR="006D7BEF">
          <w:rPr>
            <w:noProof/>
            <w:webHidden/>
          </w:rPr>
          <w:instrText xml:space="preserve"> PAGEREF _Toc374144198 \h </w:instrText>
        </w:r>
        <w:r w:rsidR="006D7BEF">
          <w:rPr>
            <w:noProof/>
            <w:webHidden/>
          </w:rPr>
        </w:r>
        <w:r w:rsidR="006D7BEF">
          <w:rPr>
            <w:noProof/>
            <w:webHidden/>
          </w:rPr>
          <w:fldChar w:fldCharType="separate"/>
        </w:r>
        <w:r w:rsidR="0075334C">
          <w:rPr>
            <w:noProof/>
            <w:webHidden/>
          </w:rPr>
          <w:t>13</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199" w:history="1">
        <w:r w:rsidR="006D7BEF" w:rsidRPr="00F06278">
          <w:rPr>
            <w:rStyle w:val="Hyperlink"/>
            <w:b/>
            <w:noProof/>
            <w:lang w:val="pt-BR"/>
          </w:rPr>
          <w:t>Serviços Online do Microsoft Dynamics CRM</w:t>
        </w:r>
        <w:r w:rsidR="006D7BEF">
          <w:rPr>
            <w:noProof/>
            <w:webHidden/>
          </w:rPr>
          <w:tab/>
        </w:r>
        <w:r w:rsidR="006D7BEF">
          <w:rPr>
            <w:noProof/>
            <w:webHidden/>
          </w:rPr>
          <w:fldChar w:fldCharType="begin"/>
        </w:r>
        <w:r w:rsidR="006D7BEF">
          <w:rPr>
            <w:noProof/>
            <w:webHidden/>
          </w:rPr>
          <w:instrText xml:space="preserve"> PAGEREF _Toc374144199 \h </w:instrText>
        </w:r>
        <w:r w:rsidR="006D7BEF">
          <w:rPr>
            <w:noProof/>
            <w:webHidden/>
          </w:rPr>
        </w:r>
        <w:r w:rsidR="006D7BEF">
          <w:rPr>
            <w:noProof/>
            <w:webHidden/>
          </w:rPr>
          <w:fldChar w:fldCharType="separate"/>
        </w:r>
        <w:r w:rsidR="0075334C">
          <w:rPr>
            <w:noProof/>
            <w:webHidden/>
          </w:rPr>
          <w:t>13</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00" w:history="1">
        <w:r w:rsidR="006D7BEF" w:rsidRPr="00F06278">
          <w:rPr>
            <w:rStyle w:val="Hyperlink"/>
            <w:noProof/>
            <w:lang w:val="pt-BR"/>
          </w:rPr>
          <w:t>Microsoft Dynamics CRM Online Essential</w:t>
        </w:r>
        <w:r w:rsidR="006D7BEF">
          <w:rPr>
            <w:noProof/>
            <w:webHidden/>
          </w:rPr>
          <w:tab/>
        </w:r>
        <w:r w:rsidR="006D7BEF">
          <w:rPr>
            <w:noProof/>
            <w:webHidden/>
          </w:rPr>
          <w:fldChar w:fldCharType="begin"/>
        </w:r>
        <w:r w:rsidR="006D7BEF">
          <w:rPr>
            <w:noProof/>
            <w:webHidden/>
          </w:rPr>
          <w:instrText xml:space="preserve"> PAGEREF _Toc374144200 \h </w:instrText>
        </w:r>
        <w:r w:rsidR="006D7BEF">
          <w:rPr>
            <w:noProof/>
            <w:webHidden/>
          </w:rPr>
        </w:r>
        <w:r w:rsidR="006D7BEF">
          <w:rPr>
            <w:noProof/>
            <w:webHidden/>
          </w:rPr>
          <w:fldChar w:fldCharType="separate"/>
        </w:r>
        <w:r w:rsidR="0075334C">
          <w:rPr>
            <w:noProof/>
            <w:webHidden/>
          </w:rPr>
          <w:t>13</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01" w:history="1">
        <w:r w:rsidR="006D7BEF" w:rsidRPr="00F06278">
          <w:rPr>
            <w:rStyle w:val="Hyperlink"/>
            <w:noProof/>
          </w:rPr>
          <w:t>Microsoft Dynamics CRM Online Basic</w:t>
        </w:r>
        <w:r w:rsidR="006D7BEF">
          <w:rPr>
            <w:noProof/>
            <w:webHidden/>
          </w:rPr>
          <w:tab/>
        </w:r>
        <w:r w:rsidR="006D7BEF">
          <w:rPr>
            <w:noProof/>
            <w:webHidden/>
          </w:rPr>
          <w:fldChar w:fldCharType="begin"/>
        </w:r>
        <w:r w:rsidR="006D7BEF">
          <w:rPr>
            <w:noProof/>
            <w:webHidden/>
          </w:rPr>
          <w:instrText xml:space="preserve"> PAGEREF _Toc374144201 \h </w:instrText>
        </w:r>
        <w:r w:rsidR="006D7BEF">
          <w:rPr>
            <w:noProof/>
            <w:webHidden/>
          </w:rPr>
        </w:r>
        <w:r w:rsidR="006D7BEF">
          <w:rPr>
            <w:noProof/>
            <w:webHidden/>
          </w:rPr>
          <w:fldChar w:fldCharType="separate"/>
        </w:r>
        <w:r w:rsidR="0075334C">
          <w:rPr>
            <w:noProof/>
            <w:webHidden/>
          </w:rPr>
          <w:t>13</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02" w:history="1">
        <w:r w:rsidR="006D7BEF" w:rsidRPr="00F06278">
          <w:rPr>
            <w:rStyle w:val="Hyperlink"/>
            <w:noProof/>
          </w:rPr>
          <w:t>Microsoft Dynamics CRM Online Professional</w:t>
        </w:r>
        <w:r w:rsidR="006D7BEF">
          <w:rPr>
            <w:noProof/>
            <w:webHidden/>
          </w:rPr>
          <w:tab/>
        </w:r>
        <w:r w:rsidR="006D7BEF">
          <w:rPr>
            <w:noProof/>
            <w:webHidden/>
          </w:rPr>
          <w:fldChar w:fldCharType="begin"/>
        </w:r>
        <w:r w:rsidR="006D7BEF">
          <w:rPr>
            <w:noProof/>
            <w:webHidden/>
          </w:rPr>
          <w:instrText xml:space="preserve"> PAGEREF _Toc374144202 \h </w:instrText>
        </w:r>
        <w:r w:rsidR="006D7BEF">
          <w:rPr>
            <w:noProof/>
            <w:webHidden/>
          </w:rPr>
        </w:r>
        <w:r w:rsidR="006D7BEF">
          <w:rPr>
            <w:noProof/>
            <w:webHidden/>
          </w:rPr>
          <w:fldChar w:fldCharType="separate"/>
        </w:r>
        <w:r w:rsidR="0075334C">
          <w:rPr>
            <w:noProof/>
            <w:webHidden/>
          </w:rPr>
          <w:t>13</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203" w:history="1">
        <w:r w:rsidR="006D7BEF" w:rsidRPr="00A90936">
          <w:rPr>
            <w:rStyle w:val="Hyperlink"/>
            <w:b/>
            <w:bCs/>
            <w:noProof/>
            <w:lang w:val="pt-BR"/>
          </w:rPr>
          <w:t>Aplicativos Desktop do Office 365</w:t>
        </w:r>
        <w:r w:rsidR="006D7BEF">
          <w:rPr>
            <w:noProof/>
            <w:webHidden/>
          </w:rPr>
          <w:tab/>
        </w:r>
        <w:r w:rsidR="006D7BEF">
          <w:rPr>
            <w:noProof/>
            <w:webHidden/>
          </w:rPr>
          <w:fldChar w:fldCharType="begin"/>
        </w:r>
        <w:r w:rsidR="006D7BEF">
          <w:rPr>
            <w:noProof/>
            <w:webHidden/>
          </w:rPr>
          <w:instrText xml:space="preserve"> PAGEREF _Toc374144203 \h </w:instrText>
        </w:r>
        <w:r w:rsidR="006D7BEF">
          <w:rPr>
            <w:noProof/>
            <w:webHidden/>
          </w:rPr>
        </w:r>
        <w:r w:rsidR="006D7BEF">
          <w:rPr>
            <w:noProof/>
            <w:webHidden/>
          </w:rPr>
          <w:fldChar w:fldCharType="separate"/>
        </w:r>
        <w:r w:rsidR="0075334C">
          <w:rPr>
            <w:noProof/>
            <w:webHidden/>
          </w:rPr>
          <w:t>14</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04" w:history="1">
        <w:r w:rsidR="006D7BEF" w:rsidRPr="00F06278">
          <w:rPr>
            <w:rStyle w:val="Hyperlink"/>
            <w:noProof/>
            <w:lang w:val="pt-BR"/>
          </w:rPr>
          <w:t>Office 365 ProPlus</w:t>
        </w:r>
        <w:r w:rsidR="006D7BEF">
          <w:rPr>
            <w:noProof/>
            <w:webHidden/>
          </w:rPr>
          <w:tab/>
        </w:r>
        <w:r w:rsidR="006D7BEF">
          <w:rPr>
            <w:noProof/>
            <w:webHidden/>
          </w:rPr>
          <w:fldChar w:fldCharType="begin"/>
        </w:r>
        <w:r w:rsidR="006D7BEF">
          <w:rPr>
            <w:noProof/>
            <w:webHidden/>
          </w:rPr>
          <w:instrText xml:space="preserve"> PAGEREF _Toc374144204 \h </w:instrText>
        </w:r>
        <w:r w:rsidR="006D7BEF">
          <w:rPr>
            <w:noProof/>
            <w:webHidden/>
          </w:rPr>
        </w:r>
        <w:r w:rsidR="006D7BEF">
          <w:rPr>
            <w:noProof/>
            <w:webHidden/>
          </w:rPr>
          <w:fldChar w:fldCharType="separate"/>
        </w:r>
        <w:r w:rsidR="0075334C">
          <w:rPr>
            <w:noProof/>
            <w:webHidden/>
          </w:rPr>
          <w:t>14</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05" w:history="1">
        <w:r w:rsidR="006D7BEF" w:rsidRPr="00F06278">
          <w:rPr>
            <w:rStyle w:val="Hyperlink"/>
            <w:noProof/>
            <w:lang w:val="pt-BR"/>
          </w:rPr>
          <w:t>Project Pro para Office 365</w:t>
        </w:r>
        <w:r w:rsidR="006D7BEF">
          <w:rPr>
            <w:noProof/>
            <w:webHidden/>
          </w:rPr>
          <w:tab/>
        </w:r>
        <w:r w:rsidR="006D7BEF">
          <w:rPr>
            <w:noProof/>
            <w:webHidden/>
          </w:rPr>
          <w:fldChar w:fldCharType="begin"/>
        </w:r>
        <w:r w:rsidR="006D7BEF">
          <w:rPr>
            <w:noProof/>
            <w:webHidden/>
          </w:rPr>
          <w:instrText xml:space="preserve"> PAGEREF _Toc374144205 \h </w:instrText>
        </w:r>
        <w:r w:rsidR="006D7BEF">
          <w:rPr>
            <w:noProof/>
            <w:webHidden/>
          </w:rPr>
        </w:r>
        <w:r w:rsidR="006D7BEF">
          <w:rPr>
            <w:noProof/>
            <w:webHidden/>
          </w:rPr>
          <w:fldChar w:fldCharType="separate"/>
        </w:r>
        <w:r w:rsidR="0075334C">
          <w:rPr>
            <w:noProof/>
            <w:webHidden/>
          </w:rPr>
          <w:t>15</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06" w:history="1">
        <w:r w:rsidR="006D7BEF" w:rsidRPr="00F06278">
          <w:rPr>
            <w:rStyle w:val="Hyperlink"/>
            <w:noProof/>
            <w:lang w:val="pt-BR"/>
          </w:rPr>
          <w:t>Visio Pro para Office 365</w:t>
        </w:r>
        <w:r w:rsidR="006D7BEF">
          <w:rPr>
            <w:noProof/>
            <w:webHidden/>
          </w:rPr>
          <w:tab/>
        </w:r>
        <w:r w:rsidR="006D7BEF">
          <w:rPr>
            <w:noProof/>
            <w:webHidden/>
          </w:rPr>
          <w:fldChar w:fldCharType="begin"/>
        </w:r>
        <w:r w:rsidR="006D7BEF">
          <w:rPr>
            <w:noProof/>
            <w:webHidden/>
          </w:rPr>
          <w:instrText xml:space="preserve"> PAGEREF _Toc374144206 \h </w:instrText>
        </w:r>
        <w:r w:rsidR="006D7BEF">
          <w:rPr>
            <w:noProof/>
            <w:webHidden/>
          </w:rPr>
        </w:r>
        <w:r w:rsidR="006D7BEF">
          <w:rPr>
            <w:noProof/>
            <w:webHidden/>
          </w:rPr>
          <w:fldChar w:fldCharType="separate"/>
        </w:r>
        <w:r w:rsidR="0075334C">
          <w:rPr>
            <w:noProof/>
            <w:webHidden/>
          </w:rPr>
          <w:t>15</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207" w:history="1">
        <w:r w:rsidR="006D7BEF" w:rsidRPr="00A90936">
          <w:rPr>
            <w:rStyle w:val="Hyperlink"/>
            <w:b/>
            <w:bCs/>
            <w:noProof/>
            <w:lang w:val="pt-BR"/>
          </w:rPr>
          <w:t>Serviços Relacionados do Office 365</w:t>
        </w:r>
        <w:r w:rsidR="006D7BEF">
          <w:rPr>
            <w:noProof/>
            <w:webHidden/>
          </w:rPr>
          <w:tab/>
        </w:r>
        <w:r w:rsidR="006D7BEF">
          <w:rPr>
            <w:noProof/>
            <w:webHidden/>
          </w:rPr>
          <w:fldChar w:fldCharType="begin"/>
        </w:r>
        <w:r w:rsidR="006D7BEF">
          <w:rPr>
            <w:noProof/>
            <w:webHidden/>
          </w:rPr>
          <w:instrText xml:space="preserve"> PAGEREF _Toc374144207 \h </w:instrText>
        </w:r>
        <w:r w:rsidR="006D7BEF">
          <w:rPr>
            <w:noProof/>
            <w:webHidden/>
          </w:rPr>
        </w:r>
        <w:r w:rsidR="006D7BEF">
          <w:rPr>
            <w:noProof/>
            <w:webHidden/>
          </w:rPr>
          <w:fldChar w:fldCharType="separate"/>
        </w:r>
        <w:r w:rsidR="0075334C">
          <w:rPr>
            <w:noProof/>
            <w:webHidden/>
          </w:rPr>
          <w:t>16</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08" w:history="1">
        <w:r w:rsidR="006D7BEF" w:rsidRPr="00F06278">
          <w:rPr>
            <w:rStyle w:val="Hyperlink"/>
            <w:noProof/>
            <w:lang w:val="pt-BR"/>
          </w:rPr>
          <w:t>Prevenção de Perda de Dados</w:t>
        </w:r>
        <w:r w:rsidR="006D7BEF">
          <w:rPr>
            <w:noProof/>
            <w:webHidden/>
          </w:rPr>
          <w:tab/>
        </w:r>
        <w:r w:rsidR="006D7BEF">
          <w:rPr>
            <w:noProof/>
            <w:webHidden/>
          </w:rPr>
          <w:fldChar w:fldCharType="begin"/>
        </w:r>
        <w:r w:rsidR="006D7BEF">
          <w:rPr>
            <w:noProof/>
            <w:webHidden/>
          </w:rPr>
          <w:instrText xml:space="preserve"> PAGEREF _Toc374144208 \h </w:instrText>
        </w:r>
        <w:r w:rsidR="006D7BEF">
          <w:rPr>
            <w:noProof/>
            <w:webHidden/>
          </w:rPr>
        </w:r>
        <w:r w:rsidR="006D7BEF">
          <w:rPr>
            <w:noProof/>
            <w:webHidden/>
          </w:rPr>
          <w:fldChar w:fldCharType="separate"/>
        </w:r>
        <w:r w:rsidR="0075334C">
          <w:rPr>
            <w:noProof/>
            <w:webHidden/>
          </w:rPr>
          <w:t>16</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09" w:history="1">
        <w:r w:rsidR="006D7BEF" w:rsidRPr="00F06278">
          <w:rPr>
            <w:rStyle w:val="Hyperlink"/>
            <w:noProof/>
            <w:lang w:val="pt-BR"/>
          </w:rPr>
          <w:t>Duet Enterprise Online para Microsoft SharePoint e SAP</w:t>
        </w:r>
        <w:r w:rsidR="006D7BEF">
          <w:rPr>
            <w:noProof/>
            <w:webHidden/>
          </w:rPr>
          <w:tab/>
        </w:r>
        <w:r w:rsidR="006D7BEF">
          <w:rPr>
            <w:noProof/>
            <w:webHidden/>
          </w:rPr>
          <w:fldChar w:fldCharType="begin"/>
        </w:r>
        <w:r w:rsidR="006D7BEF">
          <w:rPr>
            <w:noProof/>
            <w:webHidden/>
          </w:rPr>
          <w:instrText xml:space="preserve"> PAGEREF _Toc374144209 \h </w:instrText>
        </w:r>
        <w:r w:rsidR="006D7BEF">
          <w:rPr>
            <w:noProof/>
            <w:webHidden/>
          </w:rPr>
        </w:r>
        <w:r w:rsidR="006D7BEF">
          <w:rPr>
            <w:noProof/>
            <w:webHidden/>
          </w:rPr>
          <w:fldChar w:fldCharType="separate"/>
        </w:r>
        <w:r w:rsidR="0075334C">
          <w:rPr>
            <w:noProof/>
            <w:webHidden/>
          </w:rPr>
          <w:t>17</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0" w:history="1">
        <w:r w:rsidR="006D7BEF" w:rsidRPr="00F06278">
          <w:rPr>
            <w:rStyle w:val="Hyperlink"/>
            <w:noProof/>
          </w:rPr>
          <w:t>Exchange Hosted Encryption</w:t>
        </w:r>
        <w:r w:rsidR="006D7BEF">
          <w:rPr>
            <w:noProof/>
            <w:webHidden/>
          </w:rPr>
          <w:tab/>
        </w:r>
        <w:r w:rsidR="006D7BEF">
          <w:rPr>
            <w:noProof/>
            <w:webHidden/>
          </w:rPr>
          <w:fldChar w:fldCharType="begin"/>
        </w:r>
        <w:r w:rsidR="006D7BEF">
          <w:rPr>
            <w:noProof/>
            <w:webHidden/>
          </w:rPr>
          <w:instrText xml:space="preserve"> PAGEREF _Toc374144210 \h </w:instrText>
        </w:r>
        <w:r w:rsidR="006D7BEF">
          <w:rPr>
            <w:noProof/>
            <w:webHidden/>
          </w:rPr>
        </w:r>
        <w:r w:rsidR="006D7BEF">
          <w:rPr>
            <w:noProof/>
            <w:webHidden/>
          </w:rPr>
          <w:fldChar w:fldCharType="separate"/>
        </w:r>
        <w:r w:rsidR="0075334C">
          <w:rPr>
            <w:noProof/>
            <w:webHidden/>
          </w:rPr>
          <w:t>17</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1" w:history="1">
        <w:r w:rsidR="006D7BEF" w:rsidRPr="00F06278">
          <w:rPr>
            <w:rStyle w:val="Hyperlink"/>
            <w:noProof/>
            <w:lang w:val="pt-BR"/>
          </w:rPr>
          <w:t>Exchange Online Archiving para Exchange Online</w:t>
        </w:r>
        <w:r w:rsidR="006D7BEF">
          <w:rPr>
            <w:noProof/>
            <w:webHidden/>
          </w:rPr>
          <w:tab/>
        </w:r>
        <w:r w:rsidR="006D7BEF">
          <w:rPr>
            <w:noProof/>
            <w:webHidden/>
          </w:rPr>
          <w:fldChar w:fldCharType="begin"/>
        </w:r>
        <w:r w:rsidR="006D7BEF">
          <w:rPr>
            <w:noProof/>
            <w:webHidden/>
          </w:rPr>
          <w:instrText xml:space="preserve"> PAGEREF _Toc374144211 \h </w:instrText>
        </w:r>
        <w:r w:rsidR="006D7BEF">
          <w:rPr>
            <w:noProof/>
            <w:webHidden/>
          </w:rPr>
        </w:r>
        <w:r w:rsidR="006D7BEF">
          <w:rPr>
            <w:noProof/>
            <w:webHidden/>
          </w:rPr>
          <w:fldChar w:fldCharType="separate"/>
        </w:r>
        <w:r w:rsidR="0075334C">
          <w:rPr>
            <w:noProof/>
            <w:webHidden/>
          </w:rPr>
          <w:t>17</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2" w:history="1">
        <w:r w:rsidR="006D7BEF" w:rsidRPr="00F06278">
          <w:rPr>
            <w:rStyle w:val="Hyperlink"/>
            <w:noProof/>
          </w:rPr>
          <w:t>Exchange Online - Arquivamento</w:t>
        </w:r>
        <w:r w:rsidR="006D7BEF">
          <w:rPr>
            <w:noProof/>
            <w:webHidden/>
          </w:rPr>
          <w:tab/>
        </w:r>
        <w:r w:rsidR="006D7BEF">
          <w:rPr>
            <w:noProof/>
            <w:webHidden/>
          </w:rPr>
          <w:fldChar w:fldCharType="begin"/>
        </w:r>
        <w:r w:rsidR="006D7BEF">
          <w:rPr>
            <w:noProof/>
            <w:webHidden/>
          </w:rPr>
          <w:instrText xml:space="preserve"> PAGEREF _Toc374144212 \h </w:instrText>
        </w:r>
        <w:r w:rsidR="006D7BEF">
          <w:rPr>
            <w:noProof/>
            <w:webHidden/>
          </w:rPr>
        </w:r>
        <w:r w:rsidR="006D7BEF">
          <w:rPr>
            <w:noProof/>
            <w:webHidden/>
          </w:rPr>
          <w:fldChar w:fldCharType="separate"/>
        </w:r>
        <w:r w:rsidR="0075334C">
          <w:rPr>
            <w:noProof/>
            <w:webHidden/>
          </w:rPr>
          <w:t>18</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3" w:history="1">
        <w:r w:rsidR="006D7BEF" w:rsidRPr="00F06278">
          <w:rPr>
            <w:rStyle w:val="Hyperlink"/>
            <w:noProof/>
            <w:lang w:val="pt-BR"/>
          </w:rPr>
          <w:t>Exchange Online Kiosk</w:t>
        </w:r>
        <w:r w:rsidR="006D7BEF">
          <w:rPr>
            <w:noProof/>
            <w:webHidden/>
          </w:rPr>
          <w:tab/>
        </w:r>
        <w:r w:rsidR="006D7BEF">
          <w:rPr>
            <w:noProof/>
            <w:webHidden/>
          </w:rPr>
          <w:fldChar w:fldCharType="begin"/>
        </w:r>
        <w:r w:rsidR="006D7BEF">
          <w:rPr>
            <w:noProof/>
            <w:webHidden/>
          </w:rPr>
          <w:instrText xml:space="preserve"> PAGEREF _Toc374144213 \h </w:instrText>
        </w:r>
        <w:r w:rsidR="006D7BEF">
          <w:rPr>
            <w:noProof/>
            <w:webHidden/>
          </w:rPr>
        </w:r>
        <w:r w:rsidR="006D7BEF">
          <w:rPr>
            <w:noProof/>
            <w:webHidden/>
          </w:rPr>
          <w:fldChar w:fldCharType="separate"/>
        </w:r>
        <w:r w:rsidR="0075334C">
          <w:rPr>
            <w:noProof/>
            <w:webHidden/>
          </w:rPr>
          <w:t>18</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4" w:history="1">
        <w:r w:rsidR="006D7BEF" w:rsidRPr="00F06278">
          <w:rPr>
            <w:rStyle w:val="Hyperlink"/>
            <w:noProof/>
            <w:lang w:val="pt-BR"/>
          </w:rPr>
          <w:t>Exchange Online Plano 1</w:t>
        </w:r>
        <w:r w:rsidR="006D7BEF">
          <w:rPr>
            <w:noProof/>
            <w:webHidden/>
          </w:rPr>
          <w:tab/>
        </w:r>
        <w:r w:rsidR="006D7BEF">
          <w:rPr>
            <w:noProof/>
            <w:webHidden/>
          </w:rPr>
          <w:fldChar w:fldCharType="begin"/>
        </w:r>
        <w:r w:rsidR="006D7BEF">
          <w:rPr>
            <w:noProof/>
            <w:webHidden/>
          </w:rPr>
          <w:instrText xml:space="preserve"> PAGEREF _Toc374144214 \h </w:instrText>
        </w:r>
        <w:r w:rsidR="006D7BEF">
          <w:rPr>
            <w:noProof/>
            <w:webHidden/>
          </w:rPr>
        </w:r>
        <w:r w:rsidR="006D7BEF">
          <w:rPr>
            <w:noProof/>
            <w:webHidden/>
          </w:rPr>
          <w:fldChar w:fldCharType="separate"/>
        </w:r>
        <w:r w:rsidR="0075334C">
          <w:rPr>
            <w:noProof/>
            <w:webHidden/>
          </w:rPr>
          <w:t>18</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5" w:history="1">
        <w:r w:rsidR="006D7BEF" w:rsidRPr="00F06278">
          <w:rPr>
            <w:rStyle w:val="Hyperlink"/>
            <w:noProof/>
          </w:rPr>
          <w:t>Exchange Online Plano 2</w:t>
        </w:r>
        <w:r w:rsidR="006D7BEF">
          <w:rPr>
            <w:noProof/>
            <w:webHidden/>
          </w:rPr>
          <w:tab/>
        </w:r>
        <w:r w:rsidR="006D7BEF">
          <w:rPr>
            <w:noProof/>
            <w:webHidden/>
          </w:rPr>
          <w:fldChar w:fldCharType="begin"/>
        </w:r>
        <w:r w:rsidR="006D7BEF">
          <w:rPr>
            <w:noProof/>
            <w:webHidden/>
          </w:rPr>
          <w:instrText xml:space="preserve"> PAGEREF _Toc374144215 \h </w:instrText>
        </w:r>
        <w:r w:rsidR="006D7BEF">
          <w:rPr>
            <w:noProof/>
            <w:webHidden/>
          </w:rPr>
        </w:r>
        <w:r w:rsidR="006D7BEF">
          <w:rPr>
            <w:noProof/>
            <w:webHidden/>
          </w:rPr>
          <w:fldChar w:fldCharType="separate"/>
        </w:r>
        <w:r w:rsidR="0075334C">
          <w:rPr>
            <w:noProof/>
            <w:webHidden/>
          </w:rPr>
          <w:t>19</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6" w:history="1">
        <w:r w:rsidR="006D7BEF" w:rsidRPr="00F06278">
          <w:rPr>
            <w:rStyle w:val="Hyperlink"/>
            <w:noProof/>
            <w:lang w:val="fr-FR"/>
          </w:rPr>
          <w:t>Exchange Online Protection</w:t>
        </w:r>
        <w:r w:rsidR="006D7BEF">
          <w:rPr>
            <w:noProof/>
            <w:webHidden/>
          </w:rPr>
          <w:tab/>
        </w:r>
        <w:r w:rsidR="006D7BEF">
          <w:rPr>
            <w:noProof/>
            <w:webHidden/>
          </w:rPr>
          <w:fldChar w:fldCharType="begin"/>
        </w:r>
        <w:r w:rsidR="006D7BEF">
          <w:rPr>
            <w:noProof/>
            <w:webHidden/>
          </w:rPr>
          <w:instrText xml:space="preserve"> PAGEREF _Toc374144216 \h </w:instrText>
        </w:r>
        <w:r w:rsidR="006D7BEF">
          <w:rPr>
            <w:noProof/>
            <w:webHidden/>
          </w:rPr>
        </w:r>
        <w:r w:rsidR="006D7BEF">
          <w:rPr>
            <w:noProof/>
            <w:webHidden/>
          </w:rPr>
          <w:fldChar w:fldCharType="separate"/>
        </w:r>
        <w:r w:rsidR="0075334C">
          <w:rPr>
            <w:noProof/>
            <w:webHidden/>
          </w:rPr>
          <w:t>19</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7" w:history="1">
        <w:r w:rsidR="006D7BEF" w:rsidRPr="00F06278">
          <w:rPr>
            <w:rStyle w:val="Hyperlink"/>
            <w:noProof/>
          </w:rPr>
          <w:t>Forefront Online Protection for Exchange</w:t>
        </w:r>
        <w:r w:rsidR="006D7BEF">
          <w:rPr>
            <w:noProof/>
            <w:webHidden/>
          </w:rPr>
          <w:tab/>
        </w:r>
        <w:r w:rsidR="006D7BEF">
          <w:rPr>
            <w:noProof/>
            <w:webHidden/>
          </w:rPr>
          <w:fldChar w:fldCharType="begin"/>
        </w:r>
        <w:r w:rsidR="006D7BEF">
          <w:rPr>
            <w:noProof/>
            <w:webHidden/>
          </w:rPr>
          <w:instrText xml:space="preserve"> PAGEREF _Toc374144217 \h </w:instrText>
        </w:r>
        <w:r w:rsidR="006D7BEF">
          <w:rPr>
            <w:noProof/>
            <w:webHidden/>
          </w:rPr>
        </w:r>
        <w:r w:rsidR="006D7BEF">
          <w:rPr>
            <w:noProof/>
            <w:webHidden/>
          </w:rPr>
          <w:fldChar w:fldCharType="separate"/>
        </w:r>
        <w:r w:rsidR="0075334C">
          <w:rPr>
            <w:noProof/>
            <w:webHidden/>
          </w:rPr>
          <w:t>20</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8" w:history="1">
        <w:r w:rsidR="006D7BEF" w:rsidRPr="00F06278">
          <w:rPr>
            <w:rStyle w:val="Hyperlink"/>
            <w:noProof/>
            <w:lang w:val="pt-BR"/>
          </w:rPr>
          <w:t>Lync Online Plano 1</w:t>
        </w:r>
        <w:r w:rsidR="006D7BEF">
          <w:rPr>
            <w:noProof/>
            <w:webHidden/>
          </w:rPr>
          <w:tab/>
        </w:r>
        <w:r w:rsidR="006D7BEF">
          <w:rPr>
            <w:noProof/>
            <w:webHidden/>
          </w:rPr>
          <w:fldChar w:fldCharType="begin"/>
        </w:r>
        <w:r w:rsidR="006D7BEF">
          <w:rPr>
            <w:noProof/>
            <w:webHidden/>
          </w:rPr>
          <w:instrText xml:space="preserve"> PAGEREF _Toc374144218 \h </w:instrText>
        </w:r>
        <w:r w:rsidR="006D7BEF">
          <w:rPr>
            <w:noProof/>
            <w:webHidden/>
          </w:rPr>
        </w:r>
        <w:r w:rsidR="006D7BEF">
          <w:rPr>
            <w:noProof/>
            <w:webHidden/>
          </w:rPr>
          <w:fldChar w:fldCharType="separate"/>
        </w:r>
        <w:r w:rsidR="0075334C">
          <w:rPr>
            <w:noProof/>
            <w:webHidden/>
          </w:rPr>
          <w:t>21</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19" w:history="1">
        <w:r w:rsidR="006D7BEF" w:rsidRPr="00F06278">
          <w:rPr>
            <w:rStyle w:val="Hyperlink"/>
            <w:noProof/>
            <w:lang w:val="pt-BR"/>
          </w:rPr>
          <w:t>Lync Online Plano 2</w:t>
        </w:r>
        <w:r w:rsidR="006D7BEF">
          <w:rPr>
            <w:noProof/>
            <w:webHidden/>
          </w:rPr>
          <w:tab/>
        </w:r>
        <w:r w:rsidR="006D7BEF">
          <w:rPr>
            <w:noProof/>
            <w:webHidden/>
          </w:rPr>
          <w:fldChar w:fldCharType="begin"/>
        </w:r>
        <w:r w:rsidR="006D7BEF">
          <w:rPr>
            <w:noProof/>
            <w:webHidden/>
          </w:rPr>
          <w:instrText xml:space="preserve"> PAGEREF _Toc374144219 \h </w:instrText>
        </w:r>
        <w:r w:rsidR="006D7BEF">
          <w:rPr>
            <w:noProof/>
            <w:webHidden/>
          </w:rPr>
        </w:r>
        <w:r w:rsidR="006D7BEF">
          <w:rPr>
            <w:noProof/>
            <w:webHidden/>
          </w:rPr>
          <w:fldChar w:fldCharType="separate"/>
        </w:r>
        <w:r w:rsidR="0075334C">
          <w:rPr>
            <w:noProof/>
            <w:webHidden/>
          </w:rPr>
          <w:t>22</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0" w:history="1">
        <w:r w:rsidR="006D7BEF" w:rsidRPr="00F06278">
          <w:rPr>
            <w:rStyle w:val="Hyperlink"/>
            <w:noProof/>
            <w:lang w:val="pt-BR"/>
          </w:rPr>
          <w:t>Lync Online Plano 3</w:t>
        </w:r>
        <w:r w:rsidR="006D7BEF">
          <w:rPr>
            <w:noProof/>
            <w:webHidden/>
          </w:rPr>
          <w:tab/>
        </w:r>
        <w:r w:rsidR="006D7BEF">
          <w:rPr>
            <w:noProof/>
            <w:webHidden/>
          </w:rPr>
          <w:fldChar w:fldCharType="begin"/>
        </w:r>
        <w:r w:rsidR="006D7BEF">
          <w:rPr>
            <w:noProof/>
            <w:webHidden/>
          </w:rPr>
          <w:instrText xml:space="preserve"> PAGEREF _Toc374144220 \h </w:instrText>
        </w:r>
        <w:r w:rsidR="006D7BEF">
          <w:rPr>
            <w:noProof/>
            <w:webHidden/>
          </w:rPr>
        </w:r>
        <w:r w:rsidR="006D7BEF">
          <w:rPr>
            <w:noProof/>
            <w:webHidden/>
          </w:rPr>
          <w:fldChar w:fldCharType="separate"/>
        </w:r>
        <w:r w:rsidR="0075334C">
          <w:rPr>
            <w:noProof/>
            <w:webHidden/>
          </w:rPr>
          <w:t>22</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1" w:history="1">
        <w:r w:rsidR="006D7BEF" w:rsidRPr="00F06278">
          <w:rPr>
            <w:rStyle w:val="Hyperlink"/>
            <w:noProof/>
            <w:lang w:val="pt-BR"/>
          </w:rPr>
          <w:t>Microsoft Rights Management</w:t>
        </w:r>
        <w:r w:rsidR="006D7BEF">
          <w:rPr>
            <w:noProof/>
            <w:webHidden/>
          </w:rPr>
          <w:tab/>
        </w:r>
        <w:r w:rsidR="006D7BEF">
          <w:rPr>
            <w:noProof/>
            <w:webHidden/>
          </w:rPr>
          <w:fldChar w:fldCharType="begin"/>
        </w:r>
        <w:r w:rsidR="006D7BEF">
          <w:rPr>
            <w:noProof/>
            <w:webHidden/>
          </w:rPr>
          <w:instrText xml:space="preserve"> PAGEREF _Toc374144221 \h </w:instrText>
        </w:r>
        <w:r w:rsidR="006D7BEF">
          <w:rPr>
            <w:noProof/>
            <w:webHidden/>
          </w:rPr>
        </w:r>
        <w:r w:rsidR="006D7BEF">
          <w:rPr>
            <w:noProof/>
            <w:webHidden/>
          </w:rPr>
          <w:fldChar w:fldCharType="separate"/>
        </w:r>
        <w:r w:rsidR="0075334C">
          <w:rPr>
            <w:noProof/>
            <w:webHidden/>
          </w:rPr>
          <w:t>23</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2" w:history="1">
        <w:r w:rsidR="006D7BEF" w:rsidRPr="00F06278">
          <w:rPr>
            <w:rStyle w:val="Hyperlink"/>
            <w:noProof/>
            <w:lang w:val="pt-BR"/>
          </w:rPr>
          <w:t>Office 365 Developer</w:t>
        </w:r>
        <w:r w:rsidR="006D7BEF">
          <w:rPr>
            <w:noProof/>
            <w:webHidden/>
          </w:rPr>
          <w:tab/>
        </w:r>
        <w:r w:rsidR="006D7BEF">
          <w:rPr>
            <w:noProof/>
            <w:webHidden/>
          </w:rPr>
          <w:fldChar w:fldCharType="begin"/>
        </w:r>
        <w:r w:rsidR="006D7BEF">
          <w:rPr>
            <w:noProof/>
            <w:webHidden/>
          </w:rPr>
          <w:instrText xml:space="preserve"> PAGEREF _Toc374144222 \h </w:instrText>
        </w:r>
        <w:r w:rsidR="006D7BEF">
          <w:rPr>
            <w:noProof/>
            <w:webHidden/>
          </w:rPr>
        </w:r>
        <w:r w:rsidR="006D7BEF">
          <w:rPr>
            <w:noProof/>
            <w:webHidden/>
          </w:rPr>
          <w:fldChar w:fldCharType="separate"/>
        </w:r>
        <w:r w:rsidR="0075334C">
          <w:rPr>
            <w:noProof/>
            <w:webHidden/>
          </w:rPr>
          <w:t>23</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3" w:history="1">
        <w:r w:rsidR="006D7BEF" w:rsidRPr="00F06278">
          <w:rPr>
            <w:rStyle w:val="Hyperlink"/>
            <w:noProof/>
          </w:rPr>
          <w:t>Office 365 Small Business</w:t>
        </w:r>
        <w:r w:rsidR="006D7BEF">
          <w:rPr>
            <w:noProof/>
            <w:webHidden/>
          </w:rPr>
          <w:tab/>
        </w:r>
        <w:r w:rsidR="006D7BEF">
          <w:rPr>
            <w:noProof/>
            <w:webHidden/>
          </w:rPr>
          <w:fldChar w:fldCharType="begin"/>
        </w:r>
        <w:r w:rsidR="006D7BEF">
          <w:rPr>
            <w:noProof/>
            <w:webHidden/>
          </w:rPr>
          <w:instrText xml:space="preserve"> PAGEREF _Toc374144223 \h </w:instrText>
        </w:r>
        <w:r w:rsidR="006D7BEF">
          <w:rPr>
            <w:noProof/>
            <w:webHidden/>
          </w:rPr>
        </w:r>
        <w:r w:rsidR="006D7BEF">
          <w:rPr>
            <w:noProof/>
            <w:webHidden/>
          </w:rPr>
          <w:fldChar w:fldCharType="separate"/>
        </w:r>
        <w:r w:rsidR="0075334C">
          <w:rPr>
            <w:noProof/>
            <w:webHidden/>
          </w:rPr>
          <w:t>23</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4" w:history="1">
        <w:r w:rsidR="006D7BEF" w:rsidRPr="00F06278">
          <w:rPr>
            <w:rStyle w:val="Hyperlink"/>
            <w:noProof/>
          </w:rPr>
          <w:t>Office 365 Small Business Premium</w:t>
        </w:r>
        <w:r w:rsidR="006D7BEF">
          <w:rPr>
            <w:noProof/>
            <w:webHidden/>
          </w:rPr>
          <w:tab/>
        </w:r>
        <w:r w:rsidR="006D7BEF">
          <w:rPr>
            <w:noProof/>
            <w:webHidden/>
          </w:rPr>
          <w:fldChar w:fldCharType="begin"/>
        </w:r>
        <w:r w:rsidR="006D7BEF">
          <w:rPr>
            <w:noProof/>
            <w:webHidden/>
          </w:rPr>
          <w:instrText xml:space="preserve"> PAGEREF _Toc374144224 \h </w:instrText>
        </w:r>
        <w:r w:rsidR="006D7BEF">
          <w:rPr>
            <w:noProof/>
            <w:webHidden/>
          </w:rPr>
        </w:r>
        <w:r w:rsidR="006D7BEF">
          <w:rPr>
            <w:noProof/>
            <w:webHidden/>
          </w:rPr>
          <w:fldChar w:fldCharType="separate"/>
        </w:r>
        <w:r w:rsidR="0075334C">
          <w:rPr>
            <w:noProof/>
            <w:webHidden/>
          </w:rPr>
          <w:t>23</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5" w:history="1">
        <w:r w:rsidR="006D7BEF" w:rsidRPr="00F06278">
          <w:rPr>
            <w:rStyle w:val="Hyperlink"/>
            <w:noProof/>
            <w:lang w:val="pt-BR"/>
          </w:rPr>
          <w:t>Aplicativos da Web do Office</w:t>
        </w:r>
        <w:r w:rsidR="006D7BEF">
          <w:rPr>
            <w:noProof/>
            <w:webHidden/>
          </w:rPr>
          <w:tab/>
        </w:r>
        <w:r w:rsidR="006D7BEF">
          <w:rPr>
            <w:noProof/>
            <w:webHidden/>
          </w:rPr>
          <w:fldChar w:fldCharType="begin"/>
        </w:r>
        <w:r w:rsidR="006D7BEF">
          <w:rPr>
            <w:noProof/>
            <w:webHidden/>
          </w:rPr>
          <w:instrText xml:space="preserve"> PAGEREF _Toc374144225 \h </w:instrText>
        </w:r>
        <w:r w:rsidR="006D7BEF">
          <w:rPr>
            <w:noProof/>
            <w:webHidden/>
          </w:rPr>
        </w:r>
        <w:r w:rsidR="006D7BEF">
          <w:rPr>
            <w:noProof/>
            <w:webHidden/>
          </w:rPr>
          <w:fldChar w:fldCharType="separate"/>
        </w:r>
        <w:r w:rsidR="0075334C">
          <w:rPr>
            <w:noProof/>
            <w:webHidden/>
          </w:rPr>
          <w:t>25</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6" w:history="1">
        <w:r w:rsidR="006D7BEF" w:rsidRPr="00F06278">
          <w:rPr>
            <w:rStyle w:val="Hyperlink"/>
            <w:noProof/>
            <w:lang w:val="pt-BR"/>
          </w:rPr>
          <w:t>Power BI para Office 365</w:t>
        </w:r>
        <w:r w:rsidR="006D7BEF">
          <w:rPr>
            <w:noProof/>
            <w:webHidden/>
          </w:rPr>
          <w:tab/>
        </w:r>
        <w:r w:rsidR="006D7BEF">
          <w:rPr>
            <w:noProof/>
            <w:webHidden/>
          </w:rPr>
          <w:fldChar w:fldCharType="begin"/>
        </w:r>
        <w:r w:rsidR="006D7BEF">
          <w:rPr>
            <w:noProof/>
            <w:webHidden/>
          </w:rPr>
          <w:instrText xml:space="preserve"> PAGEREF _Toc374144226 \h </w:instrText>
        </w:r>
        <w:r w:rsidR="006D7BEF">
          <w:rPr>
            <w:noProof/>
            <w:webHidden/>
          </w:rPr>
        </w:r>
        <w:r w:rsidR="006D7BEF">
          <w:rPr>
            <w:noProof/>
            <w:webHidden/>
          </w:rPr>
          <w:fldChar w:fldCharType="separate"/>
        </w:r>
        <w:r w:rsidR="0075334C">
          <w:rPr>
            <w:noProof/>
            <w:webHidden/>
          </w:rPr>
          <w:t>25</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7" w:history="1">
        <w:r w:rsidR="006D7BEF" w:rsidRPr="00F06278">
          <w:rPr>
            <w:rStyle w:val="Hyperlink"/>
            <w:noProof/>
            <w:lang w:val="pt-BR"/>
          </w:rPr>
          <w:t>Project Online</w:t>
        </w:r>
        <w:r w:rsidR="006D7BEF">
          <w:rPr>
            <w:noProof/>
            <w:webHidden/>
          </w:rPr>
          <w:tab/>
        </w:r>
        <w:r w:rsidR="006D7BEF">
          <w:rPr>
            <w:noProof/>
            <w:webHidden/>
          </w:rPr>
          <w:fldChar w:fldCharType="begin"/>
        </w:r>
        <w:r w:rsidR="006D7BEF">
          <w:rPr>
            <w:noProof/>
            <w:webHidden/>
          </w:rPr>
          <w:instrText xml:space="preserve"> PAGEREF _Toc374144227 \h </w:instrText>
        </w:r>
        <w:r w:rsidR="006D7BEF">
          <w:rPr>
            <w:noProof/>
            <w:webHidden/>
          </w:rPr>
        </w:r>
        <w:r w:rsidR="006D7BEF">
          <w:rPr>
            <w:noProof/>
            <w:webHidden/>
          </w:rPr>
          <w:fldChar w:fldCharType="separate"/>
        </w:r>
        <w:r w:rsidR="0075334C">
          <w:rPr>
            <w:noProof/>
            <w:webHidden/>
          </w:rPr>
          <w:t>25</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8" w:history="1">
        <w:r w:rsidR="006D7BEF" w:rsidRPr="00F06278">
          <w:rPr>
            <w:rStyle w:val="Hyperlink"/>
            <w:noProof/>
            <w:lang w:val="pt-BR"/>
          </w:rPr>
          <w:t>SharePoint Online Kiosk</w:t>
        </w:r>
        <w:r w:rsidR="006D7BEF">
          <w:rPr>
            <w:noProof/>
            <w:webHidden/>
          </w:rPr>
          <w:tab/>
        </w:r>
        <w:r w:rsidR="006D7BEF">
          <w:rPr>
            <w:noProof/>
            <w:webHidden/>
          </w:rPr>
          <w:fldChar w:fldCharType="begin"/>
        </w:r>
        <w:r w:rsidR="006D7BEF">
          <w:rPr>
            <w:noProof/>
            <w:webHidden/>
          </w:rPr>
          <w:instrText xml:space="preserve"> PAGEREF _Toc374144228 \h </w:instrText>
        </w:r>
        <w:r w:rsidR="006D7BEF">
          <w:rPr>
            <w:noProof/>
            <w:webHidden/>
          </w:rPr>
        </w:r>
        <w:r w:rsidR="006D7BEF">
          <w:rPr>
            <w:noProof/>
            <w:webHidden/>
          </w:rPr>
          <w:fldChar w:fldCharType="separate"/>
        </w:r>
        <w:r w:rsidR="0075334C">
          <w:rPr>
            <w:noProof/>
            <w:webHidden/>
          </w:rPr>
          <w:t>26</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29" w:history="1">
        <w:r w:rsidR="006D7BEF" w:rsidRPr="00F06278">
          <w:rPr>
            <w:rStyle w:val="Hyperlink"/>
            <w:noProof/>
            <w:lang w:val="pt-BR"/>
          </w:rPr>
          <w:t>SharePoint Online - Plano 1</w:t>
        </w:r>
        <w:r w:rsidR="006D7BEF">
          <w:rPr>
            <w:noProof/>
            <w:webHidden/>
          </w:rPr>
          <w:tab/>
        </w:r>
        <w:r w:rsidR="006D7BEF">
          <w:rPr>
            <w:noProof/>
            <w:webHidden/>
          </w:rPr>
          <w:fldChar w:fldCharType="begin"/>
        </w:r>
        <w:r w:rsidR="006D7BEF">
          <w:rPr>
            <w:noProof/>
            <w:webHidden/>
          </w:rPr>
          <w:instrText xml:space="preserve"> PAGEREF _Toc374144229 \h </w:instrText>
        </w:r>
        <w:r w:rsidR="006D7BEF">
          <w:rPr>
            <w:noProof/>
            <w:webHidden/>
          </w:rPr>
        </w:r>
        <w:r w:rsidR="006D7BEF">
          <w:rPr>
            <w:noProof/>
            <w:webHidden/>
          </w:rPr>
          <w:fldChar w:fldCharType="separate"/>
        </w:r>
        <w:r w:rsidR="0075334C">
          <w:rPr>
            <w:noProof/>
            <w:webHidden/>
          </w:rPr>
          <w:t>26</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30" w:history="1">
        <w:r w:rsidR="006D7BEF" w:rsidRPr="00F06278">
          <w:rPr>
            <w:rStyle w:val="Hyperlink"/>
            <w:noProof/>
          </w:rPr>
          <w:t>SharePoint Online - Plano 2</w:t>
        </w:r>
        <w:r w:rsidR="006D7BEF">
          <w:rPr>
            <w:noProof/>
            <w:webHidden/>
          </w:rPr>
          <w:tab/>
        </w:r>
        <w:r w:rsidR="006D7BEF">
          <w:rPr>
            <w:noProof/>
            <w:webHidden/>
          </w:rPr>
          <w:fldChar w:fldCharType="begin"/>
        </w:r>
        <w:r w:rsidR="006D7BEF">
          <w:rPr>
            <w:noProof/>
            <w:webHidden/>
          </w:rPr>
          <w:instrText xml:space="preserve"> PAGEREF _Toc374144230 \h </w:instrText>
        </w:r>
        <w:r w:rsidR="006D7BEF">
          <w:rPr>
            <w:noProof/>
            <w:webHidden/>
          </w:rPr>
        </w:r>
        <w:r w:rsidR="006D7BEF">
          <w:rPr>
            <w:noProof/>
            <w:webHidden/>
          </w:rPr>
          <w:fldChar w:fldCharType="separate"/>
        </w:r>
        <w:r w:rsidR="0075334C">
          <w:rPr>
            <w:noProof/>
            <w:webHidden/>
          </w:rPr>
          <w:t>26</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231" w:history="1">
        <w:r w:rsidR="006D7BEF" w:rsidRPr="00A90936">
          <w:rPr>
            <w:rStyle w:val="Hyperlink"/>
            <w:b/>
            <w:bCs/>
            <w:noProof/>
          </w:rPr>
          <w:t>Serviços do Windows Azure</w:t>
        </w:r>
        <w:r w:rsidR="006D7BEF">
          <w:rPr>
            <w:noProof/>
            <w:webHidden/>
          </w:rPr>
          <w:tab/>
        </w:r>
        <w:r w:rsidR="006D7BEF">
          <w:rPr>
            <w:noProof/>
            <w:webHidden/>
          </w:rPr>
          <w:fldChar w:fldCharType="begin"/>
        </w:r>
        <w:r w:rsidR="006D7BEF">
          <w:rPr>
            <w:noProof/>
            <w:webHidden/>
          </w:rPr>
          <w:instrText xml:space="preserve"> PAGEREF _Toc374144231 \h </w:instrText>
        </w:r>
        <w:r w:rsidR="006D7BEF">
          <w:rPr>
            <w:noProof/>
            <w:webHidden/>
          </w:rPr>
        </w:r>
        <w:r w:rsidR="006D7BEF">
          <w:rPr>
            <w:noProof/>
            <w:webHidden/>
          </w:rPr>
          <w:fldChar w:fldCharType="separate"/>
        </w:r>
        <w:r w:rsidR="0075334C">
          <w:rPr>
            <w:noProof/>
            <w:webHidden/>
          </w:rPr>
          <w:t>27</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32" w:history="1">
        <w:r w:rsidR="006D7BEF" w:rsidRPr="00F06278">
          <w:rPr>
            <w:rStyle w:val="Hyperlink"/>
            <w:noProof/>
          </w:rPr>
          <w:t>Serviços do Windows Azure</w:t>
        </w:r>
        <w:r w:rsidR="006D7BEF">
          <w:rPr>
            <w:noProof/>
            <w:webHidden/>
          </w:rPr>
          <w:tab/>
        </w:r>
        <w:r w:rsidR="006D7BEF">
          <w:rPr>
            <w:noProof/>
            <w:webHidden/>
          </w:rPr>
          <w:fldChar w:fldCharType="begin"/>
        </w:r>
        <w:r w:rsidR="006D7BEF">
          <w:rPr>
            <w:noProof/>
            <w:webHidden/>
          </w:rPr>
          <w:instrText xml:space="preserve"> PAGEREF _Toc374144232 \h </w:instrText>
        </w:r>
        <w:r w:rsidR="006D7BEF">
          <w:rPr>
            <w:noProof/>
            <w:webHidden/>
          </w:rPr>
        </w:r>
        <w:r w:rsidR="006D7BEF">
          <w:rPr>
            <w:noProof/>
            <w:webHidden/>
          </w:rPr>
          <w:fldChar w:fldCharType="separate"/>
        </w:r>
        <w:r w:rsidR="0075334C">
          <w:rPr>
            <w:noProof/>
            <w:webHidden/>
          </w:rPr>
          <w:t>27</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233" w:history="1">
        <w:r w:rsidR="006D7BEF" w:rsidRPr="00A90936">
          <w:rPr>
            <w:rStyle w:val="Hyperlink"/>
            <w:b/>
            <w:bCs/>
            <w:noProof/>
            <w:lang w:val="pt-BR"/>
          </w:rPr>
          <w:t>Windows Intune e Serviços Online Relacionados</w:t>
        </w:r>
        <w:r w:rsidR="006D7BEF">
          <w:rPr>
            <w:noProof/>
            <w:webHidden/>
          </w:rPr>
          <w:tab/>
        </w:r>
        <w:r w:rsidR="006D7BEF">
          <w:rPr>
            <w:noProof/>
            <w:webHidden/>
          </w:rPr>
          <w:fldChar w:fldCharType="begin"/>
        </w:r>
        <w:r w:rsidR="006D7BEF">
          <w:rPr>
            <w:noProof/>
            <w:webHidden/>
          </w:rPr>
          <w:instrText xml:space="preserve"> PAGEREF _Toc374144233 \h </w:instrText>
        </w:r>
        <w:r w:rsidR="006D7BEF">
          <w:rPr>
            <w:noProof/>
            <w:webHidden/>
          </w:rPr>
        </w:r>
        <w:r w:rsidR="006D7BEF">
          <w:rPr>
            <w:noProof/>
            <w:webHidden/>
          </w:rPr>
          <w:fldChar w:fldCharType="separate"/>
        </w:r>
        <w:r w:rsidR="0075334C">
          <w:rPr>
            <w:noProof/>
            <w:webHidden/>
          </w:rPr>
          <w:t>31</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34" w:history="1">
        <w:r w:rsidR="006D7BEF" w:rsidRPr="00F06278">
          <w:rPr>
            <w:rStyle w:val="Hyperlink"/>
            <w:noProof/>
            <w:lang w:val="pt-BR"/>
          </w:rPr>
          <w:t>Microsoft Desktop Optimization Pack (MDOP)</w:t>
        </w:r>
        <w:r w:rsidR="006D7BEF">
          <w:rPr>
            <w:noProof/>
            <w:webHidden/>
          </w:rPr>
          <w:tab/>
        </w:r>
        <w:r w:rsidR="006D7BEF">
          <w:rPr>
            <w:noProof/>
            <w:webHidden/>
          </w:rPr>
          <w:fldChar w:fldCharType="begin"/>
        </w:r>
        <w:r w:rsidR="006D7BEF">
          <w:rPr>
            <w:noProof/>
            <w:webHidden/>
          </w:rPr>
          <w:instrText xml:space="preserve"> PAGEREF _Toc374144234 \h </w:instrText>
        </w:r>
        <w:r w:rsidR="006D7BEF">
          <w:rPr>
            <w:noProof/>
            <w:webHidden/>
          </w:rPr>
        </w:r>
        <w:r w:rsidR="006D7BEF">
          <w:rPr>
            <w:noProof/>
            <w:webHidden/>
          </w:rPr>
          <w:fldChar w:fldCharType="separate"/>
        </w:r>
        <w:r w:rsidR="0075334C">
          <w:rPr>
            <w:noProof/>
            <w:webHidden/>
          </w:rPr>
          <w:t>31</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35" w:history="1">
        <w:r w:rsidR="006D7BEF" w:rsidRPr="00F06278">
          <w:rPr>
            <w:rStyle w:val="Hyperlink"/>
            <w:noProof/>
            <w:lang w:val="pt-BR"/>
          </w:rPr>
          <w:t>Windows Intune</w:t>
        </w:r>
        <w:r w:rsidR="006D7BEF">
          <w:rPr>
            <w:noProof/>
            <w:webHidden/>
          </w:rPr>
          <w:tab/>
        </w:r>
        <w:r w:rsidR="006D7BEF">
          <w:rPr>
            <w:noProof/>
            <w:webHidden/>
          </w:rPr>
          <w:fldChar w:fldCharType="begin"/>
        </w:r>
        <w:r w:rsidR="006D7BEF">
          <w:rPr>
            <w:noProof/>
            <w:webHidden/>
          </w:rPr>
          <w:instrText xml:space="preserve"> PAGEREF _Toc374144235 \h </w:instrText>
        </w:r>
        <w:r w:rsidR="006D7BEF">
          <w:rPr>
            <w:noProof/>
            <w:webHidden/>
          </w:rPr>
        </w:r>
        <w:r w:rsidR="006D7BEF">
          <w:rPr>
            <w:noProof/>
            <w:webHidden/>
          </w:rPr>
          <w:fldChar w:fldCharType="separate"/>
        </w:r>
        <w:r w:rsidR="0075334C">
          <w:rPr>
            <w:noProof/>
            <w:webHidden/>
          </w:rPr>
          <w:t>32</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36" w:history="1">
        <w:r w:rsidR="006D7BEF" w:rsidRPr="00F06278">
          <w:rPr>
            <w:rStyle w:val="Hyperlink"/>
            <w:noProof/>
            <w:lang w:val="pt-BR"/>
          </w:rPr>
          <w:t>Windows Intune com Sistema Operacional Windows Desktop</w:t>
        </w:r>
        <w:r w:rsidR="006D7BEF">
          <w:rPr>
            <w:noProof/>
            <w:webHidden/>
          </w:rPr>
          <w:tab/>
        </w:r>
        <w:r w:rsidR="006D7BEF">
          <w:rPr>
            <w:noProof/>
            <w:webHidden/>
          </w:rPr>
          <w:fldChar w:fldCharType="begin"/>
        </w:r>
        <w:r w:rsidR="006D7BEF">
          <w:rPr>
            <w:noProof/>
            <w:webHidden/>
          </w:rPr>
          <w:instrText xml:space="preserve"> PAGEREF _Toc374144236 \h </w:instrText>
        </w:r>
        <w:r w:rsidR="006D7BEF">
          <w:rPr>
            <w:noProof/>
            <w:webHidden/>
          </w:rPr>
        </w:r>
        <w:r w:rsidR="006D7BEF">
          <w:rPr>
            <w:noProof/>
            <w:webHidden/>
          </w:rPr>
          <w:fldChar w:fldCharType="separate"/>
        </w:r>
        <w:r w:rsidR="0075334C">
          <w:rPr>
            <w:noProof/>
            <w:webHidden/>
          </w:rPr>
          <w:t>33</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37" w:history="1">
        <w:r w:rsidR="006D7BEF" w:rsidRPr="00F06278">
          <w:rPr>
            <w:rStyle w:val="Hyperlink"/>
            <w:noProof/>
          </w:rPr>
          <w:t>Windows Intune Add-on para System Center Configuration Manager e System Center Endpoint Protection</w:t>
        </w:r>
        <w:r w:rsidR="006D7BEF">
          <w:rPr>
            <w:noProof/>
            <w:webHidden/>
          </w:rPr>
          <w:tab/>
        </w:r>
        <w:r w:rsidR="006D7BEF">
          <w:rPr>
            <w:noProof/>
            <w:webHidden/>
          </w:rPr>
          <w:fldChar w:fldCharType="begin"/>
        </w:r>
        <w:r w:rsidR="006D7BEF">
          <w:rPr>
            <w:noProof/>
            <w:webHidden/>
          </w:rPr>
          <w:instrText xml:space="preserve"> PAGEREF _Toc374144237 \h </w:instrText>
        </w:r>
        <w:r w:rsidR="006D7BEF">
          <w:rPr>
            <w:noProof/>
            <w:webHidden/>
          </w:rPr>
        </w:r>
        <w:r w:rsidR="006D7BEF">
          <w:rPr>
            <w:noProof/>
            <w:webHidden/>
          </w:rPr>
          <w:fldChar w:fldCharType="separate"/>
        </w:r>
        <w:r w:rsidR="0075334C">
          <w:rPr>
            <w:noProof/>
            <w:webHidden/>
          </w:rPr>
          <w:t>37</w:t>
        </w:r>
        <w:r w:rsidR="006D7BEF">
          <w:rPr>
            <w:noProof/>
            <w:webHidden/>
          </w:rPr>
          <w:fldChar w:fldCharType="end"/>
        </w:r>
      </w:hyperlink>
    </w:p>
    <w:p w:rsidR="006D7BEF" w:rsidRDefault="004D7056">
      <w:pPr>
        <w:pStyle w:val="TOC2"/>
        <w:rPr>
          <w:rFonts w:eastAsiaTheme="minorEastAsia"/>
          <w:noProof/>
          <w:color w:val="auto"/>
          <w:sz w:val="22"/>
          <w:lang w:eastAsia="zh-CN"/>
        </w:rPr>
      </w:pPr>
      <w:hyperlink w:anchor="_Toc374144238" w:history="1">
        <w:r w:rsidR="006D7BEF" w:rsidRPr="00A90936">
          <w:rPr>
            <w:rStyle w:val="Hyperlink"/>
            <w:b/>
            <w:bCs/>
            <w:noProof/>
            <w:lang w:val="pt-BR"/>
          </w:rPr>
          <w:t>Outros Serviços Online</w:t>
        </w:r>
        <w:r w:rsidR="006D7BEF">
          <w:rPr>
            <w:noProof/>
            <w:webHidden/>
          </w:rPr>
          <w:tab/>
        </w:r>
        <w:r w:rsidR="006D7BEF">
          <w:rPr>
            <w:noProof/>
            <w:webHidden/>
          </w:rPr>
          <w:fldChar w:fldCharType="begin"/>
        </w:r>
        <w:r w:rsidR="006D7BEF">
          <w:rPr>
            <w:noProof/>
            <w:webHidden/>
          </w:rPr>
          <w:instrText xml:space="preserve"> PAGEREF _Toc374144238 \h </w:instrText>
        </w:r>
        <w:r w:rsidR="006D7BEF">
          <w:rPr>
            <w:noProof/>
            <w:webHidden/>
          </w:rPr>
        </w:r>
        <w:r w:rsidR="006D7BEF">
          <w:rPr>
            <w:noProof/>
            <w:webHidden/>
          </w:rPr>
          <w:fldChar w:fldCharType="separate"/>
        </w:r>
        <w:r w:rsidR="0075334C">
          <w:rPr>
            <w:noProof/>
            <w:webHidden/>
          </w:rPr>
          <w:t>38</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39" w:history="1">
        <w:r w:rsidR="006D7BEF" w:rsidRPr="00F06278">
          <w:rPr>
            <w:rStyle w:val="Hyperlink"/>
            <w:noProof/>
            <w:lang w:val="pt-BR"/>
          </w:rPr>
          <w:t>Bing Maps Enterprise Platform e Bing Maps Mobile Asset Management Platform</w:t>
        </w:r>
        <w:r w:rsidR="006D7BEF">
          <w:rPr>
            <w:noProof/>
            <w:webHidden/>
          </w:rPr>
          <w:tab/>
        </w:r>
        <w:r w:rsidR="006D7BEF">
          <w:rPr>
            <w:noProof/>
            <w:webHidden/>
          </w:rPr>
          <w:fldChar w:fldCharType="begin"/>
        </w:r>
        <w:r w:rsidR="006D7BEF">
          <w:rPr>
            <w:noProof/>
            <w:webHidden/>
          </w:rPr>
          <w:instrText xml:space="preserve"> PAGEREF _Toc374144239 \h </w:instrText>
        </w:r>
        <w:r w:rsidR="006D7BEF">
          <w:rPr>
            <w:noProof/>
            <w:webHidden/>
          </w:rPr>
        </w:r>
        <w:r w:rsidR="006D7BEF">
          <w:rPr>
            <w:noProof/>
            <w:webHidden/>
          </w:rPr>
          <w:fldChar w:fldCharType="separate"/>
        </w:r>
        <w:r w:rsidR="0075334C">
          <w:rPr>
            <w:noProof/>
            <w:webHidden/>
          </w:rPr>
          <w:t>38</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40" w:history="1">
        <w:r w:rsidR="006D7BEF" w:rsidRPr="00F06278">
          <w:rPr>
            <w:rStyle w:val="Hyperlink"/>
            <w:noProof/>
            <w:lang w:val="pt-BR"/>
          </w:rPr>
          <w:t>Microsoft Learning E-Reference Library</w:t>
        </w:r>
        <w:r w:rsidR="006D7BEF">
          <w:rPr>
            <w:noProof/>
            <w:webHidden/>
          </w:rPr>
          <w:tab/>
        </w:r>
        <w:r w:rsidR="006D7BEF">
          <w:rPr>
            <w:noProof/>
            <w:webHidden/>
          </w:rPr>
          <w:fldChar w:fldCharType="begin"/>
        </w:r>
        <w:r w:rsidR="006D7BEF">
          <w:rPr>
            <w:noProof/>
            <w:webHidden/>
          </w:rPr>
          <w:instrText xml:space="preserve"> PAGEREF _Toc374144240 \h </w:instrText>
        </w:r>
        <w:r w:rsidR="006D7BEF">
          <w:rPr>
            <w:noProof/>
            <w:webHidden/>
          </w:rPr>
        </w:r>
        <w:r w:rsidR="006D7BEF">
          <w:rPr>
            <w:noProof/>
            <w:webHidden/>
          </w:rPr>
          <w:fldChar w:fldCharType="separate"/>
        </w:r>
        <w:r w:rsidR="0075334C">
          <w:rPr>
            <w:noProof/>
            <w:webHidden/>
          </w:rPr>
          <w:t>39</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41" w:history="1">
        <w:r w:rsidR="006D7BEF" w:rsidRPr="00F06278">
          <w:rPr>
            <w:rStyle w:val="Hyperlink"/>
            <w:noProof/>
            <w:lang w:val="pt-BR"/>
          </w:rPr>
          <w:t>Microsoft Learning IT Academy</w:t>
        </w:r>
        <w:r w:rsidR="006D7BEF">
          <w:rPr>
            <w:noProof/>
            <w:webHidden/>
          </w:rPr>
          <w:tab/>
        </w:r>
        <w:r w:rsidR="006D7BEF">
          <w:rPr>
            <w:noProof/>
            <w:webHidden/>
          </w:rPr>
          <w:fldChar w:fldCharType="begin"/>
        </w:r>
        <w:r w:rsidR="006D7BEF">
          <w:rPr>
            <w:noProof/>
            <w:webHidden/>
          </w:rPr>
          <w:instrText xml:space="preserve"> PAGEREF _Toc374144241 \h </w:instrText>
        </w:r>
        <w:r w:rsidR="006D7BEF">
          <w:rPr>
            <w:noProof/>
            <w:webHidden/>
          </w:rPr>
        </w:r>
        <w:r w:rsidR="006D7BEF">
          <w:rPr>
            <w:noProof/>
            <w:webHidden/>
          </w:rPr>
          <w:fldChar w:fldCharType="separate"/>
        </w:r>
        <w:r w:rsidR="0075334C">
          <w:rPr>
            <w:noProof/>
            <w:webHidden/>
          </w:rPr>
          <w:t>39</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42" w:history="1">
        <w:r w:rsidR="006D7BEF" w:rsidRPr="00F06278">
          <w:rPr>
            <w:rStyle w:val="Hyperlink"/>
            <w:noProof/>
            <w:lang w:val="pt-BR"/>
          </w:rPr>
          <w:t>System Center Endpoint Protection</w:t>
        </w:r>
        <w:r w:rsidR="006D7BEF">
          <w:rPr>
            <w:noProof/>
            <w:webHidden/>
          </w:rPr>
          <w:tab/>
        </w:r>
        <w:r w:rsidR="006D7BEF">
          <w:rPr>
            <w:noProof/>
            <w:webHidden/>
          </w:rPr>
          <w:fldChar w:fldCharType="begin"/>
        </w:r>
        <w:r w:rsidR="006D7BEF">
          <w:rPr>
            <w:noProof/>
            <w:webHidden/>
          </w:rPr>
          <w:instrText xml:space="preserve"> PAGEREF _Toc374144242 \h </w:instrText>
        </w:r>
        <w:r w:rsidR="006D7BEF">
          <w:rPr>
            <w:noProof/>
            <w:webHidden/>
          </w:rPr>
        </w:r>
        <w:r w:rsidR="006D7BEF">
          <w:rPr>
            <w:noProof/>
            <w:webHidden/>
          </w:rPr>
          <w:fldChar w:fldCharType="separate"/>
        </w:r>
        <w:r w:rsidR="0075334C">
          <w:rPr>
            <w:noProof/>
            <w:webHidden/>
          </w:rPr>
          <w:t>40</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43" w:history="1">
        <w:r w:rsidR="006D7BEF" w:rsidRPr="00F06278">
          <w:rPr>
            <w:rStyle w:val="Hyperlink"/>
            <w:noProof/>
            <w:lang w:val="pt-BR"/>
          </w:rPr>
          <w:t>Translator API</w:t>
        </w:r>
        <w:r w:rsidR="006D7BEF">
          <w:rPr>
            <w:noProof/>
            <w:webHidden/>
          </w:rPr>
          <w:tab/>
        </w:r>
        <w:r w:rsidR="006D7BEF">
          <w:rPr>
            <w:noProof/>
            <w:webHidden/>
          </w:rPr>
          <w:fldChar w:fldCharType="begin"/>
        </w:r>
        <w:r w:rsidR="006D7BEF">
          <w:rPr>
            <w:noProof/>
            <w:webHidden/>
          </w:rPr>
          <w:instrText xml:space="preserve"> PAGEREF _Toc374144243 \h </w:instrText>
        </w:r>
        <w:r w:rsidR="006D7BEF">
          <w:rPr>
            <w:noProof/>
            <w:webHidden/>
          </w:rPr>
        </w:r>
        <w:r w:rsidR="006D7BEF">
          <w:rPr>
            <w:noProof/>
            <w:webHidden/>
          </w:rPr>
          <w:fldChar w:fldCharType="separate"/>
        </w:r>
        <w:r w:rsidR="0075334C">
          <w:rPr>
            <w:noProof/>
            <w:webHidden/>
          </w:rPr>
          <w:t>41</w:t>
        </w:r>
        <w:r w:rsidR="006D7BEF">
          <w:rPr>
            <w:noProof/>
            <w:webHidden/>
          </w:rPr>
          <w:fldChar w:fldCharType="end"/>
        </w:r>
      </w:hyperlink>
    </w:p>
    <w:p w:rsidR="006D7BEF" w:rsidRDefault="004D7056">
      <w:pPr>
        <w:pStyle w:val="TOC3"/>
        <w:rPr>
          <w:rFonts w:eastAsiaTheme="minorEastAsia"/>
          <w:noProof/>
          <w:color w:val="auto"/>
          <w:sz w:val="22"/>
          <w:lang w:eastAsia="zh-CN"/>
        </w:rPr>
      </w:pPr>
      <w:hyperlink w:anchor="_Toc374144244" w:history="1">
        <w:r w:rsidR="006D7BEF" w:rsidRPr="00F06278">
          <w:rPr>
            <w:rStyle w:val="Hyperlink"/>
            <w:noProof/>
            <w:lang w:val="pt-BR"/>
          </w:rPr>
          <w:t>Yammer Enterprise</w:t>
        </w:r>
        <w:r w:rsidR="006D7BEF">
          <w:rPr>
            <w:noProof/>
            <w:webHidden/>
          </w:rPr>
          <w:tab/>
        </w:r>
        <w:r w:rsidR="006D7BEF">
          <w:rPr>
            <w:noProof/>
            <w:webHidden/>
          </w:rPr>
          <w:fldChar w:fldCharType="begin"/>
        </w:r>
        <w:r w:rsidR="006D7BEF">
          <w:rPr>
            <w:noProof/>
            <w:webHidden/>
          </w:rPr>
          <w:instrText xml:space="preserve"> PAGEREF _Toc374144244 \h </w:instrText>
        </w:r>
        <w:r w:rsidR="006D7BEF">
          <w:rPr>
            <w:noProof/>
            <w:webHidden/>
          </w:rPr>
        </w:r>
        <w:r w:rsidR="006D7BEF">
          <w:rPr>
            <w:noProof/>
            <w:webHidden/>
          </w:rPr>
          <w:fldChar w:fldCharType="separate"/>
        </w:r>
        <w:r w:rsidR="0075334C">
          <w:rPr>
            <w:noProof/>
            <w:webHidden/>
          </w:rPr>
          <w:t>42</w:t>
        </w:r>
        <w:r w:rsidR="006D7BEF">
          <w:rPr>
            <w:noProof/>
            <w:webHidden/>
          </w:rPr>
          <w:fldChar w:fldCharType="end"/>
        </w:r>
      </w:hyperlink>
    </w:p>
    <w:p w:rsidR="006D7BEF" w:rsidRDefault="004D7056">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144245" w:history="1">
        <w:r w:rsidR="006D7BEF" w:rsidRPr="00F06278">
          <w:rPr>
            <w:rStyle w:val="Hyperlink"/>
            <w:noProof/>
            <w:lang w:val="pt-BR"/>
          </w:rPr>
          <w:t>Apêndice 1: Transferência de Dados</w:t>
        </w:r>
        <w:r w:rsidR="006D7BEF">
          <w:rPr>
            <w:noProof/>
            <w:webHidden/>
          </w:rPr>
          <w:tab/>
        </w:r>
        <w:r w:rsidR="006D7BEF">
          <w:rPr>
            <w:noProof/>
            <w:webHidden/>
          </w:rPr>
          <w:fldChar w:fldCharType="begin"/>
        </w:r>
        <w:r w:rsidR="006D7BEF">
          <w:rPr>
            <w:noProof/>
            <w:webHidden/>
          </w:rPr>
          <w:instrText xml:space="preserve"> PAGEREF _Toc374144245 \h </w:instrText>
        </w:r>
        <w:r w:rsidR="006D7BEF">
          <w:rPr>
            <w:noProof/>
            <w:webHidden/>
          </w:rPr>
        </w:r>
        <w:r w:rsidR="006D7BEF">
          <w:rPr>
            <w:noProof/>
            <w:webHidden/>
          </w:rPr>
          <w:fldChar w:fldCharType="separate"/>
        </w:r>
        <w:r w:rsidR="0075334C">
          <w:rPr>
            <w:noProof/>
            <w:webHidden/>
          </w:rPr>
          <w:t>43</w:t>
        </w:r>
        <w:r w:rsidR="006D7BEF">
          <w:rPr>
            <w:noProof/>
            <w:webHidden/>
          </w:rPr>
          <w:fldChar w:fldCharType="end"/>
        </w:r>
      </w:hyperlink>
    </w:p>
    <w:p w:rsidR="006D7BEF" w:rsidRDefault="004D7056">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144246" w:history="1">
        <w:r w:rsidR="006D7BEF" w:rsidRPr="00F06278">
          <w:rPr>
            <w:rStyle w:val="Hyperlink"/>
            <w:noProof/>
            <w:lang w:val="pt-BR"/>
          </w:rPr>
          <w:t>Índice de Serviços Online</w:t>
        </w:r>
        <w:r w:rsidR="006D7BEF">
          <w:rPr>
            <w:noProof/>
            <w:webHidden/>
          </w:rPr>
          <w:tab/>
        </w:r>
        <w:r w:rsidR="006D7BEF">
          <w:rPr>
            <w:noProof/>
            <w:webHidden/>
          </w:rPr>
          <w:fldChar w:fldCharType="begin"/>
        </w:r>
        <w:r w:rsidR="006D7BEF">
          <w:rPr>
            <w:noProof/>
            <w:webHidden/>
          </w:rPr>
          <w:instrText xml:space="preserve"> PAGEREF _Toc374144246 \h </w:instrText>
        </w:r>
        <w:r w:rsidR="006D7BEF">
          <w:rPr>
            <w:noProof/>
            <w:webHidden/>
          </w:rPr>
        </w:r>
        <w:r w:rsidR="006D7BEF">
          <w:rPr>
            <w:noProof/>
            <w:webHidden/>
          </w:rPr>
          <w:fldChar w:fldCharType="separate"/>
        </w:r>
        <w:r w:rsidR="0075334C">
          <w:rPr>
            <w:noProof/>
            <w:webHidden/>
          </w:rPr>
          <w:t>46</w:t>
        </w:r>
        <w:r w:rsidR="006D7BEF">
          <w:rPr>
            <w:noProof/>
            <w:webHidden/>
          </w:rPr>
          <w:fldChar w:fldCharType="end"/>
        </w:r>
      </w:hyperlink>
    </w:p>
    <w:p w:rsidR="0082133B" w:rsidRDefault="00244786">
      <w:pPr>
        <w:pStyle w:val="PURBody-Indented"/>
        <w:sectPr w:rsidR="0082133B" w:rsidSect="00421F81">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47011A" w:rsidRDefault="00ED4593">
      <w:pPr>
        <w:pStyle w:val="PURSectionHeading"/>
        <w:pageBreakBefore/>
        <w:rPr>
          <w:lang w:val="pt-BR"/>
        </w:rPr>
      </w:pPr>
      <w:bookmarkStart w:id="2" w:name="_Sec5"/>
      <w:bookmarkEnd w:id="1"/>
      <w:r w:rsidRPr="0047011A">
        <w:rPr>
          <w:lang w:val="pt-BR"/>
        </w:rPr>
        <w:lastRenderedPageBreak/>
        <w:t>Introdução</w:t>
      </w:r>
      <w:r w:rsidR="00244786">
        <w:fldChar w:fldCharType="begin"/>
      </w:r>
      <w:r w:rsidRPr="0047011A">
        <w:rPr>
          <w:lang w:val="pt-BR"/>
        </w:rPr>
        <w:instrText xml:space="preserve">TC </w:instrText>
      </w:r>
      <w:bookmarkStart w:id="3" w:name="_Toc374144155"/>
      <w:r w:rsidRPr="0047011A">
        <w:rPr>
          <w:lang w:val="pt-BR"/>
        </w:rPr>
        <w:instrText>Introdução</w:instrText>
      </w:r>
      <w:bookmarkEnd w:id="3"/>
      <w:r w:rsidRPr="0047011A">
        <w:rPr>
          <w:lang w:val="pt-BR"/>
        </w:rPr>
        <w:instrText xml:space="preserve"> \l 1 </w:instrText>
      </w:r>
      <w:r w:rsidR="00244786">
        <w:fldChar w:fldCharType="end"/>
      </w:r>
    </w:p>
    <w:p w:rsidR="0082133B" w:rsidRPr="0047011A" w:rsidRDefault="0082133B">
      <w:pPr>
        <w:pStyle w:val="PURBody-Indented"/>
        <w:rPr>
          <w:lang w:val="pt-BR"/>
        </w:rPr>
      </w:pPr>
    </w:p>
    <w:p w:rsidR="0082133B" w:rsidRPr="0047011A" w:rsidRDefault="00ED4593">
      <w:pPr>
        <w:pStyle w:val="PURHeading1"/>
        <w:rPr>
          <w:lang w:val="pt-BR"/>
        </w:rPr>
      </w:pPr>
      <w:r w:rsidRPr="0047011A">
        <w:rPr>
          <w:lang w:val="pt-BR"/>
        </w:rPr>
        <w:t>Como Determinar quais Termos se Aplicam a um Serviço Online</w:t>
      </w:r>
      <w:r w:rsidR="00244786">
        <w:fldChar w:fldCharType="begin"/>
      </w:r>
      <w:r w:rsidR="00B57184" w:rsidRPr="0047011A">
        <w:rPr>
          <w:lang w:val="pt-BR"/>
        </w:rPr>
        <w:instrText>TC "</w:instrText>
      </w:r>
      <w:bookmarkStart w:id="4" w:name="_Toc374144156"/>
      <w:r w:rsidR="00B57184" w:rsidRPr="0047011A">
        <w:rPr>
          <w:lang w:val="pt-BR"/>
        </w:rPr>
        <w:instrText>Como Determinar quais Termos se Aplicam a um Serviço Online</w:instrText>
      </w:r>
      <w:bookmarkEnd w:id="4"/>
      <w:r w:rsidR="00B57184" w:rsidRPr="0047011A">
        <w:rPr>
          <w:lang w:val="pt-BR"/>
        </w:rPr>
        <w:instrText xml:space="preserve">" \l 2 </w:instrText>
      </w:r>
      <w:r w:rsidR="00244786">
        <w:fldChar w:fldCharType="end"/>
      </w:r>
    </w:p>
    <w:p w:rsidR="0082133B" w:rsidRPr="0047011A" w:rsidRDefault="00ED4593">
      <w:pPr>
        <w:pStyle w:val="PURBody-Indented"/>
        <w:rPr>
          <w:lang w:val="pt-BR"/>
        </w:rPr>
      </w:pPr>
      <w:r w:rsidRPr="0047011A">
        <w:rPr>
          <w:lang w:val="pt-BR"/>
        </w:rPr>
        <w:t>Os termos que se aplicam ao seu uso de um determinado serviço online licenciado incluem os Termos Gerais e todos os Termos Específicos ao Serviço.</w:t>
      </w:r>
      <w:r w:rsidR="0047011A">
        <w:rPr>
          <w:lang w:val="pt-BR"/>
        </w:rPr>
        <w:t xml:space="preserve"> </w:t>
      </w:r>
      <w:r w:rsidRPr="0047011A">
        <w:rPr>
          <w:lang w:val="pt-BR"/>
        </w:rPr>
        <w:t>Para obter uma lista alfabética de todos os Serviços Online, consulte o Índice de Serviços Online.</w:t>
      </w:r>
    </w:p>
    <w:p w:rsidR="00F9727E" w:rsidRPr="0047011A" w:rsidRDefault="00F9727E" w:rsidP="005C04CC">
      <w:pPr>
        <w:pStyle w:val="PURBreadcrumb"/>
        <w:rPr>
          <w:lang w:val="pt-BR"/>
        </w:rPr>
      </w:pPr>
    </w:p>
    <w:p w:rsidR="00FD2C8D" w:rsidRPr="0047011A" w:rsidRDefault="00FD2C8D" w:rsidP="00FD2C8D">
      <w:pPr>
        <w:pStyle w:val="PURHeading1"/>
        <w:rPr>
          <w:lang w:val="pt-BR"/>
        </w:rPr>
      </w:pPr>
      <w:r w:rsidRPr="0047011A">
        <w:rPr>
          <w:lang w:val="pt-BR"/>
        </w:rPr>
        <w:t>Avisos e Notificações</w:t>
      </w:r>
      <w:r w:rsidR="00244786">
        <w:fldChar w:fldCharType="begin"/>
      </w:r>
      <w:r w:rsidRPr="0047011A">
        <w:rPr>
          <w:rFonts w:asciiTheme="majorHAnsi" w:hAnsiTheme="majorHAnsi" w:cstheme="majorHAnsi"/>
          <w:lang w:val="pt-BR"/>
        </w:rPr>
        <w:instrText>TC "</w:instrText>
      </w:r>
      <w:bookmarkStart w:id="5" w:name="_Toc374144157"/>
      <w:r w:rsidRPr="0047011A">
        <w:rPr>
          <w:rFonts w:asciiTheme="majorHAnsi" w:hAnsiTheme="majorHAnsi" w:cstheme="majorHAnsi"/>
          <w:lang w:val="pt-BR"/>
        </w:rPr>
        <w:instrText>Transferência de Dados</w:instrText>
      </w:r>
      <w:bookmarkEnd w:id="5"/>
      <w:r w:rsidRPr="0047011A">
        <w:rPr>
          <w:rFonts w:asciiTheme="majorHAnsi" w:hAnsiTheme="majorHAnsi" w:cstheme="majorHAnsi"/>
          <w:lang w:val="pt-BR"/>
        </w:rPr>
        <w:instrText xml:space="preserve">" \l 2 </w:instrText>
      </w:r>
      <w:r w:rsidR="00244786">
        <w:fldChar w:fldCharType="end"/>
      </w:r>
    </w:p>
    <w:p w:rsidR="0082133B" w:rsidRPr="0047011A" w:rsidRDefault="0007456D">
      <w:pPr>
        <w:pStyle w:val="PURBody-Indented"/>
        <w:rPr>
          <w:lang w:val="pt-BR"/>
        </w:rPr>
      </w:pPr>
      <w:r w:rsidRPr="0047011A">
        <w:rPr>
          <w:lang w:val="pt-BR"/>
        </w:rPr>
        <w:t xml:space="preserve">O </w:t>
      </w:r>
      <w:hyperlink w:anchor="Appendix_1">
        <w:r w:rsidRPr="0047011A">
          <w:rPr>
            <w:color w:val="00467F"/>
            <w:u w:val="single"/>
            <w:lang w:val="pt-BR"/>
          </w:rPr>
          <w:t>Apêndice 1</w:t>
        </w:r>
      </w:hyperlink>
      <w:r w:rsidRPr="0047011A">
        <w:rPr>
          <w:lang w:val="pt-BR"/>
        </w:rPr>
        <w:t xml:space="preserve"> inclui notificações importantes sobre vários serviços online, conforme indicado nos termos Específicos ao Serviço.</w:t>
      </w:r>
    </w:p>
    <w:p w:rsidR="00F9727E" w:rsidRPr="0047011A" w:rsidRDefault="00F9727E" w:rsidP="005C04CC">
      <w:pPr>
        <w:pStyle w:val="PURBreadcrumb"/>
        <w:rPr>
          <w:lang w:val="pt-BR"/>
        </w:rPr>
      </w:pPr>
    </w:p>
    <w:p w:rsidR="0082133B" w:rsidRPr="0047011A" w:rsidRDefault="00ED4593">
      <w:pPr>
        <w:pStyle w:val="PURHeading1"/>
        <w:rPr>
          <w:lang w:val="pt-BR"/>
        </w:rPr>
      </w:pPr>
      <w:r w:rsidRPr="0047011A">
        <w:rPr>
          <w:lang w:val="pt-BR"/>
        </w:rPr>
        <w:t>Esclarecimentos e Resumo das Alterações</w:t>
      </w:r>
      <w:r w:rsidR="00244786">
        <w:fldChar w:fldCharType="begin"/>
      </w:r>
      <w:r w:rsidR="00B57184" w:rsidRPr="0047011A">
        <w:rPr>
          <w:rFonts w:asciiTheme="majorHAnsi" w:hAnsiTheme="majorHAnsi" w:cstheme="majorHAnsi"/>
          <w:lang w:val="pt-BR"/>
        </w:rPr>
        <w:instrText>TC "</w:instrText>
      </w:r>
      <w:bookmarkStart w:id="6" w:name="_Toc374144158"/>
      <w:r w:rsidR="00B57184" w:rsidRPr="0047011A">
        <w:rPr>
          <w:rFonts w:asciiTheme="majorHAnsi" w:hAnsiTheme="majorHAnsi" w:cstheme="majorHAnsi"/>
          <w:lang w:val="pt-BR"/>
        </w:rPr>
        <w:instrText>Esclarecimentos e Resumo das Alterações</w:instrText>
      </w:r>
      <w:bookmarkEnd w:id="6"/>
      <w:r w:rsidR="00B57184" w:rsidRPr="0047011A">
        <w:rPr>
          <w:rFonts w:asciiTheme="majorHAnsi" w:hAnsiTheme="majorHAnsi" w:cstheme="majorHAnsi"/>
          <w:lang w:val="pt-BR"/>
        </w:rPr>
        <w:instrText xml:space="preserve">" \l 2 </w:instrText>
      </w:r>
      <w:r w:rsidR="00244786">
        <w:fldChar w:fldCharType="end"/>
      </w:r>
    </w:p>
    <w:p w:rsidR="0082133B" w:rsidRPr="0047011A" w:rsidRDefault="00ED4593">
      <w:pPr>
        <w:pStyle w:val="PURBody-Indented"/>
        <w:rPr>
          <w:lang w:val="pt-BR"/>
        </w:rPr>
      </w:pPr>
      <w:r w:rsidRPr="0047011A">
        <w:rPr>
          <w:lang w:val="pt-BR"/>
        </w:rPr>
        <w:t>Elaboramos esses Direitos de Uso de Serviços Online para ajudar você a licenciar e gerenciar o uso dos serviços online da Microsoft.</w:t>
      </w:r>
      <w:r w:rsidR="0047011A">
        <w:rPr>
          <w:lang w:val="pt-BR"/>
        </w:rPr>
        <w:t xml:space="preserve"> </w:t>
      </w:r>
      <w:r w:rsidRPr="0047011A">
        <w:rPr>
          <w:lang w:val="pt-BR"/>
        </w:rPr>
        <w:t>Identificamos a seguir as inclusões, exclusões e outras alterações aos Direitos de Uso de Serviços Online. Além disso, listamos, conforme necessário, esclarecimentos sobre a política de licenciamento da Microsoft para responder dúvidas simples do</w:t>
      </w:r>
      <w:r w:rsidR="004206C0">
        <w:rPr>
          <w:lang w:val="pt-BR"/>
        </w:rPr>
        <w:t> </w:t>
      </w:r>
      <w:r w:rsidRPr="0047011A">
        <w:rPr>
          <w:lang w:val="pt-BR"/>
        </w:rPr>
        <w:t>cliente.</w:t>
      </w:r>
      <w:r w:rsidR="0047011A">
        <w:rPr>
          <w:lang w:val="pt-BR"/>
        </w:rPr>
        <w:t xml:space="preserve"> </w:t>
      </w:r>
    </w:p>
    <w:tbl>
      <w:tblPr>
        <w:tblStyle w:val="PURTable"/>
        <w:tblW w:w="0" w:type="auto"/>
        <w:tblLook w:val="04A0" w:firstRow="1" w:lastRow="0" w:firstColumn="1" w:lastColumn="0" w:noHBand="0" w:noVBand="1"/>
      </w:tblPr>
      <w:tblGrid>
        <w:gridCol w:w="5192"/>
        <w:gridCol w:w="5334"/>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Adições</w:t>
            </w:r>
          </w:p>
        </w:tc>
        <w:tc>
          <w:tcPr>
            <w:tcW w:w="5393" w:type="dxa"/>
            <w:shd w:val="clear" w:color="auto" w:fill="E5EEF7"/>
          </w:tcPr>
          <w:p w:rsidR="0082133B" w:rsidRDefault="00ED4593">
            <w:pPr>
              <w:pStyle w:val="PURHeading2"/>
            </w:pPr>
            <w:r>
              <w:t>Exclusões</w:t>
            </w:r>
          </w:p>
        </w:tc>
      </w:tr>
      <w:tr w:rsidR="00AE627A" w:rsidTr="00E774B2">
        <w:tc>
          <w:tcPr>
            <w:tcW w:w="5249" w:type="dxa"/>
          </w:tcPr>
          <w:p w:rsidR="007C472A" w:rsidRPr="00347E98" w:rsidRDefault="00643EB7" w:rsidP="002874E7">
            <w:pPr>
              <w:pStyle w:val="PURBody"/>
              <w:numPr>
                <w:ilvl w:val="0"/>
                <w:numId w:val="1"/>
              </w:numPr>
            </w:pPr>
            <w:r>
              <w:t>Power BI para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Alterações de Nomes</w:t>
      </w:r>
    </w:p>
    <w:p w:rsidR="004B0B65" w:rsidRPr="00D54DC8" w:rsidRDefault="004B0B65" w:rsidP="004B0B65">
      <w:pPr>
        <w:pStyle w:val="PURBody"/>
      </w:pPr>
      <w:r>
        <w:t>O nome do Windows Azure Active Directory Rights Management foi alterado para Microsoft Rights Management.</w:t>
      </w:r>
    </w:p>
    <w:p w:rsidR="003C6E68" w:rsidRPr="00D54DC8" w:rsidRDefault="003C6E68" w:rsidP="003C6E68">
      <w:pPr>
        <w:pStyle w:val="PURHeading2"/>
      </w:pPr>
      <w:r>
        <w:t>Outras Alterações</w:t>
      </w:r>
    </w:p>
    <w:p w:rsidR="004B0B65" w:rsidRPr="0047011A" w:rsidRDefault="004B0B65" w:rsidP="009A33CC">
      <w:pPr>
        <w:pStyle w:val="PURBullet-Indented"/>
        <w:numPr>
          <w:ilvl w:val="0"/>
          <w:numId w:val="77"/>
        </w:numPr>
        <w:rPr>
          <w:lang w:val="pt-BR"/>
        </w:rPr>
      </w:pPr>
      <w:r w:rsidRPr="0047011A">
        <w:rPr>
          <w:lang w:val="pt-BR"/>
        </w:rPr>
        <w:t>Os seguintes serviços online a seguir foram transferidos do documento de Direitos de Uso do Produto (PUR) e foram colocados neste documento.</w:t>
      </w:r>
    </w:p>
    <w:p w:rsidR="004B0B65" w:rsidRPr="00D54DC8" w:rsidRDefault="004B0B65" w:rsidP="009A33CC">
      <w:pPr>
        <w:pStyle w:val="PURBullet-Indented"/>
        <w:numPr>
          <w:ilvl w:val="1"/>
          <w:numId w:val="77"/>
        </w:numPr>
      </w:pPr>
      <w:r>
        <w:t>Bing Maps Enterprise Platform e Bing Maps Mobile Asset Management Platform</w:t>
      </w:r>
    </w:p>
    <w:p w:rsidR="004B0B65" w:rsidRPr="00D54DC8" w:rsidRDefault="004B0B65" w:rsidP="009A33CC">
      <w:pPr>
        <w:pStyle w:val="PURBullet-Indented"/>
        <w:numPr>
          <w:ilvl w:val="1"/>
          <w:numId w:val="77"/>
        </w:numPr>
      </w:pPr>
      <w:r>
        <w:t>Prevenção de Perda de Dados</w:t>
      </w:r>
    </w:p>
    <w:p w:rsidR="004B0B65" w:rsidRPr="00D54DC8" w:rsidRDefault="004B0B65" w:rsidP="009A33CC">
      <w:pPr>
        <w:pStyle w:val="PURBullet-Indented"/>
        <w:numPr>
          <w:ilvl w:val="1"/>
          <w:numId w:val="77"/>
        </w:numPr>
      </w:pPr>
      <w:r>
        <w:t>Duet Enterprise Online para Microsoft SharePoint e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for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Translator API</w:t>
      </w:r>
    </w:p>
    <w:p w:rsidR="004B0B65" w:rsidRPr="007010FA" w:rsidRDefault="004B0B65" w:rsidP="009A33CC">
      <w:pPr>
        <w:pStyle w:val="PURBullet-Indented"/>
        <w:numPr>
          <w:ilvl w:val="1"/>
          <w:numId w:val="77"/>
        </w:numPr>
      </w:pPr>
      <w:r w:rsidRPr="007010FA">
        <w:t xml:space="preserve">Windows Intune Add-on para System Center Configuration Manager e System Center Endpoint Protection </w:t>
      </w:r>
      <w:r w:rsidR="004206C0" w:rsidRPr="007010FA">
        <w:br/>
      </w:r>
      <w:r w:rsidRPr="007010FA">
        <w:t>(por usuário)</w:t>
      </w:r>
    </w:p>
    <w:p w:rsidR="004B0B65" w:rsidRPr="0047011A" w:rsidRDefault="004B0B65" w:rsidP="009A33CC">
      <w:pPr>
        <w:pStyle w:val="PURBullet-Indented"/>
        <w:numPr>
          <w:ilvl w:val="0"/>
          <w:numId w:val="77"/>
        </w:numPr>
        <w:rPr>
          <w:lang w:val="pt-BR"/>
        </w:rPr>
      </w:pPr>
      <w:r w:rsidRPr="0047011A">
        <w:rPr>
          <w:lang w:val="pt-BR"/>
        </w:rPr>
        <w:t>Conteúdo excluído já abordado nos documentos do programa upstream.</w:t>
      </w:r>
    </w:p>
    <w:p w:rsidR="004B0B65" w:rsidRPr="0047011A" w:rsidRDefault="00534DFE" w:rsidP="009A33CC">
      <w:pPr>
        <w:pStyle w:val="PURBullet-Indented"/>
        <w:numPr>
          <w:ilvl w:val="0"/>
          <w:numId w:val="77"/>
        </w:numPr>
        <w:rPr>
          <w:lang w:val="pt-BR"/>
        </w:rPr>
      </w:pPr>
      <w:r w:rsidRPr="0047011A">
        <w:rPr>
          <w:lang w:val="pt-BR"/>
        </w:rPr>
        <w:t>Termos Específicos do Serviço Reorganizados pela família de serviços online, conteúdo harmonizado transferido do</w:t>
      </w:r>
      <w:r w:rsidR="004206C0">
        <w:rPr>
          <w:lang w:val="pt-BR"/>
        </w:rPr>
        <w:t> </w:t>
      </w:r>
      <w:r w:rsidRPr="0047011A">
        <w:rPr>
          <w:lang w:val="pt-BR"/>
        </w:rPr>
        <w:t>PUR</w:t>
      </w:r>
      <w:r w:rsidR="004206C0">
        <w:rPr>
          <w:lang w:val="pt-BR"/>
        </w:rPr>
        <w:t> </w:t>
      </w:r>
      <w:r w:rsidRPr="0047011A">
        <w:rPr>
          <w:lang w:val="pt-BR"/>
        </w:rPr>
        <w:t>e</w:t>
      </w:r>
      <w:r w:rsidR="004206C0">
        <w:rPr>
          <w:lang w:val="pt-BR"/>
        </w:rPr>
        <w:t> </w:t>
      </w:r>
      <w:r w:rsidRPr="0047011A">
        <w:rPr>
          <w:lang w:val="pt-BR"/>
        </w:rPr>
        <w:t>conteúdo redundante Específico do Serviço excluído.</w:t>
      </w:r>
    </w:p>
    <w:p w:rsidR="00780700" w:rsidRPr="0047011A" w:rsidRDefault="004D7056" w:rsidP="00FB0E7B">
      <w:pPr>
        <w:pStyle w:val="PURBreadcrumb"/>
        <w:rPr>
          <w:szCs w:val="16"/>
          <w:lang w:val="pt-BR"/>
        </w:rPr>
        <w:sectPr w:rsidR="00780700" w:rsidRPr="0047011A" w:rsidSect="00421F81">
          <w:headerReference w:type="default" r:id="rId15"/>
          <w:footerReference w:type="default" r:id="rId16"/>
          <w:type w:val="continuous"/>
          <w:pgSz w:w="12240" w:h="15840" w:code="1"/>
          <w:pgMar w:top="1170" w:right="720" w:bottom="720" w:left="720" w:header="432" w:footer="288" w:gutter="0"/>
          <w:cols w:space="360"/>
        </w:sectPr>
      </w:pPr>
      <w:hyperlink w:anchor="_Sec4">
        <w:r w:rsidR="0007456D" w:rsidRPr="0047011A">
          <w:rPr>
            <w:color w:val="00467F"/>
            <w:szCs w:val="16"/>
            <w:u w:val="single"/>
            <w:lang w:val="pt-BR"/>
          </w:rPr>
          <w:t>Índice</w:t>
        </w:r>
      </w:hyperlink>
      <w:r w:rsidR="0007456D" w:rsidRPr="0047011A">
        <w:rPr>
          <w:szCs w:val="16"/>
          <w:lang w:val="pt-BR"/>
        </w:rPr>
        <w:t xml:space="preserve"> / </w:t>
      </w:r>
      <w:hyperlink w:anchor="General_License_Terms" w:history="1">
        <w:r w:rsidR="0007456D" w:rsidRPr="0047011A">
          <w:rPr>
            <w:rStyle w:val="Hyperlink"/>
            <w:szCs w:val="16"/>
            <w:lang w:val="pt-BR"/>
          </w:rPr>
          <w:t>Termos Gerais</w:t>
        </w:r>
      </w:hyperlink>
      <w:r w:rsidR="0007456D" w:rsidRPr="0047011A">
        <w:rPr>
          <w:szCs w:val="16"/>
          <w:lang w:val="pt-BR"/>
        </w:rPr>
        <w:t xml:space="preserve"> </w:t>
      </w:r>
      <w:bookmarkStart w:id="7" w:name="_Sec43"/>
      <w:bookmarkEnd w:id="2"/>
    </w:p>
    <w:p w:rsidR="005C04CC" w:rsidRPr="0047011A" w:rsidRDefault="005C04CC" w:rsidP="005C04CC">
      <w:pPr>
        <w:pStyle w:val="PURSectionHeading"/>
        <w:pageBreakBefore/>
        <w:rPr>
          <w:lang w:val="pt-BR"/>
        </w:rPr>
      </w:pPr>
      <w:bookmarkStart w:id="8" w:name="_Sec53"/>
      <w:bookmarkStart w:id="9" w:name="General_License_Terms"/>
      <w:r w:rsidRPr="0047011A">
        <w:rPr>
          <w:lang w:val="pt-BR"/>
        </w:rPr>
        <w:lastRenderedPageBreak/>
        <w:t>Termos Gerais</w:t>
      </w:r>
      <w:r w:rsidR="00244786">
        <w:fldChar w:fldCharType="begin"/>
      </w:r>
      <w:r w:rsidRPr="0047011A">
        <w:rPr>
          <w:lang w:val="pt-BR"/>
        </w:rPr>
        <w:instrText>TC "</w:instrText>
      </w:r>
      <w:bookmarkStart w:id="10" w:name="_Toc374144159"/>
      <w:r w:rsidRPr="0047011A">
        <w:rPr>
          <w:lang w:val="pt-BR"/>
        </w:rPr>
        <w:instrText>Termos Gerais</w:instrText>
      </w:r>
      <w:bookmarkEnd w:id="10"/>
      <w:r w:rsidRPr="0047011A">
        <w:rPr>
          <w:lang w:val="pt-BR"/>
        </w:rPr>
        <w:instrText xml:space="preserve">" \l 1 </w:instrText>
      </w:r>
      <w:r w:rsidR="00244786">
        <w:fldChar w:fldCharType="end"/>
      </w:r>
    </w:p>
    <w:bookmarkEnd w:id="8"/>
    <w:bookmarkEnd w:id="9"/>
    <w:p w:rsidR="00780700" w:rsidRPr="0047011A" w:rsidRDefault="00780700">
      <w:pPr>
        <w:pStyle w:val="PURBody-Indented"/>
        <w:rPr>
          <w:lang w:val="pt-BR"/>
        </w:rPr>
      </w:pPr>
    </w:p>
    <w:p w:rsidR="0082133B" w:rsidRPr="0047011A" w:rsidRDefault="00ED4593">
      <w:pPr>
        <w:pStyle w:val="PURBody-Indented"/>
        <w:rPr>
          <w:lang w:val="pt-BR"/>
        </w:rPr>
      </w:pPr>
      <w:r w:rsidRPr="0047011A">
        <w:rPr>
          <w:lang w:val="pt-BR"/>
        </w:rPr>
        <w:t>Antes de acessar e usar um serviço online, será necessário adquirir e consignar SLs de Usuário, de Dispositivo, de Serviços ou Complementares correspondentes a esse serviço online.</w:t>
      </w:r>
      <w:r w:rsidR="0047011A">
        <w:rPr>
          <w:lang w:val="pt-BR"/>
        </w:rPr>
        <w:t xml:space="preserve"> </w:t>
      </w:r>
      <w:r w:rsidRPr="0047011A">
        <w:rPr>
          <w:lang w:val="pt-BR"/>
        </w:rPr>
        <w:t>As SLs apropriadas para cada serviço online estão listadas na seção Termos Específicos ao Serviço. Se SLs de Usuário e de Dispositivo estiverem listadas para um serviço online, você poderá adquirir</w:t>
      </w:r>
      <w:r w:rsidR="004206C0">
        <w:rPr>
          <w:lang w:val="pt-BR"/>
        </w:rPr>
        <w:t> </w:t>
      </w:r>
      <w:r w:rsidRPr="0047011A">
        <w:rPr>
          <w:lang w:val="pt-BR"/>
        </w:rPr>
        <w:t>qualquer uma das duas.</w:t>
      </w:r>
      <w:r w:rsidR="0047011A">
        <w:rPr>
          <w:lang w:val="pt-BR"/>
        </w:rPr>
        <w:t xml:space="preserve"> </w:t>
      </w:r>
      <w:r w:rsidRPr="0047011A">
        <w:rPr>
          <w:lang w:val="pt-BR"/>
        </w:rPr>
        <w:t>Nem todos os Serviços Online ou SLs qualificadas estão disponíveis em todos os programas de</w:t>
      </w:r>
      <w:r w:rsidR="004206C0">
        <w:rPr>
          <w:lang w:val="pt-BR"/>
        </w:rPr>
        <w:t> </w:t>
      </w:r>
      <w:r w:rsidRPr="0047011A">
        <w:rPr>
          <w:lang w:val="pt-BR"/>
        </w:rPr>
        <w:t>licenciamento por volume.</w:t>
      </w:r>
    </w:p>
    <w:p w:rsidR="003B1F78" w:rsidRPr="0047011A" w:rsidRDefault="003B1F78" w:rsidP="003B1F78">
      <w:pPr>
        <w:pStyle w:val="PURHeading2"/>
        <w:rPr>
          <w:lang w:val="pt-BR"/>
        </w:rPr>
      </w:pPr>
      <w:r w:rsidRPr="0047011A">
        <w:rPr>
          <w:color w:val="auto"/>
          <w:lang w:val="pt-BR"/>
        </w:rPr>
        <w:t>Definições</w:t>
      </w:r>
      <w:r w:rsidR="00244786">
        <w:rPr>
          <w:color w:val="auto"/>
        </w:rPr>
        <w:fldChar w:fldCharType="begin"/>
      </w:r>
      <w:r w:rsidR="006C6ED2" w:rsidRPr="0047011A">
        <w:rPr>
          <w:color w:val="auto"/>
          <w:lang w:val="pt-BR"/>
        </w:rPr>
        <w:instrText xml:space="preserve">TC </w:instrText>
      </w:r>
      <w:bookmarkStart w:id="11" w:name="_Toc374144160"/>
      <w:r w:rsidR="006C6ED2" w:rsidRPr="0047011A">
        <w:rPr>
          <w:color w:val="auto"/>
          <w:lang w:val="pt-BR"/>
        </w:rPr>
        <w:instrText>Definições</w:instrText>
      </w:r>
      <w:bookmarkEnd w:id="11"/>
      <w:r w:rsidR="006C6ED2" w:rsidRPr="0047011A">
        <w:rPr>
          <w:color w:val="auto"/>
          <w:lang w:val="pt-BR"/>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00244786">
        <w:fldChar w:fldCharType="end"/>
      </w:r>
    </w:p>
    <w:p w:rsidR="003B1F78" w:rsidRPr="0047011A" w:rsidRDefault="003B1F78" w:rsidP="00A54435">
      <w:pPr>
        <w:pStyle w:val="PURBody-Indented"/>
        <w:rPr>
          <w:lang w:val="pt-BR"/>
        </w:rPr>
      </w:pPr>
      <w:r w:rsidRPr="0047011A">
        <w:rPr>
          <w:lang w:val="pt-BR"/>
        </w:rPr>
        <w:t>Os termos usados, mas não definidos nestes Direitos de Uso dos Serviços Online terão a definição fornecida no contrato de acordo</w:t>
      </w:r>
      <w:r w:rsidR="004206C0">
        <w:rPr>
          <w:lang w:val="pt-BR"/>
        </w:rPr>
        <w:t> </w:t>
      </w:r>
      <w:r w:rsidRPr="0047011A">
        <w:rPr>
          <w:lang w:val="pt-BR"/>
        </w:rPr>
        <w:t>com o qual o serviço online foi adquirido (seu “contrato de licenciamento por volume</w:t>
      </w:r>
      <w:r w:rsidR="00A54435">
        <w:rPr>
          <w:lang w:val="pt-BR"/>
        </w:rPr>
        <w:t>”</w:t>
      </w:r>
      <w:r w:rsidRPr="0047011A">
        <w:rPr>
          <w:lang w:val="pt-BR"/>
        </w:rPr>
        <w:t>).</w:t>
      </w:r>
      <w:r w:rsidR="0047011A">
        <w:rPr>
          <w:lang w:val="pt-BR"/>
        </w:rPr>
        <w:t xml:space="preserve"> </w:t>
      </w:r>
      <w:r w:rsidRPr="0047011A">
        <w:rPr>
          <w:lang w:val="pt-BR"/>
        </w:rPr>
        <w:t>A medida que os seguintes termos não são definidos no seu contrato de licenciamento por volume, as seguintes definições se aplicarão:</w:t>
      </w:r>
    </w:p>
    <w:p w:rsidR="003B1F78" w:rsidRPr="0047011A" w:rsidRDefault="003B1F78" w:rsidP="003B1F78">
      <w:pPr>
        <w:pStyle w:val="PURBody-Indented"/>
        <w:rPr>
          <w:lang w:val="pt-BR"/>
        </w:rPr>
      </w:pPr>
      <w:r w:rsidRPr="0047011A">
        <w:rPr>
          <w:b/>
          <w:lang w:val="pt-BR"/>
        </w:rPr>
        <w:t xml:space="preserve">CAL </w:t>
      </w:r>
      <w:r w:rsidRPr="0047011A">
        <w:rPr>
          <w:lang w:val="pt-BR"/>
        </w:rPr>
        <w:t>significa licença de acesso para clientes.</w:t>
      </w:r>
    </w:p>
    <w:p w:rsidR="003B1F78" w:rsidRPr="0047011A" w:rsidRDefault="003B1F78" w:rsidP="003B1F78">
      <w:pPr>
        <w:pStyle w:val="PURBody-Indented"/>
        <w:rPr>
          <w:lang w:val="pt-BR"/>
        </w:rPr>
      </w:pPr>
      <w:r w:rsidRPr="0047011A">
        <w:rPr>
          <w:b/>
          <w:lang w:val="pt-BR"/>
        </w:rPr>
        <w:t>Dados de Cliente</w:t>
      </w:r>
      <w:r w:rsidRPr="0047011A">
        <w:rPr>
          <w:lang w:val="pt-BR"/>
        </w:rPr>
        <w:t xml:space="preserve"> são todos os dados, incluindo todos os arquivos de texto, som ou imagem e o software fornecidos por nós para</w:t>
      </w:r>
      <w:r w:rsidR="004206C0">
        <w:rPr>
          <w:lang w:val="pt-BR"/>
        </w:rPr>
        <w:t> </w:t>
      </w:r>
      <w:r w:rsidRPr="0047011A">
        <w:rPr>
          <w:lang w:val="pt-BR"/>
        </w:rPr>
        <w:t>você ou em seu nome por meio do uso do serviço online.</w:t>
      </w:r>
    </w:p>
    <w:p w:rsidR="001B161A" w:rsidRPr="0047011A" w:rsidRDefault="001B161A" w:rsidP="001B161A">
      <w:pPr>
        <w:pStyle w:val="PURBody-Indented"/>
        <w:rPr>
          <w:lang w:val="pt-BR"/>
        </w:rPr>
      </w:pPr>
      <w:r w:rsidRPr="0047011A">
        <w:rPr>
          <w:b/>
          <w:lang w:val="pt-BR"/>
        </w:rPr>
        <w:t>Suporte ao Cliente</w:t>
      </w:r>
      <w:r w:rsidRPr="0047011A">
        <w:rPr>
          <w:lang w:val="pt-BR"/>
        </w:rPr>
        <w:t xml:space="preserve"> significa todo o suporte ou a consultoria fornecido a você de acordo com o contrato de licenciamento por</w:t>
      </w:r>
      <w:r w:rsidR="004206C0">
        <w:rPr>
          <w:lang w:val="pt-BR"/>
        </w:rPr>
        <w:t> </w:t>
      </w:r>
      <w:r w:rsidRPr="0047011A">
        <w:rPr>
          <w:lang w:val="pt-BR"/>
        </w:rPr>
        <w:t>volume.</w:t>
      </w:r>
      <w:r w:rsidR="0047011A">
        <w:rPr>
          <w:lang w:val="pt-BR"/>
        </w:rPr>
        <w:t xml:space="preserve"> </w:t>
      </w:r>
    </w:p>
    <w:p w:rsidR="003B1F78" w:rsidRPr="0047011A" w:rsidRDefault="003B1F78" w:rsidP="003B1F78">
      <w:pPr>
        <w:pStyle w:val="PURBody-Indented"/>
        <w:rPr>
          <w:lang w:val="pt-BR"/>
        </w:rPr>
      </w:pPr>
      <w:r w:rsidRPr="0047011A">
        <w:rPr>
          <w:b/>
          <w:lang w:val="pt-BR"/>
        </w:rPr>
        <w:t>Usuários Externos</w:t>
      </w:r>
      <w:r w:rsidRPr="0047011A">
        <w:rPr>
          <w:lang w:val="pt-BR"/>
        </w:rPr>
        <w:t xml:space="preserve"> significa usuários que não são seus funcionários nem funcionários de suas afiliadas ou seus subcontratados ou agentes ou subcontratados ou agentes de suas afiliadas, trabalhando no local.</w:t>
      </w:r>
    </w:p>
    <w:p w:rsidR="00923B98" w:rsidRPr="0047011A" w:rsidRDefault="001B161A" w:rsidP="001B161A">
      <w:pPr>
        <w:pStyle w:val="PURBody-Indented"/>
        <w:rPr>
          <w:lang w:val="pt-BR"/>
        </w:rPr>
      </w:pPr>
      <w:r w:rsidRPr="0047011A">
        <w:rPr>
          <w:b/>
          <w:lang w:val="pt-BR"/>
        </w:rPr>
        <w:t>Consertos</w:t>
      </w:r>
      <w:r w:rsidRPr="0047011A">
        <w:rPr>
          <w:lang w:val="pt-BR"/>
        </w:rPr>
        <w:t xml:space="preserve"> (Fixes) significa consertos (fixes), modificações ou melhorias ou seus derivativos, que a Microsoft lança geralmente (como service packs) ou forneça a você ao executar o Suporte ao Cliente para resolver um problema específico.</w:t>
      </w:r>
    </w:p>
    <w:p w:rsidR="003B1F78" w:rsidRPr="0047011A" w:rsidRDefault="003B1F78" w:rsidP="001B161A">
      <w:pPr>
        <w:pStyle w:val="PURBody-Indented"/>
        <w:rPr>
          <w:lang w:val="pt-BR"/>
        </w:rPr>
      </w:pPr>
      <w:r w:rsidRPr="0047011A">
        <w:rPr>
          <w:b/>
          <w:lang w:val="pt-BR"/>
        </w:rPr>
        <w:t xml:space="preserve">Instância </w:t>
      </w:r>
      <w:r w:rsidRPr="0047011A">
        <w:rPr>
          <w:lang w:val="pt-BR"/>
        </w:rPr>
        <w:t>significa uma imagem de software criada pela execução do procedimento de configuração ou instalação do software ou</w:t>
      </w:r>
      <w:r w:rsidR="004206C0">
        <w:rPr>
          <w:lang w:val="pt-BR"/>
        </w:rPr>
        <w:t> </w:t>
      </w:r>
      <w:r w:rsidRPr="0047011A">
        <w:rPr>
          <w:lang w:val="pt-BR"/>
        </w:rPr>
        <w:t>pela duplicação de uma Instância existente.</w:t>
      </w:r>
    </w:p>
    <w:p w:rsidR="00A33C90" w:rsidRPr="0047011A" w:rsidRDefault="00A33C90" w:rsidP="00A33C90">
      <w:pPr>
        <w:pStyle w:val="PURBody-Indented"/>
        <w:rPr>
          <w:lang w:val="pt-BR"/>
        </w:rPr>
      </w:pPr>
      <w:r w:rsidRPr="0047011A">
        <w:rPr>
          <w:b/>
          <w:lang w:val="pt-BR"/>
        </w:rPr>
        <w:t>Dispositivo Licenciado</w:t>
      </w:r>
      <w:r w:rsidRPr="0047011A">
        <w:rPr>
          <w:lang w:val="pt-BR"/>
        </w:rPr>
        <w:t xml:space="preserve"> significa o sistema de hardware físico ao qual a licença está consignada.</w:t>
      </w:r>
      <w:r w:rsidR="0047011A">
        <w:rPr>
          <w:lang w:val="pt-BR"/>
        </w:rPr>
        <w:t xml:space="preserve"> </w:t>
      </w:r>
      <w:r w:rsidRPr="0047011A">
        <w:rPr>
          <w:lang w:val="pt-BR"/>
        </w:rPr>
        <w:t>Para fins desta definição, uma</w:t>
      </w:r>
      <w:r w:rsidR="004206C0">
        <w:rPr>
          <w:lang w:val="pt-BR"/>
        </w:rPr>
        <w:t> </w:t>
      </w:r>
      <w:r w:rsidRPr="0047011A">
        <w:rPr>
          <w:lang w:val="pt-BR"/>
        </w:rPr>
        <w:t>partição de hardware ou um blade é considerado um dispositivo separado.</w:t>
      </w:r>
    </w:p>
    <w:p w:rsidR="00A33C90" w:rsidRPr="0047011A" w:rsidRDefault="00A33C90" w:rsidP="00A33C90">
      <w:pPr>
        <w:pStyle w:val="PURBody-Indented"/>
        <w:rPr>
          <w:lang w:val="pt-BR"/>
        </w:rPr>
      </w:pPr>
      <w:r w:rsidRPr="0047011A">
        <w:rPr>
          <w:b/>
          <w:lang w:val="pt-BR"/>
        </w:rPr>
        <w:t>Licença de Gerenciamento</w:t>
      </w:r>
      <w:r w:rsidRPr="0047011A">
        <w:rPr>
          <w:lang w:val="pt-BR"/>
        </w:rPr>
        <w:t xml:space="preserve"> significa uma licença que permite gerenciamento de um ou mais OSEs.</w:t>
      </w:r>
      <w:r w:rsidR="0047011A">
        <w:rPr>
          <w:lang w:val="pt-BR"/>
        </w:rPr>
        <w:t xml:space="preserve"> </w:t>
      </w:r>
      <w:r w:rsidRPr="0047011A">
        <w:rPr>
          <w:lang w:val="pt-BR"/>
        </w:rPr>
        <w:t>Há duas categorias de Licenças de Gerenciamento:</w:t>
      </w:r>
      <w:r w:rsidR="0047011A">
        <w:rPr>
          <w:lang w:val="pt-BR"/>
        </w:rPr>
        <w:t xml:space="preserve"> </w:t>
      </w:r>
      <w:r w:rsidRPr="0047011A">
        <w:rPr>
          <w:lang w:val="pt-BR"/>
        </w:rPr>
        <w:t>Licenças de Gerenciamento de Servidores e Licença de Gerenciamento de Clientes.</w:t>
      </w:r>
      <w:r w:rsidR="0047011A">
        <w:rPr>
          <w:lang w:val="pt-BR"/>
        </w:rPr>
        <w:t xml:space="preserve"> </w:t>
      </w:r>
      <w:r w:rsidRPr="0047011A">
        <w:rPr>
          <w:lang w:val="pt-BR"/>
        </w:rPr>
        <w:t>Há três tipos de</w:t>
      </w:r>
      <w:r w:rsidR="004206C0">
        <w:rPr>
          <w:lang w:val="pt-BR"/>
        </w:rPr>
        <w:t> </w:t>
      </w:r>
      <w:r w:rsidRPr="0047011A">
        <w:rPr>
          <w:lang w:val="pt-BR"/>
        </w:rPr>
        <w:t>Licenças de Gerenciamento de Clientes: Usuário, OSE e dispositivo.</w:t>
      </w:r>
      <w:r w:rsidR="0047011A">
        <w:rPr>
          <w:lang w:val="pt-BR"/>
        </w:rPr>
        <w:t xml:space="preserve"> </w:t>
      </w:r>
      <w:r w:rsidRPr="0047011A">
        <w:rPr>
          <w:lang w:val="pt-BR"/>
        </w:rPr>
        <w:t>Uma Licença de Gerenciamento de Usuários permite o</w:t>
      </w:r>
      <w:r w:rsidR="004206C0">
        <w:rPr>
          <w:lang w:val="pt-BR"/>
        </w:rPr>
        <w:t> </w:t>
      </w:r>
      <w:r w:rsidRPr="0047011A">
        <w:rPr>
          <w:lang w:val="pt-BR"/>
        </w:rPr>
        <w:t>gerenciamento de qualquer OSE acessado por um usuário; uma Licença de Gerenciamento de OSEs permite o gerenciamento de um OSE acessado por qualquer usuário; uma Licença de Gerenciamento de dispositivos (CAL Principal ou Pacote de CALs Empresariais) permite o gerenciamento de qualquer OSE em um dispositivo.</w:t>
      </w:r>
    </w:p>
    <w:p w:rsidR="005F3B1F" w:rsidRPr="0047011A" w:rsidRDefault="005F3B1F" w:rsidP="009E188F">
      <w:pPr>
        <w:ind w:left="270"/>
        <w:rPr>
          <w:lang w:val="pt-BR"/>
        </w:rPr>
      </w:pPr>
      <w:r w:rsidRPr="0047011A">
        <w:rPr>
          <w:b/>
          <w:color w:val="auto"/>
          <w:sz w:val="18"/>
          <w:lang w:val="pt-BR"/>
        </w:rPr>
        <w:t>Produto que não Seja da Microsoft</w:t>
      </w:r>
      <w:r w:rsidRPr="0047011A">
        <w:rPr>
          <w:color w:val="auto"/>
          <w:sz w:val="18"/>
          <w:lang w:val="pt-BR"/>
        </w:rPr>
        <w:t xml:space="preserve"> significa qualquer software, dados, serviço, site ou outro produto licenciado, vendido ou, de outra forma, fornecido a você por outra entidade, seja obtido por nossos serviços online ou de outra forma.</w:t>
      </w:r>
      <w:r w:rsidR="0047011A">
        <w:rPr>
          <w:color w:val="auto"/>
          <w:sz w:val="18"/>
          <w:lang w:val="pt-BR"/>
        </w:rPr>
        <w:t xml:space="preserve"> </w:t>
      </w:r>
      <w:r w:rsidRPr="0047011A">
        <w:rPr>
          <w:color w:val="auto"/>
          <w:sz w:val="18"/>
          <w:lang w:val="pt-BR"/>
        </w:rPr>
        <w:t>Também inclui software, dados, serviços, sites ou outros produtos com a marca de terceiros disponibilizados pela Microsoft por meio da Windows Azure Store, Galeria ou outro recurso dos nossos Serviços Online.</w:t>
      </w:r>
      <w:r w:rsidR="0047011A">
        <w:rPr>
          <w:color w:val="auto"/>
          <w:sz w:val="18"/>
          <w:lang w:val="pt-BR"/>
        </w:rPr>
        <w:t xml:space="preserve"> </w:t>
      </w:r>
      <w:r w:rsidRPr="0047011A">
        <w:rPr>
          <w:color w:val="auto"/>
          <w:sz w:val="18"/>
          <w:lang w:val="pt-BR"/>
        </w:rPr>
        <w:t>Para tais produtos com a marca de terceiros, os termos que regem seu</w:t>
      </w:r>
      <w:r w:rsidR="004206C0">
        <w:rPr>
          <w:color w:val="auto"/>
          <w:sz w:val="18"/>
          <w:lang w:val="pt-BR"/>
        </w:rPr>
        <w:t> </w:t>
      </w:r>
      <w:r w:rsidRPr="0047011A">
        <w:rPr>
          <w:color w:val="auto"/>
          <w:sz w:val="18"/>
          <w:lang w:val="pt-BR"/>
        </w:rPr>
        <w:t>uso de Produto que Não Seja da Microsoft serão estabelecidos na Windows Azure Store, Galeria ou outro recurso do Serviço Online, conforme aplicável.</w:t>
      </w:r>
    </w:p>
    <w:p w:rsidR="003B1F78" w:rsidRPr="0047011A" w:rsidRDefault="003B1F78" w:rsidP="003B1F78">
      <w:pPr>
        <w:pStyle w:val="PURBody-Indented"/>
        <w:rPr>
          <w:lang w:val="pt-BR"/>
        </w:rPr>
      </w:pPr>
      <w:r w:rsidRPr="0047011A">
        <w:rPr>
          <w:b/>
          <w:lang w:val="pt-BR"/>
        </w:rPr>
        <w:t>Ambiente de Sistema Operacional (OSE)</w:t>
      </w:r>
      <w:r w:rsidRPr="0047011A">
        <w:rPr>
          <w:lang w:val="pt-BR"/>
        </w:rPr>
        <w:t xml:space="preserve"> significa todas as instâncias ou parte de uma instância do sistema operacional ou todas</w:t>
      </w:r>
      <w:r w:rsidR="004206C0">
        <w:rPr>
          <w:lang w:val="pt-BR"/>
        </w:rPr>
        <w:t> </w:t>
      </w:r>
      <w:r w:rsidRPr="0047011A">
        <w:rPr>
          <w:lang w:val="pt-BR"/>
        </w:rPr>
        <w:t>as instâncias ou parte de uma Instância do sistema operacional virtual (ou de outra forma emulado) que permite separar a</w:t>
      </w:r>
      <w:r w:rsidR="004206C0">
        <w:rPr>
          <w:lang w:val="pt-BR"/>
        </w:rPr>
        <w:t> </w:t>
      </w:r>
      <w:r w:rsidRPr="0047011A">
        <w:rPr>
          <w:lang w:val="pt-BR"/>
        </w:rPr>
        <w:t>identidade da máquina (nome de computador principal ou identificador exclusivo similar) ou direitos administrativos separados e</w:t>
      </w:r>
      <w:r w:rsidR="004206C0">
        <w:rPr>
          <w:lang w:val="pt-BR"/>
        </w:rPr>
        <w:t> </w:t>
      </w:r>
      <w:r w:rsidRPr="0047011A">
        <w:rPr>
          <w:lang w:val="pt-BR"/>
        </w:rPr>
        <w:t>as instâncias dos aplicativos, se houver, configurados para executar a instância do sistema operacional ou as partes identificadas anteriormente. Há dois tipos de licenças de OSEs, física e virtual.</w:t>
      </w:r>
      <w:r w:rsidR="0047011A">
        <w:rPr>
          <w:lang w:val="pt-BR"/>
        </w:rPr>
        <w:t xml:space="preserve"> </w:t>
      </w:r>
      <w:r w:rsidRPr="0047011A">
        <w:rPr>
          <w:lang w:val="pt-BR"/>
        </w:rPr>
        <w:t>Um sistema de hardware físico pode ter um OSE Físico e/ou um ou mais OSEs Virtuais.</w:t>
      </w:r>
    </w:p>
    <w:p w:rsidR="003B1F78" w:rsidRPr="0047011A" w:rsidRDefault="003B1F78" w:rsidP="003B1F78">
      <w:pPr>
        <w:pStyle w:val="PURBody-Indented"/>
        <w:rPr>
          <w:lang w:val="pt-BR"/>
        </w:rPr>
      </w:pPr>
      <w:r w:rsidRPr="0047011A">
        <w:rPr>
          <w:b/>
          <w:lang w:val="pt-BR"/>
        </w:rPr>
        <w:t xml:space="preserve">OSE Físico </w:t>
      </w:r>
      <w:r w:rsidRPr="0047011A">
        <w:rPr>
          <w:lang w:val="pt-BR"/>
        </w:rPr>
        <w:t>significa um OSE que é configurado para ser executado diretamente em um sistema de hardware físico.</w:t>
      </w:r>
      <w:r w:rsidR="0047011A">
        <w:rPr>
          <w:lang w:val="pt-BR"/>
        </w:rPr>
        <w:t xml:space="preserve"> </w:t>
      </w:r>
      <w:r w:rsidRPr="0047011A">
        <w:rPr>
          <w:lang w:val="pt-BR"/>
        </w:rPr>
        <w:t>A Instância de</w:t>
      </w:r>
      <w:r w:rsidR="004206C0">
        <w:rPr>
          <w:lang w:val="pt-BR"/>
        </w:rPr>
        <w:t> </w:t>
      </w:r>
      <w:r w:rsidRPr="0047011A">
        <w:rPr>
          <w:lang w:val="pt-BR"/>
        </w:rPr>
        <w:t>sistema operacional usada para executar o software de virtualização do hardware (por exemplo, o Microsoft Hyper-V Server ou</w:t>
      </w:r>
      <w:r w:rsidR="004206C0">
        <w:rPr>
          <w:lang w:val="pt-BR"/>
        </w:rPr>
        <w:t> </w:t>
      </w:r>
      <w:r w:rsidRPr="0047011A">
        <w:rPr>
          <w:lang w:val="pt-BR"/>
        </w:rPr>
        <w:t>tecnologias similares) ou para fornecer serviços de virtualização de hardware (por exemplo, tecnologia de virtualização da Microsoft ou tecnologias similares) é considerada parte do OSE Físico.</w:t>
      </w:r>
    </w:p>
    <w:p w:rsidR="008B39C9" w:rsidRPr="0047011A" w:rsidRDefault="008B39C9" w:rsidP="008B39C9">
      <w:pPr>
        <w:pStyle w:val="PURBody-Indented"/>
        <w:rPr>
          <w:lang w:val="pt-BR"/>
        </w:rPr>
      </w:pPr>
      <w:r w:rsidRPr="0047011A">
        <w:rPr>
          <w:b/>
          <w:lang w:val="pt-BR"/>
        </w:rPr>
        <w:t xml:space="preserve">Usuário Primário </w:t>
      </w:r>
      <w:r w:rsidRPr="0047011A">
        <w:rPr>
          <w:lang w:val="pt-BR"/>
        </w:rPr>
        <w:t xml:space="preserve">significa o usuário que usa o dispositivo em mais de 50% do tempo em qualquer período de 90 dias. </w:t>
      </w:r>
    </w:p>
    <w:p w:rsidR="003B1F78" w:rsidRPr="0047011A" w:rsidRDefault="003B1F78" w:rsidP="003B1F78">
      <w:pPr>
        <w:pStyle w:val="PURBody-Indented"/>
        <w:rPr>
          <w:lang w:val="pt-BR"/>
        </w:rPr>
      </w:pPr>
      <w:r w:rsidRPr="0047011A">
        <w:rPr>
          <w:b/>
          <w:lang w:val="pt-BR"/>
        </w:rPr>
        <w:t>Dispositivo de Terceiros Qualificado</w:t>
      </w:r>
      <w:r w:rsidRPr="0047011A">
        <w:rPr>
          <w:lang w:val="pt-BR"/>
        </w:rPr>
        <w:t xml:space="preserve"> é um dispositivo não controlado, direta ou indiretamente, por você ou suas afiliadas (por</w:t>
      </w:r>
      <w:r w:rsidR="004206C0">
        <w:rPr>
          <w:lang w:val="pt-BR"/>
        </w:rPr>
        <w:t> </w:t>
      </w:r>
      <w:r w:rsidRPr="0047011A">
        <w:rPr>
          <w:lang w:val="pt-BR"/>
        </w:rPr>
        <w:t>exemplo, um quiosque público de terceiros).</w:t>
      </w:r>
    </w:p>
    <w:p w:rsidR="00375EB3" w:rsidRPr="0047011A" w:rsidRDefault="00375EB3" w:rsidP="00375EB3">
      <w:pPr>
        <w:pStyle w:val="PURBody-Indented"/>
        <w:rPr>
          <w:lang w:val="pt-BR"/>
        </w:rPr>
      </w:pPr>
      <w:r w:rsidRPr="0047011A">
        <w:rPr>
          <w:b/>
          <w:lang w:val="pt-BR"/>
        </w:rPr>
        <w:t>Instância em Execução</w:t>
      </w:r>
      <w:r w:rsidRPr="0047011A">
        <w:rPr>
          <w:lang w:val="pt-BR"/>
        </w:rPr>
        <w:t xml:space="preserve"> significa uma Instância do software carregado na memória e para o qual uma ou mais instruções foram executadas.</w:t>
      </w:r>
      <w:r w:rsidR="0047011A">
        <w:rPr>
          <w:lang w:val="pt-BR"/>
        </w:rPr>
        <w:t xml:space="preserve"> </w:t>
      </w:r>
      <w:r w:rsidRPr="0047011A">
        <w:rPr>
          <w:lang w:val="pt-BR"/>
        </w:rPr>
        <w:t>(Você “Executa uma Instância” do software carregando-a na memória e executando uma ou mais de suas instruções.)</w:t>
      </w:r>
      <w:r w:rsidR="0047011A">
        <w:rPr>
          <w:lang w:val="pt-BR"/>
        </w:rPr>
        <w:t xml:space="preserve"> </w:t>
      </w:r>
      <w:r w:rsidRPr="0047011A">
        <w:rPr>
          <w:lang w:val="pt-BR"/>
        </w:rPr>
        <w:t>Depois que estiver sendo executada, uma Instância será considerada em execução (independentemente de suas instruções continuarem ou não a ser executadas) até ela ser removida da memória.</w:t>
      </w:r>
    </w:p>
    <w:p w:rsidR="003B1F78" w:rsidRPr="0047011A" w:rsidRDefault="003B1F78" w:rsidP="006201D3">
      <w:pPr>
        <w:pStyle w:val="PURBody-Indented"/>
        <w:ind w:left="274"/>
        <w:rPr>
          <w:lang w:val="pt-BR"/>
        </w:rPr>
      </w:pPr>
      <w:r w:rsidRPr="0047011A">
        <w:rPr>
          <w:b/>
          <w:lang w:val="pt-BR"/>
        </w:rPr>
        <w:t xml:space="preserve">SL </w:t>
      </w:r>
      <w:r w:rsidRPr="0047011A">
        <w:rPr>
          <w:lang w:val="pt-BR"/>
        </w:rPr>
        <w:t>significa licença de assinatura.</w:t>
      </w:r>
    </w:p>
    <w:p w:rsidR="003B1F78" w:rsidRPr="0047011A" w:rsidRDefault="003B1F78" w:rsidP="006201D3">
      <w:pPr>
        <w:pStyle w:val="PURBody-Indented"/>
        <w:rPr>
          <w:lang w:val="pt-BR"/>
        </w:rPr>
      </w:pPr>
      <w:r w:rsidRPr="0047011A">
        <w:rPr>
          <w:b/>
          <w:lang w:val="pt-BR"/>
        </w:rPr>
        <w:lastRenderedPageBreak/>
        <w:t>Servidor</w:t>
      </w:r>
      <w:r w:rsidRPr="0047011A">
        <w:rPr>
          <w:lang w:val="pt-BR"/>
        </w:rPr>
        <w:t xml:space="preserve"> significa um sistema de hardware físico capaz de executar o software para servidor.</w:t>
      </w:r>
      <w:r w:rsidR="0047011A">
        <w:rPr>
          <w:lang w:val="pt-BR"/>
        </w:rPr>
        <w:t xml:space="preserve"> </w:t>
      </w:r>
    </w:p>
    <w:p w:rsidR="003B1F78" w:rsidRPr="0047011A" w:rsidRDefault="003B1F78" w:rsidP="006201D3">
      <w:pPr>
        <w:pStyle w:val="PURBody-Indented"/>
        <w:rPr>
          <w:lang w:val="pt-BR"/>
        </w:rPr>
      </w:pPr>
      <w:r w:rsidRPr="0047011A">
        <w:rPr>
          <w:b/>
          <w:lang w:val="pt-BR"/>
        </w:rPr>
        <w:t xml:space="preserve">OSE Virtual </w:t>
      </w:r>
      <w:r w:rsidRPr="0047011A">
        <w:rPr>
          <w:lang w:val="pt-BR"/>
        </w:rPr>
        <w:t>significa um OSE que é configurado para ser executado em um sistema de hardware virtual.</w:t>
      </w:r>
      <w:r w:rsidR="0047011A">
        <w:rPr>
          <w:lang w:val="pt-BR"/>
        </w:rPr>
        <w:t xml:space="preserve"> </w:t>
      </w:r>
    </w:p>
    <w:p w:rsidR="003B1F78" w:rsidRPr="0047011A" w:rsidRDefault="003B1F78" w:rsidP="003B1F78">
      <w:pPr>
        <w:pStyle w:val="PURHeading2"/>
        <w:rPr>
          <w:lang w:val="pt-BR"/>
        </w:rPr>
      </w:pPr>
      <w:r w:rsidRPr="0047011A">
        <w:rPr>
          <w:lang w:val="pt-BR"/>
        </w:rPr>
        <w:t>Seus Direitos de Uso</w:t>
      </w:r>
      <w:r w:rsidR="00244786">
        <w:fldChar w:fldCharType="begin"/>
      </w:r>
      <w:r w:rsidRPr="0047011A">
        <w:rPr>
          <w:lang w:val="pt-BR"/>
        </w:rPr>
        <w:instrText>TC "</w:instrText>
      </w:r>
      <w:bookmarkStart w:id="20" w:name="_Toc374144161"/>
      <w:r w:rsidRPr="0047011A">
        <w:rPr>
          <w:lang w:val="pt-BR"/>
        </w:rPr>
        <w:instrText>Seus Direitos de Uso</w:instrText>
      </w:r>
      <w:bookmarkEnd w:id="20"/>
      <w:r w:rsidRPr="0047011A">
        <w:rPr>
          <w:lang w:val="pt-B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00244786">
        <w:fldChar w:fldCharType="end"/>
      </w:r>
    </w:p>
    <w:p w:rsidR="003B1F78" w:rsidRPr="0047011A" w:rsidRDefault="008709AC" w:rsidP="003B1F78">
      <w:pPr>
        <w:pStyle w:val="PURBody-Indented"/>
        <w:rPr>
          <w:lang w:val="pt-BR"/>
        </w:rPr>
      </w:pPr>
      <w:r w:rsidRPr="0047011A">
        <w:rPr>
          <w:lang w:val="pt-BR"/>
        </w:rPr>
        <w:t>Se você cumprir com seu contrato de licenciamento por volume, poderá usar o software e os serviços online conforme expressamente permitido nesses Direitos de Uso de Serviços Online.</w:t>
      </w:r>
      <w:r w:rsidR="0047011A">
        <w:rPr>
          <w:lang w:val="pt-BR"/>
        </w:rPr>
        <w:t xml:space="preserve"> </w:t>
      </w:r>
      <w:r w:rsidRPr="0047011A">
        <w:rPr>
          <w:lang w:val="pt-BR"/>
        </w:rPr>
        <w:t>Você não tem direito de continuar a usar os serviços online</w:t>
      </w:r>
      <w:r w:rsidR="00065C48">
        <w:rPr>
          <w:lang w:val="pt-BR"/>
        </w:rPr>
        <w:t> </w:t>
      </w:r>
      <w:r w:rsidRPr="0047011A">
        <w:rPr>
          <w:lang w:val="pt-BR"/>
        </w:rPr>
        <w:t>depois do término, da rescisão ou cancelamento da sua SL.</w:t>
      </w:r>
    </w:p>
    <w:p w:rsidR="0005253A" w:rsidRPr="0047011A" w:rsidDel="0005253A" w:rsidRDefault="0005253A" w:rsidP="0005253A">
      <w:pPr>
        <w:pStyle w:val="PURHeading2"/>
        <w:rPr>
          <w:lang w:val="pt-BR"/>
        </w:rPr>
      </w:pPr>
      <w:r w:rsidRPr="0047011A">
        <w:rPr>
          <w:lang w:val="pt-BR"/>
        </w:rPr>
        <w:t>Propriedade de Dados do Cliente</w:t>
      </w:r>
      <w:r w:rsidR="00244786">
        <w:fldChar w:fldCharType="begin"/>
      </w:r>
      <w:r w:rsidRPr="0047011A" w:rsidDel="0005253A">
        <w:rPr>
          <w:lang w:val="pt-BR"/>
        </w:rPr>
        <w:instrText>TC "</w:instrText>
      </w:r>
      <w:bookmarkStart w:id="28" w:name="_Toc374144162"/>
      <w:r w:rsidRPr="0047011A" w:rsidDel="0005253A">
        <w:rPr>
          <w:lang w:val="pt-BR"/>
        </w:rPr>
        <w:instrText>Propriedade de Dados do Cliente</w:instrText>
      </w:r>
      <w:bookmarkEnd w:id="28"/>
      <w:r w:rsidRPr="0047011A" w:rsidDel="0005253A">
        <w:rPr>
          <w:lang w:val="pt-BR"/>
        </w:rPr>
        <w:instrText xml:space="preserve">" \l 2 </w:instrText>
      </w:r>
      <w:r w:rsidR="00244786">
        <w:fldChar w:fldCharType="end"/>
      </w:r>
    </w:p>
    <w:p w:rsidR="0005253A" w:rsidRPr="0047011A" w:rsidRDefault="0005253A" w:rsidP="0005253A">
      <w:pPr>
        <w:pStyle w:val="PURBody-Indented"/>
        <w:rPr>
          <w:lang w:val="pt-BR"/>
        </w:rPr>
      </w:pPr>
      <w:r w:rsidRPr="0047011A">
        <w:rPr>
          <w:lang w:val="pt-BR"/>
        </w:rPr>
        <w:t>Como ocorre entre as partes, você detém todos os direitos, título e interesso em relação aos Dados do Cliente.</w:t>
      </w:r>
      <w:r w:rsidR="0047011A">
        <w:rPr>
          <w:lang w:val="pt-BR"/>
        </w:rPr>
        <w:t xml:space="preserve"> </w:t>
      </w:r>
      <w:r w:rsidRPr="0047011A">
        <w:rPr>
          <w:lang w:val="pt-BR"/>
        </w:rPr>
        <w:t>Nós não adquirimos nenhum direito sobre os Dados do Cliente que não sejam aquele que você nos concede para o serviço online aplicável.</w:t>
      </w:r>
      <w:r w:rsidR="0047011A">
        <w:rPr>
          <w:lang w:val="pt-BR"/>
        </w:rPr>
        <w:t xml:space="preserve"> </w:t>
      </w:r>
      <w:r w:rsidRPr="0047011A">
        <w:rPr>
          <w:lang w:val="pt-BR"/>
        </w:rPr>
        <w:t>Isso não se</w:t>
      </w:r>
      <w:r w:rsidR="00065C48">
        <w:rPr>
          <w:lang w:val="pt-BR"/>
        </w:rPr>
        <w:t> </w:t>
      </w:r>
      <w:r w:rsidRPr="0047011A">
        <w:rPr>
          <w:lang w:val="pt-BR"/>
        </w:rPr>
        <w:t>aplica ao software nem aos serviços que licenciamos para você.</w:t>
      </w:r>
      <w:r w:rsidR="0047011A">
        <w:rPr>
          <w:lang w:val="pt-BR"/>
        </w:rPr>
        <w:t xml:space="preserve"> </w:t>
      </w:r>
    </w:p>
    <w:p w:rsidR="008F2561" w:rsidRPr="0047011A" w:rsidRDefault="008F2561" w:rsidP="008F2561">
      <w:pPr>
        <w:pStyle w:val="PURHeading2"/>
        <w:rPr>
          <w:lang w:val="pt-BR"/>
        </w:rPr>
      </w:pPr>
      <w:r w:rsidRPr="0047011A">
        <w:rPr>
          <w:lang w:val="pt-BR"/>
        </w:rPr>
        <w:t>Nosso Uso de Dados de Cliente; Solicitações de Terceiros</w:t>
      </w:r>
      <w:r w:rsidR="00244786">
        <w:fldChar w:fldCharType="begin"/>
      </w:r>
      <w:r w:rsidRPr="0047011A">
        <w:rPr>
          <w:lang w:val="pt-BR"/>
        </w:rPr>
        <w:instrText>TC "</w:instrText>
      </w:r>
      <w:bookmarkStart w:id="29" w:name="_Toc374144163"/>
      <w:r w:rsidRPr="0047011A">
        <w:rPr>
          <w:lang w:val="pt-BR"/>
        </w:rPr>
        <w:instrText>Nosso Uso de Dados de Cliente; Solicitações de Terceiros</w:instrText>
      </w:r>
      <w:bookmarkEnd w:id="29"/>
      <w:r w:rsidRPr="0047011A">
        <w:rPr>
          <w:lang w:val="pt-BR"/>
        </w:rPr>
        <w:instrText xml:space="preserve">" \l 2 </w:instrText>
      </w:r>
      <w:r w:rsidR="00244786">
        <w:fldChar w:fldCharType="end"/>
      </w:r>
    </w:p>
    <w:p w:rsidR="008F2561" w:rsidRPr="0047011A" w:rsidRDefault="008F2561" w:rsidP="008F2561">
      <w:pPr>
        <w:pStyle w:val="PURBody-Indented"/>
        <w:rPr>
          <w:lang w:val="pt-BR"/>
        </w:rPr>
      </w:pPr>
      <w:r w:rsidRPr="0047011A">
        <w:rPr>
          <w:lang w:val="pt-BR"/>
        </w:rPr>
        <w:t>Os dados do cliente serão usados somente para fornecer a você o serviço online.</w:t>
      </w:r>
      <w:r w:rsidR="0047011A">
        <w:rPr>
          <w:lang w:val="pt-BR"/>
        </w:rPr>
        <w:t xml:space="preserve"> </w:t>
      </w:r>
      <w:r w:rsidRPr="0047011A">
        <w:rPr>
          <w:lang w:val="pt-BR"/>
        </w:rPr>
        <w:t>Isso pode incluir a solução de problemas destinada a impedir, detectar e reparar problemas que afetam a operação do serviço online e a melhoria de recursos que envolvam a detecção de, e a proteção contra, ameaças emergentes e em desenvolvimento ao usuário (como malware ou spam).</w:t>
      </w:r>
      <w:r w:rsidR="0047011A">
        <w:rPr>
          <w:lang w:val="pt-BR"/>
        </w:rPr>
        <w:t xml:space="preserve"> </w:t>
      </w:r>
      <w:r w:rsidRPr="0047011A">
        <w:rPr>
          <w:lang w:val="pt-BR"/>
        </w:rPr>
        <w:t>Nós não usaremos os Dados do Cliente nem derivaremos informações deles para fins publicitários nem para outros fins comerciais.</w:t>
      </w:r>
    </w:p>
    <w:p w:rsidR="008F2561" w:rsidRPr="0047011A" w:rsidRDefault="008F2561" w:rsidP="008F2561">
      <w:pPr>
        <w:pStyle w:val="PURBody-Indented"/>
        <w:rPr>
          <w:lang w:val="pt-BR"/>
        </w:rPr>
      </w:pPr>
      <w:r w:rsidRPr="0047011A">
        <w:rPr>
          <w:lang w:val="pt-BR"/>
        </w:rPr>
        <w:t>Não divulgaremos os Dados do Cliente a terceiros (incluindo imposição da lei, outras instituições governamentais ou litigantes civis; excluindo nossos subcontratados), exceto conforme suas instruções ou a menos que seja requerido pela lei.</w:t>
      </w:r>
      <w:r w:rsidR="0047011A">
        <w:rPr>
          <w:lang w:val="pt-BR"/>
        </w:rPr>
        <w:t xml:space="preserve"> </w:t>
      </w:r>
      <w:r w:rsidRPr="0047011A">
        <w:rPr>
          <w:lang w:val="pt-BR"/>
        </w:rPr>
        <w:t>Se algum terceiro entrar em contato conosco solicitando os Dados do Cliente, tentaremos redirecioná-lo para que ele solicite isso diretamente a você.</w:t>
      </w:r>
      <w:r w:rsidR="0047011A">
        <w:rPr>
          <w:lang w:val="pt-BR"/>
        </w:rPr>
        <w:t xml:space="preserve"> </w:t>
      </w:r>
      <w:r w:rsidRPr="0047011A">
        <w:rPr>
          <w:lang w:val="pt-BR"/>
        </w:rPr>
        <w:t>Como parte disso, poderemos fornecer suas informações básicas de contato ao terceiro.</w:t>
      </w:r>
      <w:r w:rsidR="0047011A">
        <w:rPr>
          <w:lang w:val="pt-BR"/>
        </w:rPr>
        <w:t xml:space="preserve"> </w:t>
      </w:r>
      <w:r w:rsidRPr="0047011A">
        <w:rPr>
          <w:lang w:val="pt-BR"/>
        </w:rPr>
        <w:t>Se formos obrigados a revelar os Dados do Cliente a um terceiro, nós avisaremos você imediatamente e forneceremos uma cópia da solicitação, a menos que seja legalmente proibido.</w:t>
      </w:r>
      <w:r w:rsidR="0047011A">
        <w:rPr>
          <w:lang w:val="pt-BR"/>
        </w:rPr>
        <w:t xml:space="preserve"> </w:t>
      </w:r>
      <w:r w:rsidRPr="0047011A">
        <w:rPr>
          <w:lang w:val="pt-BR"/>
        </w:rPr>
        <w:t>Você é o responsável por responder às solicitações de terceiros referentes ao uso do serviço online como uma</w:t>
      </w:r>
      <w:r w:rsidR="00065C48">
        <w:rPr>
          <w:lang w:val="pt-BR"/>
        </w:rPr>
        <w:t> </w:t>
      </w:r>
      <w:r w:rsidRPr="0047011A">
        <w:rPr>
          <w:lang w:val="pt-BR"/>
        </w:rPr>
        <w:t>solicitação para baixar o conteúdo sob a Lei de Direitos Autorais do Milênio Digital.</w:t>
      </w:r>
    </w:p>
    <w:p w:rsidR="0082133B" w:rsidRPr="0047011A" w:rsidRDefault="00ED4593" w:rsidP="00F75AA5">
      <w:pPr>
        <w:pStyle w:val="PURHeading2"/>
        <w:rPr>
          <w:lang w:val="pt-BR"/>
        </w:rPr>
      </w:pPr>
      <w:r w:rsidRPr="0047011A">
        <w:rPr>
          <w:lang w:val="pt-BR"/>
        </w:rPr>
        <w:t>Atualizações dos Termos</w:t>
      </w:r>
      <w:r w:rsidR="00244786">
        <w:fldChar w:fldCharType="begin"/>
      </w:r>
      <w:r w:rsidR="00986DA5" w:rsidRPr="0047011A">
        <w:rPr>
          <w:lang w:val="pt-BR"/>
        </w:rPr>
        <w:instrText>TC "</w:instrText>
      </w:r>
      <w:bookmarkStart w:id="30" w:name="_Toc374144164"/>
      <w:r w:rsidR="00986DA5" w:rsidRPr="0047011A">
        <w:rPr>
          <w:lang w:val="pt-BR"/>
        </w:rPr>
        <w:instrText>Atualizações dos Termos</w:instrText>
      </w:r>
      <w:bookmarkEnd w:id="30"/>
      <w:r w:rsidR="00986DA5" w:rsidRPr="0047011A">
        <w:rPr>
          <w:lang w:val="pt-B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00244786">
        <w:fldChar w:fldCharType="end"/>
      </w:r>
    </w:p>
    <w:p w:rsidR="0082133B" w:rsidRPr="0047011A" w:rsidRDefault="00ED4593">
      <w:pPr>
        <w:pStyle w:val="PURBody-Indented"/>
        <w:rPr>
          <w:lang w:val="pt-BR"/>
        </w:rPr>
      </w:pPr>
      <w:r w:rsidRPr="0047011A">
        <w:rPr>
          <w:lang w:val="pt-BR"/>
        </w:rPr>
        <w:t>Podemos atualizar esses termos periodicamente.</w:t>
      </w:r>
      <w:r w:rsidR="0047011A">
        <w:rPr>
          <w:lang w:val="pt-BR"/>
        </w:rPr>
        <w:t xml:space="preserve"> </w:t>
      </w:r>
      <w:r w:rsidRPr="0047011A">
        <w:rPr>
          <w:lang w:val="pt-BR"/>
        </w:rPr>
        <w:t>As alterações nestes termos introduzidas com atualizações ou suplementos no</w:t>
      </w:r>
      <w:r w:rsidR="00065C48">
        <w:rPr>
          <w:lang w:val="pt-BR"/>
        </w:rPr>
        <w:t> </w:t>
      </w:r>
      <w:r w:rsidRPr="0047011A">
        <w:rPr>
          <w:lang w:val="pt-BR"/>
        </w:rPr>
        <w:t>serviço online ou software relacionado, que são exigidas por lei ou que não afetam materialmente seu uso dos serviços online, serão aplicadas imediatamente.</w:t>
      </w:r>
      <w:r w:rsidR="0047011A">
        <w:rPr>
          <w:lang w:val="pt-BR"/>
        </w:rPr>
        <w:t xml:space="preserve"> </w:t>
      </w:r>
      <w:r w:rsidRPr="0047011A">
        <w:rPr>
          <w:lang w:val="pt-BR"/>
        </w:rPr>
        <w:t>Para quaisquer outras alterações, seu uso do serviço online de acordo com qualquer licença será</w:t>
      </w:r>
      <w:r w:rsidR="00065C48">
        <w:rPr>
          <w:lang w:val="pt-BR"/>
        </w:rPr>
        <w:t> </w:t>
      </w:r>
      <w:r w:rsidRPr="0047011A">
        <w:rPr>
          <w:lang w:val="pt-BR"/>
        </w:rPr>
        <w:t>regido por estes termos sem as atualizações durante a menor parte de: 12 meses a partir do seu primeiro uso ou a duração do</w:t>
      </w:r>
      <w:r w:rsidR="00065C48">
        <w:rPr>
          <w:lang w:val="pt-BR"/>
        </w:rPr>
        <w:t> </w:t>
      </w:r>
      <w:r w:rsidRPr="0047011A">
        <w:rPr>
          <w:lang w:val="pt-BR"/>
        </w:rPr>
        <w:t>seu prazo comprometido.</w:t>
      </w:r>
      <w:r w:rsidR="0047011A">
        <w:rPr>
          <w:lang w:val="pt-BR"/>
        </w:rPr>
        <w:t xml:space="preserve"> </w:t>
      </w:r>
      <w:r w:rsidRPr="0047011A">
        <w:rPr>
          <w:lang w:val="pt-BR"/>
        </w:rPr>
        <w:t>Tomaremos a iniciativa de notificá-lo sobre as atualizações pelo menos 30 dias antes delas entrarem em vigor geralmente.</w:t>
      </w:r>
      <w:r w:rsidR="0047011A">
        <w:rPr>
          <w:lang w:val="pt-BR"/>
        </w:rPr>
        <w:t xml:space="preserve"> </w:t>
      </w:r>
      <w:r w:rsidRPr="0047011A">
        <w:rPr>
          <w:lang w:val="pt-BR"/>
        </w:rPr>
        <w:t>Você deve expressar a sua concordância com as atualizações aos termos usando o serviço online depois que eles forem publicados em uma versão atualizada destes Direitos de Uso dos Serviços Online ou que nós enviarmos uma notificação por email sobre as atualizações.</w:t>
      </w:r>
    </w:p>
    <w:p w:rsidR="0082133B" w:rsidRPr="0047011A" w:rsidRDefault="00ED4593" w:rsidP="00986DA5">
      <w:pPr>
        <w:pStyle w:val="PURHeading2"/>
        <w:rPr>
          <w:lang w:val="pt-BR"/>
        </w:rPr>
      </w:pPr>
      <w:r w:rsidRPr="0047011A">
        <w:rPr>
          <w:lang w:val="pt-BR"/>
        </w:rPr>
        <w:t>Atualizações do Serviço Online</w:t>
      </w:r>
      <w:r w:rsidR="00244786">
        <w:fldChar w:fldCharType="begin"/>
      </w:r>
      <w:r w:rsidR="00986DA5" w:rsidRPr="0047011A">
        <w:rPr>
          <w:lang w:val="pt-BR"/>
        </w:rPr>
        <w:instrText>TC "</w:instrText>
      </w:r>
      <w:bookmarkStart w:id="38" w:name="_Toc374144165"/>
      <w:r w:rsidR="00986DA5" w:rsidRPr="0047011A">
        <w:rPr>
          <w:lang w:val="pt-BR"/>
        </w:rPr>
        <w:instrText>Atualizações do Serviço Online</w:instrText>
      </w:r>
      <w:bookmarkEnd w:id="38"/>
      <w:r w:rsidR="00986DA5" w:rsidRPr="0047011A">
        <w:rPr>
          <w:lang w:val="pt-B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00244786">
        <w:fldChar w:fldCharType="end"/>
      </w:r>
    </w:p>
    <w:p w:rsidR="0082133B" w:rsidRPr="0047011A" w:rsidRDefault="00ED4593">
      <w:pPr>
        <w:pStyle w:val="PURBody-Indented"/>
        <w:rPr>
          <w:lang w:val="pt-BR"/>
        </w:rPr>
      </w:pPr>
      <w:r w:rsidRPr="0047011A">
        <w:rPr>
          <w:lang w:val="pt-BR"/>
        </w:rPr>
        <w:t>Podemos modificar os recursos ou atualizar o serviço online e o software a qualquer momento.</w:t>
      </w:r>
      <w:r w:rsidR="0047011A">
        <w:rPr>
          <w:lang w:val="pt-BR"/>
        </w:rPr>
        <w:t xml:space="preserve"> </w:t>
      </w:r>
      <w:r w:rsidRPr="0047011A">
        <w:rPr>
          <w:lang w:val="pt-BR"/>
        </w:rPr>
        <w:t>Após uma modificação ou</w:t>
      </w:r>
      <w:r w:rsidR="00065C48">
        <w:rPr>
          <w:lang w:val="pt-BR"/>
        </w:rPr>
        <w:t> </w:t>
      </w:r>
      <w:r w:rsidRPr="0047011A">
        <w:rPr>
          <w:lang w:val="pt-BR"/>
        </w:rPr>
        <w:t>atualização, determinados recursos ou funcionalidades disponíveis anteriormente podem ser alterados ou não estar mais</w:t>
      </w:r>
      <w:r w:rsidR="00065C48">
        <w:rPr>
          <w:lang w:val="pt-BR"/>
        </w:rPr>
        <w:t> </w:t>
      </w:r>
      <w:r w:rsidRPr="0047011A">
        <w:rPr>
          <w:lang w:val="pt-BR"/>
        </w:rPr>
        <w:t>disponíveis.</w:t>
      </w:r>
    </w:p>
    <w:p w:rsidR="0082133B" w:rsidRPr="0047011A" w:rsidRDefault="00ED4593" w:rsidP="00CF6CFA">
      <w:pPr>
        <w:pStyle w:val="PURHeading2"/>
        <w:keepNext w:val="0"/>
        <w:keepLines w:val="0"/>
        <w:rPr>
          <w:lang w:val="pt-BR"/>
        </w:rPr>
      </w:pPr>
      <w:r w:rsidRPr="0047011A">
        <w:rPr>
          <w:lang w:val="pt-BR"/>
        </w:rPr>
        <w:t>Expiração ou Término do Serviço Online</w:t>
      </w:r>
      <w:r w:rsidR="00244786">
        <w:fldChar w:fldCharType="begin"/>
      </w:r>
      <w:r w:rsidR="00986DA5" w:rsidRPr="0047011A">
        <w:rPr>
          <w:lang w:val="pt-BR"/>
        </w:rPr>
        <w:instrText>TC "</w:instrText>
      </w:r>
      <w:bookmarkStart w:id="46" w:name="_Toc374144166"/>
      <w:r w:rsidR="00986DA5" w:rsidRPr="0047011A">
        <w:rPr>
          <w:lang w:val="pt-BR"/>
        </w:rPr>
        <w:instrText>Expiração ou Término do Serviço Online</w:instrText>
      </w:r>
      <w:bookmarkEnd w:id="46"/>
      <w:r w:rsidR="00986DA5" w:rsidRPr="0047011A">
        <w:rPr>
          <w:lang w:val="pt-B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00244786">
        <w:fldChar w:fldCharType="end"/>
      </w:r>
    </w:p>
    <w:p w:rsidR="0082133B" w:rsidRPr="0047011A" w:rsidRDefault="00ED4593" w:rsidP="00CF6CFA">
      <w:pPr>
        <w:pStyle w:val="PURBody-Indented"/>
        <w:rPr>
          <w:lang w:val="pt-BR"/>
        </w:rPr>
      </w:pPr>
      <w:r w:rsidRPr="0047011A">
        <w:rPr>
          <w:lang w:val="pt-BR"/>
        </w:rPr>
        <w:t>No término ou na rescisão da sua assinatura do serviço online, você poderá entrar em contato com a Microsoft e nos informar se</w:t>
      </w:r>
      <w:r w:rsidR="00065C48">
        <w:rPr>
          <w:lang w:val="pt-BR"/>
        </w:rPr>
        <w:t> </w:t>
      </w:r>
      <w:r w:rsidRPr="0047011A">
        <w:rPr>
          <w:lang w:val="pt-BR"/>
        </w:rPr>
        <w:t>devemos:</w:t>
      </w:r>
    </w:p>
    <w:p w:rsidR="0082133B" w:rsidRPr="0047011A" w:rsidRDefault="00ED4593" w:rsidP="00CF6CFA">
      <w:pPr>
        <w:pStyle w:val="PURBullet-Indented"/>
        <w:numPr>
          <w:ilvl w:val="1"/>
          <w:numId w:val="7"/>
        </w:numPr>
        <w:rPr>
          <w:lang w:val="pt-BR"/>
        </w:rPr>
      </w:pPr>
      <w:r w:rsidRPr="0047011A">
        <w:rPr>
          <w:lang w:val="pt-BR"/>
        </w:rPr>
        <w:t>desabilitar sua conta e excluir seus Dados do Cliente ou</w:t>
      </w:r>
    </w:p>
    <w:p w:rsidR="0082133B" w:rsidRPr="0047011A" w:rsidRDefault="00ED4593" w:rsidP="00CF6CFA">
      <w:pPr>
        <w:pStyle w:val="PURBullet-Indented"/>
        <w:numPr>
          <w:ilvl w:val="1"/>
          <w:numId w:val="7"/>
        </w:numPr>
        <w:rPr>
          <w:lang w:val="pt-BR"/>
        </w:rPr>
      </w:pPr>
      <w:r w:rsidRPr="0047011A">
        <w:rPr>
          <w:lang w:val="pt-BR"/>
        </w:rPr>
        <w:t>reter seus Dados do Cliente armazenados no serviço online em uma conta de função limitada por, pelo menos, 90 dias após o término ou a rescisão da sua assinatura (o “período de retenção”) para que você possa extrair os dados.</w:t>
      </w:r>
    </w:p>
    <w:p w:rsidR="0082133B" w:rsidRPr="0047011A" w:rsidRDefault="00ED4593">
      <w:pPr>
        <w:pStyle w:val="PURBody-Indented"/>
        <w:rPr>
          <w:lang w:val="pt-BR"/>
        </w:rPr>
      </w:pPr>
      <w:r w:rsidRPr="0047011A">
        <w:rPr>
          <w:lang w:val="pt-BR"/>
        </w:rPr>
        <w:t>Se você optar por (1), não poderá extrair os Dados do Cliente da sua conta.</w:t>
      </w:r>
      <w:r w:rsidR="0047011A">
        <w:rPr>
          <w:lang w:val="pt-BR"/>
        </w:rPr>
        <w:t xml:space="preserve"> </w:t>
      </w:r>
      <w:r w:rsidRPr="0047011A">
        <w:rPr>
          <w:lang w:val="pt-BR"/>
        </w:rPr>
        <w:t>Se não optar por (1) nem (2), reteremos seus Dados do Cliente de acordo com (2).</w:t>
      </w:r>
      <w:r w:rsidR="0047011A">
        <w:rPr>
          <w:lang w:val="pt-BR"/>
        </w:rPr>
        <w:t xml:space="preserve"> </w:t>
      </w:r>
    </w:p>
    <w:p w:rsidR="0082133B" w:rsidRPr="0047011A" w:rsidRDefault="00ED4593">
      <w:pPr>
        <w:pStyle w:val="PURBody-Indented"/>
        <w:rPr>
          <w:lang w:val="pt-BR"/>
        </w:rPr>
      </w:pPr>
      <w:r w:rsidRPr="0047011A">
        <w:rPr>
          <w:lang w:val="pt-BR"/>
        </w:rPr>
        <w:t>Após o término do período de retenção, desativaremos sua conta e excluiremos os Dados do Cliente. As cópias armazenadas em</w:t>
      </w:r>
      <w:r w:rsidR="00065C48">
        <w:rPr>
          <w:lang w:val="pt-BR"/>
        </w:rPr>
        <w:t> </w:t>
      </w:r>
      <w:r w:rsidRPr="0047011A">
        <w:rPr>
          <w:lang w:val="pt-BR"/>
        </w:rPr>
        <w:t>cache ou backup serão eliminadas 30 dias após o final do período de retenção.</w:t>
      </w:r>
    </w:p>
    <w:p w:rsidR="0082133B" w:rsidRPr="0047011A" w:rsidRDefault="00ED4593">
      <w:pPr>
        <w:pStyle w:val="PURBody-Indented"/>
        <w:rPr>
          <w:lang w:val="pt-BR"/>
        </w:rPr>
      </w:pPr>
      <w:r w:rsidRPr="0047011A">
        <w:rPr>
          <w:lang w:val="pt-BR"/>
        </w:rPr>
        <w:t>O serviço online poderá não oferecer suporte à retenção ou extração do software fornecido por você para executar no serviço</w:t>
      </w:r>
      <w:r w:rsidR="00065C48">
        <w:rPr>
          <w:lang w:val="pt-BR"/>
        </w:rPr>
        <w:t> </w:t>
      </w:r>
      <w:r w:rsidRPr="0047011A">
        <w:rPr>
          <w:lang w:val="pt-BR"/>
        </w:rPr>
        <w:t>online.</w:t>
      </w:r>
    </w:p>
    <w:p w:rsidR="0082133B" w:rsidRPr="0047011A" w:rsidRDefault="00ED4593">
      <w:pPr>
        <w:pStyle w:val="PURBlueStrong-Indented"/>
        <w:rPr>
          <w:lang w:val="pt-BR"/>
        </w:rPr>
      </w:pPr>
      <w:r w:rsidRPr="0047011A">
        <w:rPr>
          <w:lang w:val="pt-BR"/>
        </w:rPr>
        <w:t>Isenção de Responsabilidade pela Exclusão de Dados de Cliente</w:t>
      </w:r>
    </w:p>
    <w:p w:rsidR="0082133B" w:rsidRPr="0047011A" w:rsidRDefault="00ED4593">
      <w:pPr>
        <w:pStyle w:val="PURBody-Indented"/>
        <w:rPr>
          <w:lang w:val="pt-BR"/>
        </w:rPr>
      </w:pPr>
      <w:r w:rsidRPr="0047011A">
        <w:rPr>
          <w:lang w:val="pt-BR"/>
        </w:rPr>
        <w:t>Você concorda que, de qualquer outra forma além da descrita nesses termos, não temos qualquer obrigação de manter, exportar nem devolver seus Dados do Cliente.</w:t>
      </w:r>
      <w:r w:rsidR="0047011A">
        <w:rPr>
          <w:lang w:val="pt-BR"/>
        </w:rPr>
        <w:t xml:space="preserve"> </w:t>
      </w:r>
      <w:r w:rsidRPr="0047011A">
        <w:rPr>
          <w:lang w:val="pt-BR"/>
        </w:rPr>
        <w:t>Você concorda que não temos qualquer responsabilidade pela exclusão de seus Dados do Cliente de acordo com estes termos.</w:t>
      </w:r>
    </w:p>
    <w:p w:rsidR="0082133B" w:rsidRPr="0047011A" w:rsidRDefault="00ED4593">
      <w:pPr>
        <w:pStyle w:val="PURHeading2"/>
        <w:rPr>
          <w:lang w:val="pt-BR"/>
        </w:rPr>
      </w:pPr>
      <w:r w:rsidRPr="0047011A">
        <w:rPr>
          <w:lang w:val="pt-BR"/>
        </w:rPr>
        <w:lastRenderedPageBreak/>
        <w:t>Disponibilidade do Serviço Online</w:t>
      </w:r>
      <w:r w:rsidR="00244786">
        <w:fldChar w:fldCharType="begin"/>
      </w:r>
      <w:r w:rsidR="00986DA5" w:rsidRPr="0047011A">
        <w:rPr>
          <w:lang w:val="pt-BR"/>
        </w:rPr>
        <w:instrText>TC "</w:instrText>
      </w:r>
      <w:bookmarkStart w:id="54" w:name="_Toc374144167"/>
      <w:r w:rsidR="00986DA5" w:rsidRPr="0047011A">
        <w:rPr>
          <w:lang w:val="pt-BR"/>
        </w:rPr>
        <w:instrText>Disponibilidade do Serviço Online</w:instrText>
      </w:r>
      <w:bookmarkEnd w:id="54"/>
      <w:r w:rsidR="00986DA5" w:rsidRPr="0047011A">
        <w:rPr>
          <w:lang w:val="pt-BR"/>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00244786">
        <w:fldChar w:fldCharType="end"/>
      </w:r>
    </w:p>
    <w:p w:rsidR="0082133B" w:rsidRPr="0047011A" w:rsidRDefault="00ED4593">
      <w:pPr>
        <w:pStyle w:val="PURBody-Indented"/>
        <w:rPr>
          <w:lang w:val="pt-BR"/>
        </w:rPr>
      </w:pPr>
      <w:r w:rsidRPr="0047011A">
        <w:rPr>
          <w:lang w:val="pt-BR"/>
        </w:rPr>
        <w:t>A disponibilidade do serviço online, de algumas de suas funcionalidades e das versões de idioma variam de acordo com o</w:t>
      </w:r>
      <w:r w:rsidR="006201D3">
        <w:rPr>
          <w:lang w:val="pt-BR"/>
        </w:rPr>
        <w:t> </w:t>
      </w:r>
      <w:r w:rsidRPr="0047011A">
        <w:rPr>
          <w:lang w:val="pt-BR"/>
        </w:rPr>
        <w:t>país.</w:t>
      </w:r>
      <w:r w:rsidR="006201D3">
        <w:rPr>
          <w:lang w:val="pt-BR"/>
        </w:rPr>
        <w:t> </w:t>
      </w:r>
      <w:r w:rsidRPr="0047011A">
        <w:rPr>
          <w:lang w:val="pt-BR"/>
        </w:rPr>
        <w:t>Os</w:t>
      </w:r>
      <w:r w:rsidR="00065C48">
        <w:rPr>
          <w:lang w:val="pt-BR"/>
        </w:rPr>
        <w:t> </w:t>
      </w:r>
      <w:r w:rsidRPr="0047011A">
        <w:rPr>
          <w:lang w:val="pt-BR"/>
        </w:rPr>
        <w:t>usuários finais poderão usar somente o serviço online ou determinadas funcionalidades do serviço online se ele</w:t>
      </w:r>
      <w:r w:rsidR="006201D3">
        <w:rPr>
          <w:lang w:val="pt-BR"/>
        </w:rPr>
        <w:t> </w:t>
      </w:r>
      <w:r w:rsidRPr="0047011A">
        <w:rPr>
          <w:lang w:val="pt-BR"/>
        </w:rPr>
        <w:t>estiver</w:t>
      </w:r>
      <w:r w:rsidR="006201D3">
        <w:rPr>
          <w:lang w:val="pt-BR"/>
        </w:rPr>
        <w:t> </w:t>
      </w:r>
      <w:r w:rsidRPr="0047011A">
        <w:rPr>
          <w:lang w:val="pt-BR"/>
        </w:rPr>
        <w:t>disponível no local principal do usuário final.</w:t>
      </w:r>
      <w:r w:rsidR="0047011A">
        <w:rPr>
          <w:lang w:val="pt-BR"/>
        </w:rPr>
        <w:t xml:space="preserve"> </w:t>
      </w:r>
      <w:r w:rsidRPr="0047011A">
        <w:rPr>
          <w:lang w:val="pt-BR"/>
        </w:rPr>
        <w:t xml:space="preserve">As informações sobre disponibilidade estão localizadas no site </w:t>
      </w:r>
      <w:r w:rsidRPr="0047011A">
        <w:rPr>
          <w:color w:val="00467F"/>
          <w:u w:val="single"/>
          <w:lang w:val="pt-BR"/>
        </w:rPr>
        <w:t>http://www.microsoft.com/online/international-availability.aspx</w:t>
      </w:r>
      <w:r w:rsidRPr="0047011A">
        <w:rPr>
          <w:lang w:val="pt-BR"/>
        </w:rPr>
        <w:t xml:space="preserve"> ou em um site alternativo indicado pela Microsoft.</w:t>
      </w:r>
    </w:p>
    <w:p w:rsidR="0082133B" w:rsidRPr="0047011A" w:rsidRDefault="00ED4593">
      <w:pPr>
        <w:pStyle w:val="PURHeading2"/>
        <w:rPr>
          <w:lang w:val="pt-BR"/>
        </w:rPr>
      </w:pPr>
      <w:r w:rsidRPr="0047011A">
        <w:rPr>
          <w:lang w:val="pt-BR"/>
        </w:rPr>
        <w:t>Responsabilidade pelas Suas Contas</w:t>
      </w:r>
      <w:r w:rsidR="00244786">
        <w:fldChar w:fldCharType="begin"/>
      </w:r>
      <w:r w:rsidR="00986DA5" w:rsidRPr="0047011A">
        <w:rPr>
          <w:lang w:val="pt-BR"/>
        </w:rPr>
        <w:instrText>TC "</w:instrText>
      </w:r>
      <w:bookmarkStart w:id="62" w:name="_Toc374144168"/>
      <w:r w:rsidR="00986DA5" w:rsidRPr="0047011A">
        <w:rPr>
          <w:lang w:val="pt-BR"/>
        </w:rPr>
        <w:instrText>Responsabilidade pelas Suas Contas</w:instrText>
      </w:r>
      <w:bookmarkEnd w:id="62"/>
      <w:r w:rsidR="00986DA5" w:rsidRPr="0047011A">
        <w:rPr>
          <w:lang w:val="pt-BR"/>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00244786">
        <w:fldChar w:fldCharType="end"/>
      </w:r>
    </w:p>
    <w:p w:rsidR="00B5244A" w:rsidRPr="0047011A" w:rsidRDefault="00B5244A" w:rsidP="00B5244A">
      <w:pPr>
        <w:pStyle w:val="PURBody-Indented"/>
        <w:rPr>
          <w:lang w:val="pt-BR"/>
        </w:rPr>
      </w:pPr>
      <w:r w:rsidRPr="0047011A">
        <w:rPr>
          <w:lang w:val="pt-BR"/>
        </w:rPr>
        <w:t>Você é responsável por todas as atividades em suas contas do serviço online incluindo atos de usuários que você fornecer e</w:t>
      </w:r>
      <w:r w:rsidR="00065C48">
        <w:rPr>
          <w:lang w:val="pt-BR"/>
        </w:rPr>
        <w:t> </w:t>
      </w:r>
      <w:r w:rsidRPr="0047011A">
        <w:rPr>
          <w:lang w:val="pt-BR"/>
        </w:rPr>
        <w:t>terceiros que ocorram nas suas contas ou contas associadas.</w:t>
      </w:r>
      <w:r w:rsidR="0047011A">
        <w:rPr>
          <w:lang w:val="pt-BR"/>
        </w:rPr>
        <w:t xml:space="preserve"> </w:t>
      </w:r>
      <w:r w:rsidRPr="0047011A">
        <w:rPr>
          <w:lang w:val="pt-BR"/>
        </w:rPr>
        <w:t xml:space="preserve">Você deverá nos comunicar imediatamente sobre qualquer possibilidade de uso inadequado das suas contas ou credenciais de autenticação ou sobre qualquer incidente de segurança relacionado ao serviço online. </w:t>
      </w:r>
    </w:p>
    <w:p w:rsidR="0082133B" w:rsidRPr="0047011A" w:rsidRDefault="00ED4593">
      <w:pPr>
        <w:pStyle w:val="PURHeading2"/>
        <w:rPr>
          <w:lang w:val="pt-BR"/>
        </w:rPr>
      </w:pPr>
      <w:r w:rsidRPr="0047011A">
        <w:rPr>
          <w:lang w:val="pt-BR"/>
        </w:rPr>
        <w:t>Uso de Software com o Serviço Online</w:t>
      </w:r>
      <w:r w:rsidR="00244786">
        <w:fldChar w:fldCharType="begin"/>
      </w:r>
      <w:r w:rsidR="00986DA5" w:rsidRPr="0047011A">
        <w:rPr>
          <w:lang w:val="pt-BR"/>
        </w:rPr>
        <w:instrText>TC "</w:instrText>
      </w:r>
      <w:bookmarkStart w:id="70" w:name="_Toc374144169"/>
      <w:r w:rsidR="00986DA5" w:rsidRPr="0047011A">
        <w:rPr>
          <w:lang w:val="pt-BR"/>
        </w:rPr>
        <w:instrText>Uso de Software com o Serviço Online</w:instrText>
      </w:r>
      <w:bookmarkEnd w:id="70"/>
      <w:r w:rsidR="00986DA5" w:rsidRPr="0047011A">
        <w:rPr>
          <w:lang w:val="pt-BR"/>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00244786">
        <w:fldChar w:fldCharType="end"/>
      </w:r>
    </w:p>
    <w:p w:rsidR="0082133B" w:rsidRPr="0047011A" w:rsidRDefault="00ED4593">
      <w:pPr>
        <w:pStyle w:val="PURBody-Indented"/>
        <w:rPr>
          <w:lang w:val="pt-BR"/>
        </w:rPr>
      </w:pPr>
      <w:r w:rsidRPr="0047011A">
        <w:rPr>
          <w:lang w:val="pt-BR"/>
        </w:rPr>
        <w:t>Poderá ser necessário instalar determinados softwares da Microsoft para entrar e usar o serviço online.</w:t>
      </w:r>
      <w:r w:rsidR="0047011A">
        <w:rPr>
          <w:lang w:val="pt-BR"/>
        </w:rPr>
        <w:t xml:space="preserve"> </w:t>
      </w:r>
      <w:r w:rsidRPr="0047011A">
        <w:rPr>
          <w:lang w:val="pt-BR"/>
        </w:rPr>
        <w:t>Nesse caso, os seguintes termos se aplicam:</w:t>
      </w:r>
    </w:p>
    <w:p w:rsidR="0082133B" w:rsidRPr="0047011A" w:rsidRDefault="00ED4593">
      <w:pPr>
        <w:pStyle w:val="PURBlueStrong-Indented"/>
        <w:rPr>
          <w:lang w:val="pt-BR"/>
        </w:rPr>
      </w:pPr>
      <w:r w:rsidRPr="0047011A">
        <w:rPr>
          <w:lang w:val="pt-BR"/>
        </w:rPr>
        <w:t>Termos de Licença para Software Microsoft</w:t>
      </w:r>
    </w:p>
    <w:p w:rsidR="0082133B" w:rsidRPr="0047011A" w:rsidRDefault="00ED4593">
      <w:pPr>
        <w:pStyle w:val="PURBody-Indented"/>
        <w:rPr>
          <w:lang w:val="pt-BR"/>
        </w:rPr>
      </w:pPr>
      <w:r w:rsidRPr="0047011A">
        <w:rPr>
          <w:lang w:val="pt-BR"/>
        </w:rPr>
        <w:t xml:space="preserve">Você poderá instalar e usar o software nos seus dispositivos somente para usá-lo com o </w:t>
      </w:r>
      <w:r w:rsidRPr="0047011A">
        <w:rPr>
          <w:color w:val="000000" w:themeColor="text1"/>
          <w:lang w:val="pt-BR"/>
        </w:rPr>
        <w:t>serviço online.</w:t>
      </w:r>
      <w:r w:rsidR="0047011A">
        <w:rPr>
          <w:color w:val="000000" w:themeColor="text1"/>
          <w:lang w:val="pt-BR"/>
        </w:rPr>
        <w:t xml:space="preserve"> </w:t>
      </w:r>
      <w:r w:rsidRPr="0047011A">
        <w:rPr>
          <w:color w:val="000000" w:themeColor="text1"/>
          <w:lang w:val="pt-BR"/>
        </w:rPr>
        <w:t>Em alguns casos, o</w:t>
      </w:r>
      <w:r w:rsidR="00065C48">
        <w:rPr>
          <w:color w:val="000000" w:themeColor="text1"/>
          <w:lang w:val="pt-BR"/>
        </w:rPr>
        <w:t> </w:t>
      </w:r>
      <w:r w:rsidRPr="0047011A">
        <w:rPr>
          <w:color w:val="000000" w:themeColor="text1"/>
          <w:lang w:val="pt-BR"/>
        </w:rPr>
        <w:t>número de cópias do software que você terá permissão para usar ou o número de dispositivos nos quais você terá permissão para usar o software será limitado, conforme descrito nos termos específicos ao serviço online.</w:t>
      </w:r>
      <w:r w:rsidR="0047011A">
        <w:rPr>
          <w:color w:val="000000" w:themeColor="text1"/>
          <w:lang w:val="pt-BR"/>
        </w:rPr>
        <w:t xml:space="preserve"> </w:t>
      </w:r>
      <w:r w:rsidRPr="0047011A">
        <w:rPr>
          <w:color w:val="000000" w:themeColor="text1"/>
          <w:lang w:val="pt-BR"/>
        </w:rPr>
        <w:t xml:space="preserve">O seu direito de usar </w:t>
      </w:r>
      <w:r w:rsidRPr="0047011A">
        <w:rPr>
          <w:lang w:val="pt-BR"/>
        </w:rPr>
        <w:t>o software terminará quando o seu direito de usar o serviço online se encerrar ou vencer, ou quando atualizarmos o serviço online e ele deixar</w:t>
      </w:r>
      <w:r w:rsidR="00065C48">
        <w:rPr>
          <w:lang w:val="pt-BR"/>
        </w:rPr>
        <w:t> </w:t>
      </w:r>
      <w:r w:rsidRPr="0047011A">
        <w:rPr>
          <w:lang w:val="pt-BR"/>
        </w:rPr>
        <w:t>de dar suporte ao software, o que ocorrer primeiro.</w:t>
      </w:r>
      <w:r w:rsidR="0047011A">
        <w:rPr>
          <w:lang w:val="pt-BR"/>
        </w:rPr>
        <w:t xml:space="preserve"> </w:t>
      </w:r>
      <w:r w:rsidRPr="0047011A">
        <w:rPr>
          <w:lang w:val="pt-BR"/>
        </w:rPr>
        <w:t>Você deverá desinstalar o software quando terminar o seu direito de uso. Também desabilitaremos o software nessa ocasião.</w:t>
      </w:r>
    </w:p>
    <w:p w:rsidR="0082133B" w:rsidRPr="0047011A" w:rsidRDefault="00ED4593">
      <w:pPr>
        <w:pStyle w:val="PURBlueStrong-Indented"/>
        <w:rPr>
          <w:lang w:val="pt-BR"/>
        </w:rPr>
      </w:pPr>
      <w:r w:rsidRPr="0047011A">
        <w:rPr>
          <w:lang w:val="pt-BR"/>
        </w:rPr>
        <w:t>Atualizações Automáticas do Software Microsoft</w:t>
      </w:r>
    </w:p>
    <w:p w:rsidR="0082133B" w:rsidRPr="0047011A" w:rsidRDefault="00ED4593">
      <w:pPr>
        <w:pStyle w:val="PURBody-Indented"/>
        <w:rPr>
          <w:lang w:val="pt-BR"/>
        </w:rPr>
      </w:pPr>
      <w:r w:rsidRPr="0047011A">
        <w:rPr>
          <w:lang w:val="pt-BR"/>
        </w:rPr>
        <w:t>Periodicamente, poderemos verificar a versão do seu software e recomendar ou baixar as atualizações ou suplementos ao</w:t>
      </w:r>
      <w:r w:rsidR="00065C48">
        <w:rPr>
          <w:lang w:val="pt-BR"/>
        </w:rPr>
        <w:t> </w:t>
      </w:r>
      <w:r w:rsidRPr="0047011A">
        <w:rPr>
          <w:lang w:val="pt-BR"/>
        </w:rPr>
        <w:t>software que você licenciar.</w:t>
      </w:r>
      <w:r w:rsidR="0047011A">
        <w:rPr>
          <w:lang w:val="pt-BR"/>
        </w:rPr>
        <w:t xml:space="preserve"> </w:t>
      </w:r>
      <w:r w:rsidRPr="0047011A">
        <w:rPr>
          <w:lang w:val="pt-BR"/>
        </w:rPr>
        <w:t>O uso de atualizações ou suplementos pode estar sujeito aos termos adicionais que os acompanham.</w:t>
      </w:r>
      <w:r w:rsidR="0047011A">
        <w:rPr>
          <w:lang w:val="pt-BR"/>
        </w:rPr>
        <w:t xml:space="preserve"> </w:t>
      </w:r>
      <w:r w:rsidRPr="0047011A">
        <w:rPr>
          <w:lang w:val="pt-BR"/>
        </w:rPr>
        <w:t>É possível que você não receba um aviso quando baixarmos a atualização.</w:t>
      </w:r>
    </w:p>
    <w:p w:rsidR="0082133B" w:rsidRPr="0047011A" w:rsidRDefault="00ED4593">
      <w:pPr>
        <w:pStyle w:val="PURHeading2"/>
        <w:rPr>
          <w:lang w:val="pt-BR"/>
        </w:rPr>
      </w:pPr>
      <w:r w:rsidRPr="0047011A">
        <w:rPr>
          <w:lang w:val="pt-BR"/>
        </w:rPr>
        <w:t>Uso de Outros Sites, Aplicativos e Serviços</w:t>
      </w:r>
      <w:r w:rsidR="00244786">
        <w:fldChar w:fldCharType="begin"/>
      </w:r>
      <w:r w:rsidR="00986DA5" w:rsidRPr="0047011A">
        <w:rPr>
          <w:lang w:val="pt-BR"/>
        </w:rPr>
        <w:instrText>TC "</w:instrText>
      </w:r>
      <w:bookmarkStart w:id="78" w:name="_Toc374144170"/>
      <w:r w:rsidR="00986DA5" w:rsidRPr="0047011A">
        <w:rPr>
          <w:lang w:val="pt-BR"/>
        </w:rPr>
        <w:instrText>Uso de Outros Sites, Aplicativos e Serviços</w:instrText>
      </w:r>
      <w:bookmarkEnd w:id="78"/>
      <w:r w:rsidR="00986DA5" w:rsidRPr="0047011A">
        <w:rPr>
          <w:lang w:val="pt-B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00244786">
        <w:fldChar w:fldCharType="end"/>
      </w:r>
    </w:p>
    <w:p w:rsidR="0082133B" w:rsidRPr="0047011A" w:rsidRDefault="00ED4593">
      <w:pPr>
        <w:pStyle w:val="PURBody-Indented"/>
        <w:rPr>
          <w:lang w:val="pt-BR"/>
        </w:rPr>
      </w:pPr>
      <w:r w:rsidRPr="0047011A">
        <w:rPr>
          <w:lang w:val="pt-BR"/>
        </w:rPr>
        <w:t>Poderá ser necessário usar determinados sites ou serviços da Microsoft para acessar e usar os serviços online. Você também pode optar por usar determinados aplicativos da Microsoft, obtidos da Microsoft Office Store ou de outros locais de comercialização da Microsoft e que não são da Microsoft.</w:t>
      </w:r>
      <w:r w:rsidR="0047011A">
        <w:rPr>
          <w:lang w:val="pt-BR"/>
        </w:rPr>
        <w:t xml:space="preserve"> </w:t>
      </w:r>
      <w:r w:rsidRPr="0047011A">
        <w:rPr>
          <w:lang w:val="pt-BR"/>
        </w:rPr>
        <w:t>Nesse caso, os termos de uso associados a esses sites, aplicativos ou serviços, conforme</w:t>
      </w:r>
      <w:r w:rsidR="00065C48">
        <w:rPr>
          <w:lang w:val="pt-BR"/>
        </w:rPr>
        <w:t> </w:t>
      </w:r>
      <w:r w:rsidRPr="0047011A">
        <w:rPr>
          <w:lang w:val="pt-BR"/>
        </w:rPr>
        <w:t>aplicável, se aplicam ao uso deles.</w:t>
      </w:r>
    </w:p>
    <w:p w:rsidR="0082133B" w:rsidRPr="0047011A" w:rsidRDefault="00ED4593">
      <w:pPr>
        <w:pStyle w:val="PURHeading2"/>
        <w:rPr>
          <w:lang w:val="pt-BR"/>
        </w:rPr>
      </w:pPr>
      <w:r w:rsidRPr="0047011A">
        <w:rPr>
          <w:lang w:val="pt-BR"/>
        </w:rPr>
        <w:t>Conteúdo e Serviços de Terceiros</w:t>
      </w:r>
      <w:r w:rsidR="00244786">
        <w:fldChar w:fldCharType="begin"/>
      </w:r>
      <w:r w:rsidR="00986DA5" w:rsidRPr="0047011A">
        <w:rPr>
          <w:lang w:val="pt-BR"/>
        </w:rPr>
        <w:instrText>TC "</w:instrText>
      </w:r>
      <w:bookmarkStart w:id="86" w:name="_Toc374144171"/>
      <w:r w:rsidR="00986DA5" w:rsidRPr="0047011A">
        <w:rPr>
          <w:lang w:val="pt-BR"/>
        </w:rPr>
        <w:instrText>Conteúdo e Serviços de Terceiros</w:instrText>
      </w:r>
      <w:bookmarkEnd w:id="86"/>
      <w:r w:rsidR="00986DA5" w:rsidRPr="0047011A">
        <w:rPr>
          <w:lang w:val="pt-B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00244786">
        <w:fldChar w:fldCharType="end"/>
      </w:r>
    </w:p>
    <w:p w:rsidR="0082133B" w:rsidRPr="0047011A" w:rsidRDefault="00ED4593">
      <w:pPr>
        <w:pStyle w:val="PURBody-Indented"/>
        <w:rPr>
          <w:lang w:val="pt-BR"/>
        </w:rPr>
      </w:pPr>
      <w:r w:rsidRPr="0047011A">
        <w:rPr>
          <w:lang w:val="pt-BR"/>
        </w:rPr>
        <w:t>Não nos responsabilizamos por qualquer conteúdo ou serviços de terceiros acessado direta ou indiretamente por meio do serviço</w:t>
      </w:r>
      <w:r w:rsidR="00065C48">
        <w:rPr>
          <w:lang w:val="pt-BR"/>
        </w:rPr>
        <w:t> </w:t>
      </w:r>
      <w:r w:rsidRPr="0047011A">
        <w:rPr>
          <w:lang w:val="pt-BR"/>
        </w:rPr>
        <w:t>online.</w:t>
      </w:r>
      <w:r w:rsidR="0047011A">
        <w:rPr>
          <w:lang w:val="pt-BR"/>
        </w:rPr>
        <w:t xml:space="preserve"> </w:t>
      </w:r>
      <w:r w:rsidRPr="0047011A">
        <w:rPr>
          <w:lang w:val="pt-BR"/>
        </w:rPr>
        <w:t>Você é o responsável por suas negociações com terceiros (incluindo anunciantes) relacionados ao serviço online (incluindo a entrega e o pagamento de bens e serviços).</w:t>
      </w:r>
      <w:r w:rsidR="0047011A">
        <w:rPr>
          <w:lang w:val="pt-BR"/>
        </w:rPr>
        <w:t xml:space="preserve"> </w:t>
      </w:r>
      <w:r w:rsidRPr="0047011A">
        <w:rPr>
          <w:lang w:val="pt-BR"/>
        </w:rPr>
        <w:t>Quando envia dados de cliente para uso em qualquer serviço online que permite comunicação ou colaboração com terceiros, você reconhece que esses terceiros poderão usar, copiar, distribuir, exibir, publicar e modificar os Dados do Cliente.</w:t>
      </w:r>
    </w:p>
    <w:p w:rsidR="00164A5F" w:rsidRPr="0047011A" w:rsidRDefault="00164A5F" w:rsidP="00164A5F">
      <w:pPr>
        <w:pStyle w:val="PURHeading2"/>
        <w:rPr>
          <w:lang w:val="pt-BR"/>
        </w:rPr>
      </w:pPr>
      <w:r w:rsidRPr="0047011A">
        <w:rPr>
          <w:lang w:val="pt-BR"/>
        </w:rPr>
        <w:t>Scripts e Código de Terceiros</w:t>
      </w:r>
      <w:r w:rsidR="00244786">
        <w:fldChar w:fldCharType="begin"/>
      </w:r>
      <w:r w:rsidR="00FD2C8D" w:rsidRPr="0047011A">
        <w:rPr>
          <w:lang w:val="pt-BR"/>
        </w:rPr>
        <w:instrText>TC "</w:instrText>
      </w:r>
      <w:bookmarkStart w:id="94" w:name="_Toc374144172"/>
      <w:r w:rsidR="00FD2C8D" w:rsidRPr="0047011A">
        <w:rPr>
          <w:lang w:val="pt-BR"/>
        </w:rPr>
        <w:instrText>Scripts e Código de Terceiros</w:instrText>
      </w:r>
      <w:bookmarkEnd w:id="94"/>
      <w:r w:rsidR="00FD2C8D" w:rsidRPr="0047011A">
        <w:rPr>
          <w:lang w:val="pt-BR"/>
        </w:rPr>
        <w:instrText xml:space="preserve">" \l 2 </w:instrText>
      </w:r>
      <w:r w:rsidR="00244786">
        <w:fldChar w:fldCharType="end"/>
      </w:r>
    </w:p>
    <w:p w:rsidR="00164A5F" w:rsidRPr="0047011A" w:rsidRDefault="00164A5F" w:rsidP="00164A5F">
      <w:pPr>
        <w:pStyle w:val="PURBody-Indented"/>
        <w:rPr>
          <w:lang w:val="pt-BR"/>
        </w:rPr>
      </w:pPr>
      <w:r w:rsidRPr="0047011A">
        <w:rPr>
          <w:lang w:val="pt-BR"/>
        </w:rPr>
        <w:t>Um serviço online poderá fazer referência a scripts ou código de terceiros.</w:t>
      </w:r>
      <w:r w:rsidR="0047011A">
        <w:rPr>
          <w:lang w:val="pt-BR"/>
        </w:rPr>
        <w:t xml:space="preserve"> </w:t>
      </w:r>
      <w:r w:rsidRPr="0047011A">
        <w:rPr>
          <w:lang w:val="pt-BR"/>
        </w:rPr>
        <w:t>Esses scripts ou código de terceiros são licenciados para você pelos terceiros que possuem o código, não pela Microsoft.</w:t>
      </w:r>
    </w:p>
    <w:p w:rsidR="00AC00E9" w:rsidRPr="0047011A" w:rsidRDefault="00953ADD" w:rsidP="00AC00E9">
      <w:pPr>
        <w:pStyle w:val="PURHeading2"/>
        <w:rPr>
          <w:lang w:val="pt-BR"/>
        </w:rPr>
      </w:pPr>
      <w:r w:rsidRPr="0047011A">
        <w:rPr>
          <w:lang w:val="pt-BR"/>
        </w:rPr>
        <w:t>Referência a Software de Terceiros</w:t>
      </w:r>
      <w:r w:rsidR="00244786">
        <w:fldChar w:fldCharType="begin"/>
      </w:r>
      <w:r w:rsidR="00AC00E9" w:rsidRPr="0047011A">
        <w:rPr>
          <w:lang w:val="pt-BR"/>
        </w:rPr>
        <w:instrText>TC "</w:instrText>
      </w:r>
      <w:bookmarkStart w:id="95" w:name="_Toc374144173"/>
      <w:r w:rsidR="00AC00E9" w:rsidRPr="0047011A">
        <w:rPr>
          <w:lang w:val="pt-BR"/>
        </w:rPr>
        <w:instrText>Referência a Software de Terceiros</w:instrText>
      </w:r>
      <w:bookmarkEnd w:id="95"/>
      <w:r w:rsidR="00AC00E9" w:rsidRPr="0047011A">
        <w:rPr>
          <w:lang w:val="pt-B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00244786">
        <w:fldChar w:fldCharType="end"/>
      </w:r>
    </w:p>
    <w:p w:rsidR="00321AC6" w:rsidRPr="0047011A" w:rsidRDefault="00B5244A" w:rsidP="00B64BF7">
      <w:pPr>
        <w:pStyle w:val="PURHeading2"/>
        <w:spacing w:line="240" w:lineRule="auto"/>
        <w:ind w:left="274"/>
        <w:rPr>
          <w:lang w:val="pt-BR"/>
        </w:rPr>
      </w:pPr>
      <w:r w:rsidRPr="0047011A">
        <w:rPr>
          <w:rFonts w:ascii="Arial" w:hAnsi="Arial"/>
          <w:color w:val="auto"/>
          <w:sz w:val="18"/>
          <w:lang w:val="pt-BR"/>
        </w:rPr>
        <w:t>O software pode conter programas proprietários de terceiros que são licenciados de acordo com os termos separados que são apresentados a você. O software também pode conter programas de terceiros que a Microsoft, não terceiros, licencia a você de</w:t>
      </w:r>
      <w:r w:rsidR="00065C48">
        <w:rPr>
          <w:rFonts w:ascii="Arial" w:hAnsi="Arial"/>
          <w:color w:val="auto"/>
          <w:sz w:val="18"/>
          <w:lang w:val="pt-BR"/>
        </w:rPr>
        <w:t> </w:t>
      </w:r>
      <w:r w:rsidRPr="0047011A">
        <w:rPr>
          <w:rFonts w:ascii="Arial" w:hAnsi="Arial"/>
          <w:color w:val="auto"/>
          <w:sz w:val="18"/>
          <w:lang w:val="pt-BR"/>
        </w:rPr>
        <w:t>acordo com os termos de licença da Microsoft. Notificações, se houver, sobre programas de software livre de terceiros são incluídas apenas para sua informação.</w:t>
      </w:r>
    </w:p>
    <w:p w:rsidR="007D7C96" w:rsidRPr="0047011A" w:rsidRDefault="007D7C96">
      <w:pPr>
        <w:pStyle w:val="PURHeading2"/>
        <w:rPr>
          <w:lang w:val="pt-BR"/>
        </w:rPr>
      </w:pPr>
      <w:r w:rsidRPr="0047011A">
        <w:rPr>
          <w:lang w:val="pt-BR"/>
        </w:rPr>
        <w:t xml:space="preserve">Ausência de Uso de Alto Risco </w:t>
      </w:r>
      <w:r w:rsidR="00244786">
        <w:fldChar w:fldCharType="begin"/>
      </w:r>
      <w:r w:rsidR="00FD2C8D" w:rsidRPr="0047011A">
        <w:rPr>
          <w:lang w:val="pt-BR"/>
        </w:rPr>
        <w:instrText>TC "</w:instrText>
      </w:r>
      <w:bookmarkStart w:id="103" w:name="_Toc374144174"/>
      <w:r w:rsidR="00FD2C8D" w:rsidRPr="0047011A">
        <w:rPr>
          <w:lang w:val="pt-BR"/>
        </w:rPr>
        <w:instrText>Ausência de Uso de Alto Risco</w:instrText>
      </w:r>
      <w:bookmarkEnd w:id="103"/>
      <w:r w:rsidR="00FD2C8D" w:rsidRPr="0047011A">
        <w:rPr>
          <w:lang w:val="pt-BR"/>
        </w:rPr>
        <w:instrText xml:space="preserve"> " \l 2 </w:instrText>
      </w:r>
      <w:r w:rsidR="00244786">
        <w:fldChar w:fldCharType="end"/>
      </w:r>
    </w:p>
    <w:p w:rsidR="007D7C96" w:rsidRPr="0047011A" w:rsidRDefault="007D7C96" w:rsidP="007D7C96">
      <w:pPr>
        <w:pStyle w:val="PURBody-Indented"/>
        <w:rPr>
          <w:lang w:val="pt-BR"/>
        </w:rPr>
      </w:pPr>
      <w:r w:rsidRPr="0047011A">
        <w:rPr>
          <w:lang w:val="pt-BR"/>
        </w:rPr>
        <w:t>O serviço online não é tolerante a falhas, não há garantia da inexistência de erros, tão pouco que funcione de forma ininterrupta.</w:t>
      </w:r>
      <w:r w:rsidR="0047011A">
        <w:rPr>
          <w:lang w:val="pt-BR"/>
        </w:rPr>
        <w:t xml:space="preserve"> </w:t>
      </w:r>
      <w:r w:rsidRPr="0047011A">
        <w:rPr>
          <w:lang w:val="pt-BR"/>
        </w:rPr>
        <w:t>Nem você nem seus usuários finais têm direito de usar o serviço online em nenhum aplicativo ou situação em que a falha do serviço online possa causar a morte ou ferimentos sérios em qualquer pessoa ou danos pessoais graves ou ao meio ambiente (“Uso de Alto Risco”).</w:t>
      </w:r>
      <w:r w:rsidR="0047011A">
        <w:rPr>
          <w:lang w:val="pt-BR"/>
        </w:rPr>
        <w:t xml:space="preserve"> </w:t>
      </w:r>
      <w:r w:rsidRPr="0047011A">
        <w:rPr>
          <w:lang w:val="pt-BR"/>
        </w:rPr>
        <w:t>Uso de Alto Risco não inclui o uso do serviço online para fins administrativos, para armazenar dados de configuração, ferramentas de engenharia e/ou configuração ou outros aplicativos que não sejam de controle, cuja falha não resultaria em morte, ferimentos nem danos pessoais graves ou ao meio ambiente.</w:t>
      </w:r>
      <w:r w:rsidR="0047011A">
        <w:rPr>
          <w:lang w:val="pt-BR"/>
        </w:rPr>
        <w:t xml:space="preserve"> </w:t>
      </w:r>
      <w:r w:rsidRPr="0047011A">
        <w:rPr>
          <w:lang w:val="pt-BR"/>
        </w:rPr>
        <w:t>Esses aplicativos que não são de controle podem se comunicar com os aplicativos que executam o controle, mas não podem ser direta nem indiretamente responsáveis pela</w:t>
      </w:r>
      <w:r w:rsidR="00065C48">
        <w:rPr>
          <w:lang w:val="pt-BR"/>
        </w:rPr>
        <w:t> </w:t>
      </w:r>
      <w:r w:rsidRPr="0047011A">
        <w:rPr>
          <w:lang w:val="pt-BR"/>
        </w:rPr>
        <w:t>função de controle.</w:t>
      </w:r>
      <w:r w:rsidR="0047011A">
        <w:rPr>
          <w:lang w:val="pt-BR"/>
        </w:rPr>
        <w:t xml:space="preserve"> </w:t>
      </w:r>
      <w:r w:rsidRPr="0047011A">
        <w:rPr>
          <w:lang w:val="pt-BR"/>
        </w:rPr>
        <w:t>Você concorda em indenizar e isentar a Microsoft de quaisquer requerimentos judiciais ou extrajudiciais de</w:t>
      </w:r>
      <w:r w:rsidR="00065C48">
        <w:rPr>
          <w:lang w:val="pt-BR"/>
        </w:rPr>
        <w:t> </w:t>
      </w:r>
      <w:r w:rsidRPr="0047011A">
        <w:rPr>
          <w:lang w:val="pt-BR"/>
        </w:rPr>
        <w:t>terceiros resultantes do uso do serviço online em conexão com qualquer Uso de Alto Risco.</w:t>
      </w:r>
    </w:p>
    <w:p w:rsidR="0082133B" w:rsidRPr="0047011A" w:rsidRDefault="00ED4593">
      <w:pPr>
        <w:pStyle w:val="PURHeading2"/>
        <w:rPr>
          <w:lang w:val="pt-BR"/>
        </w:rPr>
      </w:pPr>
      <w:r w:rsidRPr="0047011A">
        <w:rPr>
          <w:lang w:val="pt-BR"/>
        </w:rPr>
        <w:lastRenderedPageBreak/>
        <w:t>Direitos Adquiridos</w:t>
      </w:r>
      <w:r w:rsidR="00244786">
        <w:fldChar w:fldCharType="begin"/>
      </w:r>
      <w:r w:rsidR="00986DA5" w:rsidRPr="0047011A">
        <w:rPr>
          <w:lang w:val="pt-BR"/>
        </w:rPr>
        <w:instrText>TC "</w:instrText>
      </w:r>
      <w:bookmarkStart w:id="104" w:name="_Toc374144175"/>
      <w:r w:rsidR="00986DA5" w:rsidRPr="0047011A">
        <w:rPr>
          <w:lang w:val="pt-BR"/>
        </w:rPr>
        <w:instrText>Direitos Adquiridos</w:instrText>
      </w:r>
      <w:bookmarkEnd w:id="104"/>
      <w:r w:rsidR="00986DA5" w:rsidRPr="0047011A">
        <w:rPr>
          <w:lang w:val="pt-B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00244786">
        <w:fldChar w:fldCharType="end"/>
      </w:r>
    </w:p>
    <w:p w:rsidR="0082133B" w:rsidRPr="0047011A" w:rsidRDefault="00ED4593">
      <w:pPr>
        <w:pStyle w:val="PURBody-Indented"/>
        <w:rPr>
          <w:lang w:val="pt-BR"/>
        </w:rPr>
      </w:pPr>
      <w:r w:rsidRPr="0047011A">
        <w:rPr>
          <w:lang w:val="pt-BR"/>
        </w:rPr>
        <w:t>Você nos defenderá contra qualquer reclamação decorrente de (1) qualquer aspecto do vínculo empregatício atual ou anterior entre</w:t>
      </w:r>
      <w:r w:rsidR="00065C48">
        <w:rPr>
          <w:lang w:val="pt-BR"/>
        </w:rPr>
        <w:t> </w:t>
      </w:r>
      <w:r w:rsidRPr="0047011A">
        <w:rPr>
          <w:lang w:val="pt-BR"/>
        </w:rPr>
        <w:t>você e seu pessoal ou contratantes atuais ou anteriores ou de acordo com quaisquer acordos coletivos, incluindo, sem</w:t>
      </w:r>
      <w:r w:rsidR="00065C48">
        <w:rPr>
          <w:lang w:val="pt-BR"/>
        </w:rPr>
        <w:t> </w:t>
      </w:r>
      <w:r w:rsidRPr="0047011A">
        <w:rPr>
          <w:lang w:val="pt-BR"/>
        </w:rPr>
        <w:t>limitação, reclamações por rescisão sem justa causa, violação de contratos de emprego expressos ou implícitos ou o pagamento de benefícios ou salários, custos de demissão injustos ou custos de indenizações ou (2) quaisquer obrigações ou responsabilidades decorrentes da Diretiva de Direitos Adquiridos (Diretiva do Conselho 2001/23/EC, anteriormente, Diretiva do</w:t>
      </w:r>
      <w:r w:rsidR="00065C48">
        <w:rPr>
          <w:lang w:val="pt-BR"/>
        </w:rPr>
        <w:t> </w:t>
      </w:r>
      <w:r w:rsidRPr="0047011A">
        <w:rPr>
          <w:lang w:val="pt-BR"/>
        </w:rPr>
        <w:t>Conselho 77/187/EC, conforme emendada pela Diretiva do Conselho 98/50/EC) ou quaisquer leis ou regulamentos nacionais que as implementem ou leis e regulamentos similares, (incluindo os Regulamentos de Transferência de Obrigações (Proteção ao</w:t>
      </w:r>
      <w:r w:rsidR="00065C48">
        <w:rPr>
          <w:lang w:val="pt-BR"/>
        </w:rPr>
        <w:t> </w:t>
      </w:r>
      <w:r w:rsidRPr="0047011A">
        <w:rPr>
          <w:lang w:val="pt-BR"/>
        </w:rPr>
        <w:t>Emprego) de 2006 no Reino Unido), incluindo reclamações do seu pessoal ou contratantes anteriores ou atuais (incluindo reclamações relativas à rescisão do contrato de trabalho por nós após qualquer transferência de seu respectivo emprego para nós</w:t>
      </w:r>
      <w:r w:rsidR="00065C48">
        <w:rPr>
          <w:lang w:val="pt-BR"/>
        </w:rPr>
        <w:t> </w:t>
      </w:r>
      <w:r w:rsidRPr="0047011A">
        <w:rPr>
          <w:lang w:val="pt-BR"/>
        </w:rPr>
        <w:t>de acordo com essas leis ou regulamentos).</w:t>
      </w:r>
    </w:p>
    <w:p w:rsidR="0082133B" w:rsidRPr="0047011A" w:rsidRDefault="00ED4593">
      <w:pPr>
        <w:pStyle w:val="PURBody-Indented"/>
        <w:rPr>
          <w:lang w:val="pt-BR"/>
        </w:rPr>
      </w:pPr>
      <w:r w:rsidRPr="0047011A">
        <w:rPr>
          <w:lang w:val="pt-BR"/>
        </w:rPr>
        <w:t>Você deverá pagará a quantia de qualquer decisão judicial adversa transitada em julgado resultante (ou acordo ao qual você consentir).</w:t>
      </w:r>
      <w:r w:rsidR="0047011A">
        <w:rPr>
          <w:lang w:val="pt-BR"/>
        </w:rPr>
        <w:t xml:space="preserve"> </w:t>
      </w:r>
      <w:r w:rsidRPr="0047011A">
        <w:rPr>
          <w:lang w:val="pt-BR"/>
        </w:rPr>
        <w:t>Esta seção fornece nossa ação exclusiva para essas reclamações.</w:t>
      </w:r>
      <w:r w:rsidR="0047011A">
        <w:rPr>
          <w:lang w:val="pt-BR"/>
        </w:rPr>
        <w:t xml:space="preserve"> </w:t>
      </w:r>
      <w:r w:rsidRPr="0047011A">
        <w:rPr>
          <w:lang w:val="pt-BR"/>
        </w:rPr>
        <w:t>Deveremos notificá-lo imediatamente por escrito a</w:t>
      </w:r>
      <w:r w:rsidR="00065C48">
        <w:rPr>
          <w:lang w:val="pt-BR"/>
        </w:rPr>
        <w:t> </w:t>
      </w:r>
      <w:r w:rsidRPr="0047011A">
        <w:rPr>
          <w:lang w:val="pt-BR"/>
        </w:rPr>
        <w:t>respeito de uma reclamação sujeita a esta seção.</w:t>
      </w:r>
      <w:r w:rsidR="0047011A">
        <w:rPr>
          <w:lang w:val="pt-BR"/>
        </w:rPr>
        <w:t xml:space="preserve"> </w:t>
      </w:r>
      <w:r w:rsidRPr="0047011A">
        <w:rPr>
          <w:lang w:val="pt-BR"/>
        </w:rPr>
        <w:t>Deveremos (1) fornecer a você total controle sobre a defesa ou acordo de tal reclamação e (2) prestar assistência razoável na defesa contra a reclamação.</w:t>
      </w:r>
      <w:r w:rsidR="0047011A">
        <w:rPr>
          <w:lang w:val="pt-BR"/>
        </w:rPr>
        <w:t xml:space="preserve"> </w:t>
      </w:r>
      <w:r w:rsidRPr="0047011A">
        <w:rPr>
          <w:lang w:val="pt-BR"/>
        </w:rPr>
        <w:t>Você concorda em nos reembolsar por despesas adicionais justas provenientes do fornecimento dessa assistência.</w:t>
      </w:r>
    </w:p>
    <w:p w:rsidR="0079514B" w:rsidRPr="0047011A" w:rsidRDefault="0079514B" w:rsidP="0079514B">
      <w:pPr>
        <w:pStyle w:val="PURHeading2"/>
        <w:rPr>
          <w:lang w:val="pt-BR"/>
        </w:rPr>
      </w:pPr>
      <w:r w:rsidRPr="0047011A">
        <w:rPr>
          <w:lang w:val="pt-BR"/>
        </w:rPr>
        <w:t>Produtos que Não Sejam da Microsoft</w:t>
      </w:r>
      <w:r w:rsidR="00244786">
        <w:fldChar w:fldCharType="begin"/>
      </w:r>
      <w:r w:rsidR="00986DA5" w:rsidRPr="0047011A">
        <w:rPr>
          <w:lang w:val="pt-BR"/>
        </w:rPr>
        <w:instrText>TC "</w:instrText>
      </w:r>
      <w:bookmarkStart w:id="112" w:name="_Toc374144176"/>
      <w:r w:rsidR="00986DA5" w:rsidRPr="0047011A">
        <w:rPr>
          <w:lang w:val="pt-BR"/>
        </w:rPr>
        <w:instrText>Produtos que não Sejam da Microsoft</w:instrText>
      </w:r>
      <w:bookmarkEnd w:id="112"/>
      <w:r w:rsidR="00986DA5" w:rsidRPr="0047011A">
        <w:rPr>
          <w:lang w:val="pt-B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00244786">
        <w:fldChar w:fldCharType="end"/>
      </w:r>
    </w:p>
    <w:p w:rsidR="0079514B" w:rsidRPr="0047011A" w:rsidRDefault="0079514B" w:rsidP="0079514B">
      <w:pPr>
        <w:pStyle w:val="PURBody-Indented"/>
        <w:rPr>
          <w:lang w:val="pt-BR"/>
        </w:rPr>
      </w:pPr>
      <w:r w:rsidRPr="0047011A">
        <w:rPr>
          <w:lang w:val="pt-BR"/>
        </w:rPr>
        <w:t>A Microsoft pode disponibilizar Produtos que Não Sejam da Microsoft a você por meio do seu uso de serviços online da Microsoft</w:t>
      </w:r>
      <w:r w:rsidR="00065C48">
        <w:rPr>
          <w:lang w:val="pt-BR"/>
        </w:rPr>
        <w:t> </w:t>
      </w:r>
      <w:r w:rsidRPr="0047011A">
        <w:rPr>
          <w:lang w:val="pt-BR"/>
        </w:rPr>
        <w:t>ou por outros meios. O uso deste Produto que não Seja da Microsoft será regido por termos separados firmados entre</w:t>
      </w:r>
      <w:r w:rsidR="00065C48">
        <w:rPr>
          <w:lang w:val="pt-BR"/>
        </w:rPr>
        <w:t xml:space="preserve"> </w:t>
      </w:r>
      <w:r w:rsidRPr="0047011A">
        <w:rPr>
          <w:lang w:val="pt-BR"/>
        </w:rPr>
        <w:t>você e o terceiro que está fornecendo o referido Produto.</w:t>
      </w:r>
      <w:r w:rsidR="0047011A">
        <w:rPr>
          <w:lang w:val="pt-BR"/>
        </w:rPr>
        <w:t xml:space="preserve"> </w:t>
      </w:r>
      <w:r w:rsidRPr="0047011A">
        <w:rPr>
          <w:lang w:val="pt-BR"/>
        </w:rPr>
        <w:t>Para sua conveniência, a Microsoft pode incluir custos para o</w:t>
      </w:r>
      <w:r w:rsidR="00065C48">
        <w:rPr>
          <w:lang w:val="pt-BR"/>
        </w:rPr>
        <w:t> </w:t>
      </w:r>
      <w:r w:rsidRPr="0047011A">
        <w:rPr>
          <w:lang w:val="pt-BR"/>
        </w:rPr>
        <w:t>Produto que não Seja da Microsoft como parte de sua conta para os Serviços Online da Microsoft.</w:t>
      </w:r>
      <w:r w:rsidR="0047011A">
        <w:rPr>
          <w:lang w:val="pt-BR"/>
        </w:rPr>
        <w:t xml:space="preserve"> </w:t>
      </w:r>
      <w:r w:rsidRPr="0047011A">
        <w:rPr>
          <w:lang w:val="pt-BR"/>
        </w:rPr>
        <w:t>No entanto, a Microsoft não</w:t>
      </w:r>
      <w:r w:rsidR="00065C48">
        <w:rPr>
          <w:lang w:val="pt-BR"/>
        </w:rPr>
        <w:t xml:space="preserve"> </w:t>
      </w:r>
      <w:r w:rsidRPr="0047011A">
        <w:rPr>
          <w:lang w:val="pt-BR"/>
        </w:rPr>
        <w:t>assume nenhuma responsabilidade ou obrigação de qualquer natureza quanto ao Produto que não Seja da Microsoft.</w:t>
      </w:r>
    </w:p>
    <w:p w:rsidR="0079514B" w:rsidRPr="0047011A" w:rsidRDefault="0079514B" w:rsidP="0079514B">
      <w:pPr>
        <w:pStyle w:val="PURBody-Indented"/>
        <w:rPr>
          <w:lang w:val="pt-BR"/>
        </w:rPr>
      </w:pPr>
      <w:r w:rsidRPr="0047011A">
        <w:rPr>
          <w:lang w:val="pt-BR"/>
        </w:rPr>
        <w:t>Você é o único responsável por qualquer Produto que não Seja da Microsoft que você instale ou use com o serviço online.</w:t>
      </w:r>
      <w:r w:rsidR="0047011A">
        <w:rPr>
          <w:lang w:val="pt-BR"/>
        </w:rPr>
        <w:t xml:space="preserve"> </w:t>
      </w:r>
      <w:r w:rsidRPr="0047011A">
        <w:rPr>
          <w:lang w:val="pt-BR"/>
        </w:rPr>
        <w:t>Não</w:t>
      </w:r>
      <w:r w:rsidR="00065C48">
        <w:rPr>
          <w:lang w:val="pt-BR"/>
        </w:rPr>
        <w:t> </w:t>
      </w:r>
      <w:r w:rsidRPr="0047011A">
        <w:rPr>
          <w:lang w:val="pt-BR"/>
        </w:rPr>
        <w:t>somos parte nem estamos vinculados aos termos que regem o uso de Produtos que não Sejam da Microsoft.</w:t>
      </w:r>
      <w:r w:rsidR="0047011A">
        <w:rPr>
          <w:lang w:val="pt-BR"/>
        </w:rPr>
        <w:t xml:space="preserve"> </w:t>
      </w:r>
    </w:p>
    <w:p w:rsidR="0079514B" w:rsidRPr="0047011A" w:rsidRDefault="0079514B" w:rsidP="002959F2">
      <w:pPr>
        <w:pStyle w:val="PURBody-Indented"/>
        <w:ind w:left="274"/>
        <w:rPr>
          <w:lang w:val="pt-BR"/>
        </w:rPr>
      </w:pPr>
      <w:r w:rsidRPr="0047011A">
        <w:rPr>
          <w:lang w:val="pt-BR"/>
        </w:rPr>
        <w:t>Se você instalar ou usar qualquer Produto que não Seja da Microsoft com o serviço online, você, não a Microsoft, orientará e</w:t>
      </w:r>
      <w:r w:rsidR="00065C48">
        <w:rPr>
          <w:lang w:val="pt-BR"/>
        </w:rPr>
        <w:t> </w:t>
      </w:r>
      <w:r w:rsidRPr="0047011A">
        <w:rPr>
          <w:lang w:val="pt-BR"/>
        </w:rPr>
        <w:t>controlará a instalação e o uso desse produto nos serviços online por meio do uso das interfaces de programação de aplicativos ou outros meios técnicos que façam parte do serviço online.</w:t>
      </w:r>
      <w:r w:rsidR="0047011A">
        <w:rPr>
          <w:lang w:val="pt-BR"/>
        </w:rPr>
        <w:t xml:space="preserve"> </w:t>
      </w:r>
      <w:r w:rsidRPr="0047011A">
        <w:rPr>
          <w:lang w:val="pt-BR"/>
        </w:rPr>
        <w:t>Não executaremos nem faremos cópias do referido Produto que não Seja da Microsoft para situações fora do relacionamento estabelecido com você.</w:t>
      </w:r>
    </w:p>
    <w:p w:rsidR="00B07B8C" w:rsidRPr="0047011A" w:rsidRDefault="0079514B" w:rsidP="002959F2">
      <w:pPr>
        <w:pStyle w:val="PURHeading2"/>
        <w:spacing w:line="240" w:lineRule="auto"/>
        <w:ind w:left="274"/>
        <w:rPr>
          <w:lang w:val="pt-BR"/>
        </w:rPr>
      </w:pPr>
      <w:r w:rsidRPr="0047011A">
        <w:rPr>
          <w:rFonts w:ascii="Arial" w:hAnsi="Arial"/>
          <w:color w:val="auto"/>
          <w:sz w:val="18"/>
          <w:lang w:val="pt-BR"/>
        </w:rPr>
        <w:t>Se você instalar ou usar Produto que não Seja da Microsoft com o serviço online, você não poderá fazê-lo de forma que sujeite nossa propriedade intelectual ou tecnologia às obrigações que vão além daquelas incluídas no seu contrato de licenciamento por</w:t>
      </w:r>
      <w:r w:rsidR="00065C48">
        <w:rPr>
          <w:rFonts w:ascii="Arial" w:hAnsi="Arial"/>
          <w:color w:val="auto"/>
          <w:sz w:val="18"/>
          <w:lang w:val="pt-BR"/>
        </w:rPr>
        <w:t> </w:t>
      </w:r>
      <w:r w:rsidRPr="0047011A">
        <w:rPr>
          <w:rFonts w:ascii="Arial" w:hAnsi="Arial"/>
          <w:color w:val="auto"/>
          <w:sz w:val="18"/>
          <w:lang w:val="pt-BR"/>
        </w:rPr>
        <w:t>volume.</w:t>
      </w:r>
    </w:p>
    <w:p w:rsidR="00E90FAF" w:rsidRPr="0047011A" w:rsidRDefault="00E90FAF" w:rsidP="00E90FAF">
      <w:pPr>
        <w:pStyle w:val="PURHeading2"/>
        <w:rPr>
          <w:lang w:val="pt-BR"/>
        </w:rPr>
      </w:pPr>
      <w:r w:rsidRPr="0047011A">
        <w:rPr>
          <w:lang w:val="pt-BR"/>
        </w:rPr>
        <w:t>Instituições Educacionais</w:t>
      </w:r>
      <w:r w:rsidR="00244786">
        <w:fldChar w:fldCharType="begin"/>
      </w:r>
      <w:r w:rsidRPr="0047011A">
        <w:rPr>
          <w:lang w:val="pt-BR"/>
        </w:rPr>
        <w:instrText>TC "</w:instrText>
      </w:r>
      <w:bookmarkStart w:id="120" w:name="_Toc374144177"/>
      <w:r w:rsidRPr="0047011A">
        <w:rPr>
          <w:lang w:val="pt-BR"/>
        </w:rPr>
        <w:instrText>Instituições Educacionais</w:instrText>
      </w:r>
      <w:bookmarkEnd w:id="120"/>
      <w:r w:rsidRPr="0047011A">
        <w:rPr>
          <w:lang w:val="pt-BR"/>
        </w:rPr>
        <w:instrText xml:space="preserve">" \l 2 </w:instrText>
      </w:r>
      <w:r w:rsidR="00244786">
        <w:fldChar w:fldCharType="end"/>
      </w:r>
    </w:p>
    <w:p w:rsidR="00E90FAF" w:rsidRPr="00D54DC8" w:rsidRDefault="00E90FAF" w:rsidP="00E90FAF">
      <w:pPr>
        <w:pStyle w:val="PURBody-Indented"/>
      </w:pPr>
      <w:r w:rsidRPr="0047011A">
        <w:rPr>
          <w:lang w:val="pt-BR"/>
        </w:rPr>
        <w:t>À medida que você for uma agência educacional ou instituição para a qual os regulamentos da FERPA se aplicam, a Microsoft reconhece que, para as finalidades deste documento de Termos de Uso de Serviços Online, você será designado como um “funcionário da escola” com “interesses educacionais legítimos” nos Dados do Cliente, uma vez que esses termos foram definidos de acordo com a FERPA e suas regulamentações de implementação, e a Microsoft concorda em cumprir as limitações e os requisitos impostos por 34 CFR 99.33(a) em funcionários da escola.</w:t>
      </w:r>
      <w:r w:rsidR="0047011A">
        <w:rPr>
          <w:lang w:val="pt-BR"/>
        </w:rPr>
        <w:t xml:space="preserve"> </w:t>
      </w:r>
      <w:r>
        <w:t>A FERPA significa Family Educational Rights and Privacy Act, 20 U.S.C. § 1232g.</w:t>
      </w:r>
    </w:p>
    <w:p w:rsidR="00E90FAF" w:rsidRPr="0047011A" w:rsidRDefault="00E90FAF" w:rsidP="00E90FAF">
      <w:pPr>
        <w:pStyle w:val="PURBody-Indented"/>
        <w:rPr>
          <w:lang w:val="pt-BR"/>
        </w:rPr>
      </w:pPr>
      <w:r w:rsidRPr="0047011A">
        <w:rPr>
          <w:lang w:val="pt-BR"/>
        </w:rPr>
        <w:t>Se você for uma instituição educacional, você entende que a Microsoft pode não ter ou ter informações de contato limitadas sobre seus alunos ou pais de alunos em seu poder.</w:t>
      </w:r>
      <w:r w:rsidR="0047011A">
        <w:rPr>
          <w:lang w:val="pt-BR"/>
        </w:rPr>
        <w:t xml:space="preserve"> </w:t>
      </w:r>
      <w:r w:rsidRPr="0047011A">
        <w:rPr>
          <w:lang w:val="pt-BR"/>
        </w:rPr>
        <w:t>Consequentemente, você será responsável por qualquer consentimento dos pais para o uso dos serviços online por usuários finais como pode ser exigido pela lei aplicável e fazer notificações em nome da Microsoft para os alunos (ou, com relação a um aluno com menos de 18 anos e que não está em uma instituição pós ensino médio, aos pais do aluno) de uma ordem judicial ou intimação judicial exigindo a divulgação dos Dados do Cliente por parte da Microsoft, como pode ser exigido pela lei aplicável.</w:t>
      </w:r>
    </w:p>
    <w:p w:rsidR="0082133B" w:rsidRPr="0047011A" w:rsidRDefault="00ED4593">
      <w:pPr>
        <w:pStyle w:val="PURHeading2"/>
        <w:rPr>
          <w:lang w:val="pt-BR"/>
        </w:rPr>
      </w:pPr>
      <w:r w:rsidRPr="0047011A">
        <w:rPr>
          <w:lang w:val="pt-BR"/>
        </w:rPr>
        <w:t>Privacidade</w:t>
      </w:r>
      <w:r w:rsidR="00244786">
        <w:fldChar w:fldCharType="begin"/>
      </w:r>
      <w:r w:rsidR="00C33F92" w:rsidRPr="0047011A">
        <w:rPr>
          <w:lang w:val="pt-BR"/>
        </w:rPr>
        <w:instrText xml:space="preserve">TC </w:instrText>
      </w:r>
      <w:bookmarkStart w:id="121" w:name="_Toc374144178"/>
      <w:r w:rsidR="00C33F92" w:rsidRPr="0047011A">
        <w:rPr>
          <w:lang w:val="pt-BR"/>
        </w:rPr>
        <w:instrText>Privacidade</w:instrText>
      </w:r>
      <w:bookmarkEnd w:id="121"/>
      <w:r w:rsidR="00C33F92" w:rsidRPr="0047011A">
        <w:rPr>
          <w:lang w:val="pt-BR"/>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00244786">
        <w:fldChar w:fldCharType="end"/>
      </w:r>
    </w:p>
    <w:p w:rsidR="0082133B" w:rsidRPr="0047011A" w:rsidRDefault="00ED4593" w:rsidP="00146B98">
      <w:pPr>
        <w:pStyle w:val="PURBody-Indented"/>
        <w:rPr>
          <w:lang w:val="pt-BR"/>
        </w:rPr>
      </w:pPr>
      <w:r w:rsidRPr="0047011A">
        <w:rPr>
          <w:lang w:val="pt-BR"/>
        </w:rPr>
        <w:t>Os dados pessoais coletados pelo serviço online podem ser transferidos, armazenados e processados nos Estados Unidos ou em</w:t>
      </w:r>
      <w:r w:rsidR="00065C48">
        <w:rPr>
          <w:lang w:val="pt-BR"/>
        </w:rPr>
        <w:t> </w:t>
      </w:r>
      <w:r w:rsidRPr="0047011A">
        <w:rPr>
          <w:lang w:val="pt-BR"/>
        </w:rPr>
        <w:t>qualquer outro país em que a Microsoft ou seus provedores de serviços mantenham instalações.</w:t>
      </w:r>
      <w:r w:rsidR="0047011A">
        <w:rPr>
          <w:lang w:val="pt-BR"/>
        </w:rPr>
        <w:t xml:space="preserve"> </w:t>
      </w:r>
      <w:r w:rsidRPr="0047011A">
        <w:rPr>
          <w:lang w:val="pt-BR"/>
        </w:rPr>
        <w:t>Isso inclui todos os dados pessoais que você coletar usando o serviço online.</w:t>
      </w:r>
      <w:r w:rsidR="0047011A">
        <w:rPr>
          <w:lang w:val="pt-BR"/>
        </w:rPr>
        <w:t xml:space="preserve"> </w:t>
      </w:r>
      <w:r w:rsidRPr="0047011A">
        <w:rPr>
          <w:lang w:val="pt-BR"/>
        </w:rPr>
        <w:t>Ao usar o serviço online, você autoriza a transferência dos dados pessoais para</w:t>
      </w:r>
      <w:r w:rsidR="00065C48">
        <w:rPr>
          <w:lang w:val="pt-BR"/>
        </w:rPr>
        <w:t> </w:t>
      </w:r>
      <w:r w:rsidRPr="0047011A">
        <w:rPr>
          <w:lang w:val="pt-BR"/>
        </w:rPr>
        <w:t>fora do país.</w:t>
      </w:r>
      <w:r w:rsidR="0047011A">
        <w:rPr>
          <w:lang w:val="pt-BR"/>
        </w:rPr>
        <w:t xml:space="preserve"> </w:t>
      </w:r>
      <w:r w:rsidRPr="0047011A">
        <w:rPr>
          <w:lang w:val="pt-BR"/>
        </w:rPr>
        <w:t>Além disso, concorda em obter autorização suficiente das pessoas que forneçam dados pessoais a você para:</w:t>
      </w:r>
    </w:p>
    <w:p w:rsidR="0082133B" w:rsidRPr="0047011A" w:rsidRDefault="00ED4593" w:rsidP="00146B98">
      <w:pPr>
        <w:pStyle w:val="PURBullet-Indented"/>
        <w:numPr>
          <w:ilvl w:val="1"/>
          <w:numId w:val="9"/>
        </w:numPr>
        <w:spacing w:line="240" w:lineRule="auto"/>
        <w:rPr>
          <w:lang w:val="pt-BR"/>
        </w:rPr>
      </w:pPr>
      <w:r w:rsidRPr="0047011A">
        <w:rPr>
          <w:lang w:val="pt-BR"/>
        </w:rPr>
        <w:t xml:space="preserve">transferir esses dados à Microsoft e seus representantes e </w:t>
      </w:r>
    </w:p>
    <w:p w:rsidR="0082133B" w:rsidRPr="0047011A" w:rsidRDefault="00ED4593" w:rsidP="00146B98">
      <w:pPr>
        <w:pStyle w:val="PURBullet-Indented"/>
        <w:numPr>
          <w:ilvl w:val="1"/>
          <w:numId w:val="9"/>
        </w:numPr>
        <w:spacing w:line="240" w:lineRule="auto"/>
        <w:rPr>
          <w:lang w:val="pt-BR"/>
        </w:rPr>
      </w:pPr>
      <w:r w:rsidRPr="0047011A">
        <w:rPr>
          <w:lang w:val="pt-BR"/>
        </w:rPr>
        <w:t>permitir sua transferência, seu armazenamento e seu processamento.</w:t>
      </w:r>
      <w:r w:rsidR="0047011A">
        <w:rPr>
          <w:lang w:val="pt-BR"/>
        </w:rPr>
        <w:t xml:space="preserve"> </w:t>
      </w:r>
    </w:p>
    <w:p w:rsidR="00982791" w:rsidRPr="0047011A" w:rsidRDefault="00BF5D1E" w:rsidP="00146B98">
      <w:pPr>
        <w:ind w:left="270"/>
        <w:rPr>
          <w:lang w:val="pt-BR"/>
        </w:rPr>
      </w:pPr>
      <w:r w:rsidRPr="0047011A">
        <w:rPr>
          <w:color w:val="auto"/>
          <w:sz w:val="18"/>
          <w:szCs w:val="18"/>
          <w:lang w:val="pt-BR"/>
        </w:rPr>
        <w:t xml:space="preserve">Para obter mais informações sobre como nós coletamos e usamos suas informações, consulte as políticas de privacidade a seguir, cada uma delas rege o serviço online aplicável em caso de conflito com esses Termos Gerais: </w:t>
      </w:r>
    </w:p>
    <w:p w:rsidR="00254B68" w:rsidRPr="00D54DC8" w:rsidRDefault="00254B68" w:rsidP="00254B68">
      <w:pPr>
        <w:pStyle w:val="PURBody-Indented"/>
        <w:numPr>
          <w:ilvl w:val="0"/>
          <w:numId w:val="91"/>
        </w:numPr>
      </w:pPr>
      <w:r>
        <w:t>Bing Maps:</w:t>
      </w:r>
      <w:r w:rsidR="0047011A">
        <w:t xml:space="preserve"> </w:t>
      </w:r>
      <w:hyperlink r:id="rId17" w:history="1">
        <w:r>
          <w:rPr>
            <w:rStyle w:val="Hyperlink"/>
          </w:rPr>
          <w:t>http://go.microsoft.com/fwlink/?LinkID=248686</w:t>
        </w:r>
      </w:hyperlink>
      <w:r>
        <w:t xml:space="preserve"> </w:t>
      </w:r>
    </w:p>
    <w:p w:rsidR="00254B68" w:rsidRPr="00D54DC8" w:rsidRDefault="00254B68" w:rsidP="00254B68">
      <w:pPr>
        <w:pStyle w:val="PURBody-Indented"/>
        <w:numPr>
          <w:ilvl w:val="0"/>
          <w:numId w:val="91"/>
        </w:numPr>
      </w:pPr>
      <w:r>
        <w:t>Forefront Online Protection para Exchange:</w:t>
      </w:r>
      <w:r w:rsidR="0047011A">
        <w:t xml:space="preserve"> </w:t>
      </w:r>
      <w:hyperlink r:id="rId18" w:history="1">
        <w:r>
          <w:rPr>
            <w:rStyle w:val="Hyperlink"/>
          </w:rPr>
          <w:t>http://www.microsoft.com/online/legal/v2/?langid=en-us&amp;docid=18</w:t>
        </w:r>
      </w:hyperlink>
    </w:p>
    <w:p w:rsidR="00254B68" w:rsidRPr="00D54DC8" w:rsidRDefault="009869BE" w:rsidP="00254B68">
      <w:pPr>
        <w:pStyle w:val="PURBody-Indented"/>
        <w:numPr>
          <w:ilvl w:val="0"/>
          <w:numId w:val="91"/>
        </w:numPr>
        <w:ind w:left="994"/>
      </w:pPr>
      <w:r>
        <w:t>Microsoft Dynamics CRM Online:</w:t>
      </w:r>
      <w:r w:rsidR="0047011A">
        <w:t xml:space="preserve"> </w:t>
      </w:r>
      <w:hyperlink r:id="rId19"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lastRenderedPageBreak/>
        <w:t>Microsoft Rights Management:</w:t>
      </w:r>
      <w:r w:rsidR="0047011A">
        <w:t xml:space="preserve"> </w:t>
      </w:r>
      <w:hyperlink r:id="rId20" w:history="1">
        <w:r>
          <w:rPr>
            <w:rStyle w:val="Hyperlink"/>
          </w:rPr>
          <w:t>http://www.microsoft.com/online/legal/?langid=en-us&amp;docid=5</w:t>
        </w:r>
      </w:hyperlink>
    </w:p>
    <w:p w:rsidR="005D4F12" w:rsidRPr="00D54DC8" w:rsidRDefault="005D4F12" w:rsidP="009A33CC">
      <w:pPr>
        <w:pStyle w:val="PURBody-Indented"/>
        <w:numPr>
          <w:ilvl w:val="0"/>
          <w:numId w:val="91"/>
        </w:numPr>
      </w:pPr>
      <w:r>
        <w:t>Office 365:</w:t>
      </w:r>
      <w:r w:rsidR="0047011A">
        <w:t xml:space="preserve"> </w:t>
      </w:r>
      <w:hyperlink r:id="rId21"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para Office 365 e Visio Pro:</w:t>
      </w:r>
      <w:r w:rsidR="0047011A">
        <w:t xml:space="preserve"> </w:t>
      </w:r>
      <w:hyperlink r:id="rId22"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para Office 365:</w:t>
      </w:r>
      <w:r w:rsidR="0047011A">
        <w:t xml:space="preserve"> </w:t>
      </w:r>
      <w:hyperlink r:id="rId23" w:history="1">
        <w:r>
          <w:rPr>
            <w:rStyle w:val="Hyperlink"/>
          </w:rPr>
          <w:t>http://www.microsoft.com/privacystatement/en-us/PowerBIforOffice365/Default.aspx</w:t>
        </w:r>
      </w:hyperlink>
      <w:r>
        <w:t xml:space="preserve"> </w:t>
      </w:r>
    </w:p>
    <w:p w:rsidR="00254B68" w:rsidRPr="0047011A" w:rsidRDefault="00254B68" w:rsidP="00254B68">
      <w:pPr>
        <w:pStyle w:val="PURBody-Indented"/>
        <w:numPr>
          <w:ilvl w:val="0"/>
          <w:numId w:val="91"/>
        </w:numPr>
        <w:rPr>
          <w:lang w:val="da-DK"/>
        </w:rPr>
      </w:pPr>
      <w:r w:rsidRPr="0047011A">
        <w:rPr>
          <w:lang w:val="da-DK"/>
        </w:rPr>
        <w:t>System Center:</w:t>
      </w:r>
      <w:r w:rsidR="0047011A">
        <w:rPr>
          <w:lang w:val="da-DK"/>
        </w:rPr>
        <w:t xml:space="preserve"> </w:t>
      </w:r>
      <w:hyperlink r:id="rId24" w:history="1">
        <w:r w:rsidRPr="0047011A">
          <w:rPr>
            <w:rStyle w:val="Hyperlink"/>
            <w:lang w:val="da-DK"/>
          </w:rPr>
          <w:t>http://go.microsoft.com/fwlink/?LinkID=329765</w:t>
        </w:r>
      </w:hyperlink>
    </w:p>
    <w:p w:rsidR="005D4F12" w:rsidRPr="00D54DC8" w:rsidRDefault="00254B68" w:rsidP="00254B68">
      <w:pPr>
        <w:pStyle w:val="PURBullet-Indented"/>
        <w:numPr>
          <w:ilvl w:val="0"/>
          <w:numId w:val="91"/>
        </w:numPr>
        <w:ind w:left="994"/>
      </w:pPr>
      <w:r>
        <w:t>System Center Endpoint Protection:</w:t>
      </w:r>
      <w:r w:rsidR="0047011A">
        <w:t xml:space="preserve"> </w:t>
      </w:r>
      <w:hyperlink r:id="rId25"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47011A">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47011A">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47011A">
        <w:t xml:space="preserve"> </w:t>
      </w:r>
      <w:hyperlink r:id="rId28" w:history="1">
        <w:r>
          <w:rPr>
            <w:rStyle w:val="Hyperlink"/>
          </w:rPr>
          <w:t>https://www.yammer.com/about/privacy</w:t>
        </w:r>
      </w:hyperlink>
    </w:p>
    <w:p w:rsidR="0082133B" w:rsidRPr="0047011A" w:rsidRDefault="00ED4593">
      <w:pPr>
        <w:pStyle w:val="PURHeading2"/>
        <w:rPr>
          <w:lang w:val="pt-BR"/>
        </w:rPr>
      </w:pPr>
      <w:r w:rsidRPr="0047011A">
        <w:rPr>
          <w:lang w:val="pt-BR"/>
        </w:rPr>
        <w:t>Segurança de Dados do Cliente</w:t>
      </w:r>
      <w:r w:rsidR="00244786">
        <w:fldChar w:fldCharType="begin"/>
      </w:r>
      <w:r w:rsidR="00C33F92" w:rsidRPr="0047011A">
        <w:rPr>
          <w:lang w:val="pt-BR"/>
        </w:rPr>
        <w:instrText>TC "</w:instrText>
      </w:r>
      <w:bookmarkStart w:id="129" w:name="_Toc374144179"/>
      <w:r w:rsidR="00C33F92" w:rsidRPr="0047011A">
        <w:rPr>
          <w:lang w:val="pt-BR"/>
        </w:rPr>
        <w:instrText>Segurança de Dados do Cliente</w:instrText>
      </w:r>
      <w:bookmarkEnd w:id="129"/>
      <w:r w:rsidR="00C33F92" w:rsidRPr="0047011A">
        <w:rPr>
          <w:lang w:val="pt-BR"/>
        </w:rP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00244786">
        <w:fldChar w:fldCharType="end"/>
      </w:r>
    </w:p>
    <w:p w:rsidR="0082133B" w:rsidRPr="00760638" w:rsidRDefault="00ED4593">
      <w:pPr>
        <w:pStyle w:val="PURBody-Indented"/>
        <w:rPr>
          <w:rFonts w:cs="Arial"/>
          <w:szCs w:val="18"/>
        </w:rPr>
      </w:pPr>
      <w:r w:rsidRPr="00760638">
        <w:rPr>
          <w:rFonts w:cs="Arial"/>
          <w:szCs w:val="18"/>
          <w:lang w:val="pt-BR"/>
        </w:rPr>
        <w:t>Implementaremos as medidas técnicas e organizacionais cabíveis e apropriadas, conforme descrito no panorama de segurança aplicável ao serviço online para ajudar a proteger seus Dados do Cliente processados ou acessados pelo serviço online contra perda, acesso ou divulgação acidentais ou ilegais.</w:t>
      </w:r>
      <w:r w:rsidR="0047011A" w:rsidRPr="00760638">
        <w:rPr>
          <w:rFonts w:cs="Arial"/>
          <w:szCs w:val="18"/>
          <w:lang w:val="pt-BR"/>
        </w:rPr>
        <w:t xml:space="preserve"> </w:t>
      </w:r>
      <w:r w:rsidRPr="00760638">
        <w:rPr>
          <w:rFonts w:cs="Arial"/>
          <w:szCs w:val="18"/>
        </w:rPr>
        <w:t>Você concorda que essas medidas:</w:t>
      </w:r>
    </w:p>
    <w:p w:rsidR="0082133B" w:rsidRPr="00760638" w:rsidRDefault="00ED4593" w:rsidP="005D6562">
      <w:pPr>
        <w:pStyle w:val="PURBullet-Indented"/>
        <w:numPr>
          <w:ilvl w:val="1"/>
          <w:numId w:val="10"/>
        </w:numPr>
        <w:rPr>
          <w:rFonts w:cs="Arial"/>
          <w:szCs w:val="18"/>
          <w:lang w:val="pt-BR"/>
        </w:rPr>
      </w:pPr>
      <w:r w:rsidRPr="00760638">
        <w:rPr>
          <w:rFonts w:cs="Arial"/>
          <w:szCs w:val="18"/>
          <w:lang w:val="pt-BR"/>
        </w:rPr>
        <w:t>constituem a nossa única responsabilidade em relação à segurança e ao manuseio dos Dados do Cliente e</w:t>
      </w:r>
    </w:p>
    <w:p w:rsidR="00371145" w:rsidRPr="00760638" w:rsidRDefault="00ED4593" w:rsidP="00371145">
      <w:pPr>
        <w:pStyle w:val="PURBullet-Indented"/>
        <w:numPr>
          <w:ilvl w:val="1"/>
          <w:numId w:val="10"/>
        </w:numPr>
        <w:rPr>
          <w:rFonts w:cs="Arial"/>
          <w:szCs w:val="18"/>
          <w:lang w:val="pt-BR"/>
        </w:rPr>
      </w:pPr>
      <w:r w:rsidRPr="00760638">
        <w:rPr>
          <w:rFonts w:cs="Arial"/>
          <w:szCs w:val="18"/>
          <w:lang w:val="pt-BR"/>
        </w:rPr>
        <w:t xml:space="preserve">substituem qualquer obrigação de confidencialidade contida no seu contrato de licenciamento por volume ou em qualquer outro contrato de não divulgação ou confidencialidade. </w:t>
      </w:r>
    </w:p>
    <w:p w:rsidR="00371145" w:rsidRPr="00760638" w:rsidRDefault="00371145" w:rsidP="00371145">
      <w:pPr>
        <w:pStyle w:val="PURBody-Indented"/>
        <w:rPr>
          <w:rFonts w:cs="Arial"/>
          <w:szCs w:val="18"/>
          <w:lang w:val="pt-BR"/>
        </w:rPr>
      </w:pPr>
      <w:r w:rsidRPr="00760638">
        <w:rPr>
          <w:rFonts w:cs="Arial"/>
          <w:szCs w:val="18"/>
          <w:lang w:val="pt-BR"/>
        </w:rPr>
        <w:t>Para obter mais informações, consulte os itens a seguir, conforme aplicável:</w:t>
      </w:r>
    </w:p>
    <w:p w:rsidR="00C842BA" w:rsidRPr="00760638" w:rsidRDefault="00C842BA" w:rsidP="00C842BA">
      <w:pPr>
        <w:pStyle w:val="PURBody-Indented"/>
        <w:numPr>
          <w:ilvl w:val="0"/>
          <w:numId w:val="90"/>
        </w:numPr>
        <w:rPr>
          <w:rFonts w:cs="Arial"/>
          <w:szCs w:val="18"/>
        </w:rPr>
      </w:pPr>
      <w:r w:rsidRPr="00760638">
        <w:rPr>
          <w:rFonts w:cs="Arial"/>
          <w:szCs w:val="18"/>
        </w:rPr>
        <w:t>Exchange Hosted Services:</w:t>
      </w:r>
      <w:r w:rsidR="0047011A" w:rsidRPr="00760638">
        <w:rPr>
          <w:rFonts w:cs="Arial"/>
          <w:szCs w:val="18"/>
        </w:rPr>
        <w:t xml:space="preserve"> </w:t>
      </w:r>
      <w:hyperlink r:id="rId29">
        <w:r w:rsidRPr="00760638">
          <w:rPr>
            <w:rFonts w:cs="Arial"/>
            <w:color w:val="00467F"/>
            <w:szCs w:val="18"/>
            <w:u w:val="single"/>
          </w:rPr>
          <w:t>http://go.microsoft.com/fwlink/?LinkId=137325</w:t>
        </w:r>
      </w:hyperlink>
    </w:p>
    <w:p w:rsidR="00371145" w:rsidRPr="00760638" w:rsidRDefault="00371145" w:rsidP="00C842BA">
      <w:pPr>
        <w:pStyle w:val="PURBody-Indented"/>
        <w:numPr>
          <w:ilvl w:val="0"/>
          <w:numId w:val="90"/>
        </w:numPr>
        <w:rPr>
          <w:rFonts w:cs="Arial"/>
          <w:szCs w:val="18"/>
        </w:rPr>
      </w:pPr>
      <w:r w:rsidRPr="00760638">
        <w:rPr>
          <w:rFonts w:cs="Arial"/>
          <w:szCs w:val="18"/>
        </w:rPr>
        <w:t>Microsoft Dynamics CRM Online:</w:t>
      </w:r>
      <w:r w:rsidR="0047011A" w:rsidRPr="00760638">
        <w:rPr>
          <w:rFonts w:cs="Arial"/>
          <w:szCs w:val="18"/>
        </w:rPr>
        <w:t xml:space="preserve"> </w:t>
      </w:r>
      <w:r w:rsidRPr="00760638">
        <w:rPr>
          <w:rFonts w:cs="Arial"/>
          <w:color w:val="00467F"/>
          <w:szCs w:val="18"/>
          <w:u w:val="single"/>
        </w:rPr>
        <w:t>http://www.microsoft.com/download/en/details.aspx?id=15543</w:t>
      </w:r>
    </w:p>
    <w:p w:rsidR="00371145" w:rsidRPr="00760638" w:rsidRDefault="00371145" w:rsidP="009A33CC">
      <w:pPr>
        <w:pStyle w:val="PURBody-Indented"/>
        <w:numPr>
          <w:ilvl w:val="0"/>
          <w:numId w:val="90"/>
        </w:numPr>
        <w:rPr>
          <w:rFonts w:cs="Arial"/>
          <w:szCs w:val="18"/>
          <w:lang w:val="pt-BR"/>
        </w:rPr>
      </w:pPr>
      <w:r w:rsidRPr="00760638">
        <w:rPr>
          <w:rFonts w:cs="Arial"/>
          <w:szCs w:val="18"/>
          <w:lang w:val="pt-BR"/>
        </w:rPr>
        <w:t>Serviços do Windows Azure:</w:t>
      </w:r>
      <w:r w:rsidR="0047011A" w:rsidRPr="00760638">
        <w:rPr>
          <w:rFonts w:cs="Arial"/>
          <w:szCs w:val="18"/>
          <w:lang w:val="pt-BR"/>
        </w:rPr>
        <w:t xml:space="preserve"> </w:t>
      </w:r>
      <w:r w:rsidRPr="00760638">
        <w:rPr>
          <w:rFonts w:cs="Arial"/>
          <w:szCs w:val="18"/>
          <w:lang w:val="pt-BR"/>
        </w:rPr>
        <w:t>Consulte a Central de Confiabilidade do Windows Azure para obter informações atuais sobre práticas de segurança</w:t>
      </w:r>
    </w:p>
    <w:p w:rsidR="00FC3796" w:rsidRPr="00760638" w:rsidRDefault="00371145" w:rsidP="00065C48">
      <w:pPr>
        <w:pStyle w:val="ListParagraph"/>
        <w:numPr>
          <w:ilvl w:val="0"/>
          <w:numId w:val="90"/>
        </w:numPr>
        <w:spacing w:after="120"/>
        <w:ind w:left="994"/>
        <w:jc w:val="left"/>
        <w:rPr>
          <w:rFonts w:ascii="Arial" w:eastAsiaTheme="minorHAnsi" w:hAnsi="Arial" w:cs="Arial"/>
          <w:sz w:val="18"/>
          <w:szCs w:val="18"/>
          <w:lang w:eastAsia="en-US"/>
        </w:rPr>
      </w:pPr>
      <w:r w:rsidRPr="00760638">
        <w:rPr>
          <w:rFonts w:ascii="Arial" w:hAnsi="Arial" w:cs="Arial"/>
          <w:sz w:val="18"/>
          <w:szCs w:val="18"/>
        </w:rPr>
        <w:t>Windows Intune:</w:t>
      </w:r>
      <w:r w:rsidR="0047011A" w:rsidRPr="00760638">
        <w:rPr>
          <w:rFonts w:ascii="Arial" w:hAnsi="Arial" w:cs="Arial"/>
          <w:sz w:val="18"/>
          <w:szCs w:val="18"/>
        </w:rPr>
        <w:t xml:space="preserve"> </w:t>
      </w:r>
      <w:hyperlink r:id="rId30" w:history="1">
        <w:r w:rsidRPr="00760638">
          <w:rPr>
            <w:rStyle w:val="Hyperlink"/>
            <w:rFonts w:ascii="Arial" w:hAnsi="Arial" w:cs="Arial"/>
            <w:sz w:val="18"/>
            <w:szCs w:val="18"/>
          </w:rPr>
          <w:t>http://download.microsoft.com/download/C/C/8/CC8065C4-829F-4635-B731-1D39287444C0/Windows_Intune_Privacy_and_Data_Protection_Overview.pdf</w:t>
        </w:r>
      </w:hyperlink>
    </w:p>
    <w:p w:rsidR="001B2C6B" w:rsidRPr="00760638" w:rsidRDefault="00371145" w:rsidP="00E74D44">
      <w:pPr>
        <w:pStyle w:val="ListParagraph"/>
        <w:numPr>
          <w:ilvl w:val="0"/>
          <w:numId w:val="90"/>
        </w:numPr>
        <w:spacing w:after="120"/>
        <w:ind w:left="994"/>
        <w:jc w:val="left"/>
        <w:rPr>
          <w:rFonts w:ascii="Arial" w:hAnsi="Arial" w:cs="Arial"/>
          <w:sz w:val="18"/>
          <w:szCs w:val="18"/>
          <w:lang w:val="da-DK"/>
        </w:rPr>
      </w:pPr>
      <w:r w:rsidRPr="00760638">
        <w:rPr>
          <w:rFonts w:ascii="Arial" w:hAnsi="Arial" w:cs="Arial"/>
          <w:sz w:val="18"/>
          <w:szCs w:val="18"/>
          <w:lang w:val="da-DK"/>
        </w:rPr>
        <w:t>Yammer:</w:t>
      </w:r>
      <w:r w:rsidR="0047011A" w:rsidRPr="00760638">
        <w:rPr>
          <w:rFonts w:ascii="Arial" w:hAnsi="Arial" w:cs="Arial"/>
          <w:sz w:val="18"/>
          <w:szCs w:val="18"/>
          <w:lang w:val="da-DK"/>
        </w:rPr>
        <w:t xml:space="preserve"> </w:t>
      </w:r>
      <w:hyperlink r:id="rId31" w:history="1">
        <w:r w:rsidRPr="00760638">
          <w:rPr>
            <w:rStyle w:val="Hyperlink"/>
            <w:rFonts w:ascii="Arial" w:hAnsi="Arial" w:cs="Arial"/>
            <w:sz w:val="18"/>
            <w:szCs w:val="18"/>
            <w:lang w:val="da-DK"/>
          </w:rPr>
          <w:t>https://www.yammer.com/</w:t>
        </w:r>
      </w:hyperlink>
      <w:r w:rsidRPr="00760638">
        <w:rPr>
          <w:rStyle w:val="Hyperlink"/>
          <w:rFonts w:ascii="Arial" w:hAnsi="Arial" w:cs="Arial"/>
          <w:sz w:val="18"/>
          <w:szCs w:val="18"/>
          <w:lang w:val="da-DK"/>
        </w:rPr>
        <w:t>it/security</w:t>
      </w:r>
    </w:p>
    <w:p w:rsidR="001B2C6B" w:rsidRPr="0047011A" w:rsidRDefault="001B2C6B" w:rsidP="001B2C6B">
      <w:pPr>
        <w:pStyle w:val="PURHeading2"/>
        <w:rPr>
          <w:lang w:val="pt-BR"/>
        </w:rPr>
      </w:pPr>
      <w:r w:rsidRPr="0047011A">
        <w:rPr>
          <w:lang w:val="pt-BR"/>
        </w:rPr>
        <w:t>Contrato de Nível de Serviço</w:t>
      </w:r>
      <w:r w:rsidR="00244786">
        <w:fldChar w:fldCharType="begin"/>
      </w:r>
      <w:r w:rsidRPr="0047011A">
        <w:rPr>
          <w:lang w:val="pt-BR"/>
        </w:rPr>
        <w:instrText>TC "</w:instrText>
      </w:r>
      <w:bookmarkStart w:id="137" w:name="_Toc374144180"/>
      <w:r w:rsidRPr="0047011A">
        <w:rPr>
          <w:lang w:val="pt-BR"/>
        </w:rPr>
        <w:instrText>Contrato de Nível de Serviço</w:instrText>
      </w:r>
      <w:bookmarkEnd w:id="137"/>
      <w:r w:rsidRPr="0047011A">
        <w:rPr>
          <w:lang w:val="pt-BR"/>
        </w:rPr>
        <w:instrText xml:space="preserve">" \l 2 </w:instrText>
      </w:r>
      <w:r w:rsidR="00244786">
        <w:fldChar w:fldCharType="end"/>
      </w:r>
    </w:p>
    <w:p w:rsidR="001B2C6B" w:rsidRPr="006C523A" w:rsidRDefault="001B2C6B" w:rsidP="001B2C6B">
      <w:pPr>
        <w:pStyle w:val="PURHeading2"/>
        <w:rPr>
          <w:rFonts w:ascii="Arial" w:hAnsi="Arial" w:cs="Arial"/>
          <w:spacing w:val="-1"/>
          <w:sz w:val="18"/>
          <w:szCs w:val="18"/>
          <w:lang w:val="pt-BR"/>
        </w:rPr>
      </w:pPr>
      <w:r w:rsidRPr="006C523A">
        <w:rPr>
          <w:rFonts w:ascii="Arial" w:hAnsi="Arial" w:cs="Arial"/>
          <w:color w:val="auto"/>
          <w:spacing w:val="-1"/>
          <w:sz w:val="18"/>
          <w:szCs w:val="18"/>
          <w:lang w:val="pt-BR"/>
        </w:rPr>
        <w:t>Um Contrato de Nível de Serviço (SLA) se aplica a serviços online (exceto onde observado especificamente nos termos específicos</w:t>
      </w:r>
      <w:r w:rsidR="00004757" w:rsidRPr="006C523A">
        <w:rPr>
          <w:rFonts w:ascii="Arial" w:hAnsi="Arial" w:cs="Arial"/>
          <w:color w:val="auto"/>
          <w:spacing w:val="-1"/>
          <w:sz w:val="18"/>
          <w:szCs w:val="18"/>
          <w:lang w:val="pt-BR"/>
        </w:rPr>
        <w:t> </w:t>
      </w:r>
      <w:r w:rsidRPr="006C523A">
        <w:rPr>
          <w:rFonts w:ascii="Arial" w:hAnsi="Arial" w:cs="Arial"/>
          <w:color w:val="auto"/>
          <w:spacing w:val="-1"/>
          <w:sz w:val="18"/>
          <w:szCs w:val="18"/>
          <w:lang w:val="pt-BR"/>
        </w:rPr>
        <w:t>do</w:t>
      </w:r>
      <w:r w:rsidR="00004757" w:rsidRPr="006C523A">
        <w:rPr>
          <w:rFonts w:ascii="Arial" w:hAnsi="Arial" w:cs="Arial"/>
          <w:color w:val="auto"/>
          <w:spacing w:val="-1"/>
          <w:sz w:val="18"/>
          <w:szCs w:val="18"/>
          <w:lang w:val="pt-BR"/>
        </w:rPr>
        <w:t> </w:t>
      </w:r>
      <w:r w:rsidRPr="006C523A">
        <w:rPr>
          <w:rFonts w:ascii="Arial" w:hAnsi="Arial" w:cs="Arial"/>
          <w:color w:val="auto"/>
          <w:spacing w:val="-1"/>
          <w:sz w:val="18"/>
          <w:szCs w:val="18"/>
          <w:lang w:val="pt-BR"/>
        </w:rPr>
        <w:t>Serviço para um serviço).</w:t>
      </w:r>
      <w:r w:rsidR="0047011A" w:rsidRPr="006C523A">
        <w:rPr>
          <w:rFonts w:ascii="Arial" w:hAnsi="Arial" w:cs="Arial"/>
          <w:color w:val="auto"/>
          <w:spacing w:val="-1"/>
          <w:sz w:val="18"/>
          <w:szCs w:val="18"/>
          <w:lang w:val="pt-BR"/>
        </w:rPr>
        <w:t xml:space="preserve"> </w:t>
      </w:r>
      <w:r w:rsidRPr="006C523A">
        <w:rPr>
          <w:rFonts w:ascii="Arial" w:hAnsi="Arial" w:cs="Arial"/>
          <w:color w:val="auto"/>
          <w:spacing w:val="-1"/>
          <w:sz w:val="18"/>
          <w:szCs w:val="18"/>
          <w:lang w:val="pt-BR"/>
        </w:rPr>
        <w:t xml:space="preserve">Para obter mais informações sobre o SLA de Serviços Online, consulte </w:t>
      </w:r>
      <w:hyperlink r:id="rId32" w:history="1">
        <w:r w:rsidRPr="006C523A">
          <w:rPr>
            <w:rStyle w:val="Hyperlink"/>
            <w:rFonts w:ascii="Arial" w:hAnsi="Arial" w:cs="Arial"/>
            <w:spacing w:val="-1"/>
            <w:sz w:val="18"/>
            <w:szCs w:val="18"/>
            <w:lang w:val="pt-BR"/>
          </w:rPr>
          <w:t>http://microsoft.com/licensing/contracts</w:t>
        </w:r>
      </w:hyperlink>
      <w:r w:rsidRPr="006C523A">
        <w:rPr>
          <w:rFonts w:ascii="Arial" w:hAnsi="Arial" w:cs="Arial"/>
          <w:color w:val="auto"/>
          <w:spacing w:val="-1"/>
          <w:sz w:val="18"/>
          <w:szCs w:val="18"/>
          <w:lang w:val="pt-BR"/>
        </w:rPr>
        <w:t>.</w:t>
      </w:r>
    </w:p>
    <w:p w:rsidR="0079514B" w:rsidRPr="0047011A" w:rsidRDefault="0079514B" w:rsidP="001B2C6B">
      <w:pPr>
        <w:pStyle w:val="PURHeading2"/>
        <w:rPr>
          <w:lang w:val="pt-BR"/>
        </w:rPr>
      </w:pPr>
      <w:r w:rsidRPr="0047011A">
        <w:rPr>
          <w:lang w:val="pt-BR"/>
        </w:rPr>
        <w:t>Política de Uso Aceitável</w:t>
      </w:r>
      <w:r w:rsidR="00244786">
        <w:fldChar w:fldCharType="begin"/>
      </w:r>
      <w:r w:rsidR="00386377" w:rsidRPr="0047011A">
        <w:rPr>
          <w:lang w:val="pt-BR"/>
        </w:rPr>
        <w:instrText>TC "</w:instrText>
      </w:r>
      <w:bookmarkStart w:id="138" w:name="_Toc374144181"/>
      <w:r w:rsidR="00386377" w:rsidRPr="0047011A">
        <w:rPr>
          <w:lang w:val="pt-BR"/>
        </w:rPr>
        <w:instrText>Política de Uso Aceitável</w:instrText>
      </w:r>
      <w:bookmarkEnd w:id="138"/>
      <w:r w:rsidR="00386377" w:rsidRPr="0047011A">
        <w:rPr>
          <w:lang w:val="pt-BR"/>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00244786">
        <w:fldChar w:fldCharType="end"/>
      </w:r>
    </w:p>
    <w:p w:rsidR="0079514B" w:rsidRPr="0047011A" w:rsidRDefault="0079514B" w:rsidP="0079514B">
      <w:pPr>
        <w:pStyle w:val="PURBody-Indented"/>
        <w:rPr>
          <w:lang w:val="pt-BR"/>
        </w:rPr>
      </w:pPr>
      <w:r w:rsidRPr="0047011A">
        <w:rPr>
          <w:color w:val="404040" w:themeColor="text1" w:themeTint="BF"/>
          <w:lang w:val="pt-BR"/>
        </w:rPr>
        <w:t>Nem você nem aqueles que acessam o serviço online por seu intermédio podem usar o serviço online:</w:t>
      </w:r>
    </w:p>
    <w:p w:rsidR="0079514B" w:rsidRPr="0047011A" w:rsidRDefault="0079514B" w:rsidP="009A33CC">
      <w:pPr>
        <w:pStyle w:val="PURBullet-Indented"/>
        <w:numPr>
          <w:ilvl w:val="1"/>
          <w:numId w:val="48"/>
        </w:numPr>
        <w:rPr>
          <w:lang w:val="pt-BR"/>
        </w:rPr>
      </w:pPr>
      <w:r w:rsidRPr="0047011A">
        <w:rPr>
          <w:lang w:val="pt-BR"/>
        </w:rPr>
        <w:t>de uma forma que seja proibida por lei, regulamento, ordem governamental ou decreto;</w:t>
      </w:r>
    </w:p>
    <w:p w:rsidR="0079514B" w:rsidRPr="0047011A" w:rsidRDefault="0079514B" w:rsidP="009A33CC">
      <w:pPr>
        <w:pStyle w:val="PURBullet-Indented"/>
        <w:numPr>
          <w:ilvl w:val="1"/>
          <w:numId w:val="48"/>
        </w:numPr>
        <w:rPr>
          <w:lang w:val="pt-BR"/>
        </w:rPr>
      </w:pPr>
      <w:r w:rsidRPr="0047011A">
        <w:rPr>
          <w:lang w:val="pt-BR"/>
        </w:rPr>
        <w:t xml:space="preserve">para violar os direitos de outros; </w:t>
      </w:r>
    </w:p>
    <w:p w:rsidR="0079514B" w:rsidRPr="0047011A" w:rsidRDefault="0079514B" w:rsidP="009A33CC">
      <w:pPr>
        <w:pStyle w:val="PURBullet-Indented"/>
        <w:numPr>
          <w:ilvl w:val="1"/>
          <w:numId w:val="48"/>
        </w:numPr>
        <w:rPr>
          <w:lang w:val="pt-BR"/>
        </w:rPr>
      </w:pPr>
      <w:r w:rsidRPr="0047011A">
        <w:rPr>
          <w:lang w:val="pt-BR"/>
        </w:rPr>
        <w:t>para tentar obter acesso não autorizado a ou interromper qualquer serviço, dados, conta ou rede;</w:t>
      </w:r>
      <w:r w:rsidR="0047011A">
        <w:rPr>
          <w:lang w:val="pt-BR"/>
        </w:rPr>
        <w:t xml:space="preserve"> </w:t>
      </w:r>
    </w:p>
    <w:p w:rsidR="0079514B" w:rsidRPr="0047011A" w:rsidRDefault="0079514B" w:rsidP="009A33CC">
      <w:pPr>
        <w:pStyle w:val="PURBullet-Indented"/>
        <w:numPr>
          <w:ilvl w:val="1"/>
          <w:numId w:val="48"/>
        </w:numPr>
        <w:rPr>
          <w:lang w:val="pt-BR"/>
        </w:rPr>
      </w:pPr>
      <w:r w:rsidRPr="0047011A">
        <w:rPr>
          <w:lang w:val="pt-BR"/>
        </w:rPr>
        <w:t>para enviar spams ou distribuir malware;</w:t>
      </w:r>
    </w:p>
    <w:p w:rsidR="00326C8F" w:rsidRPr="0047011A" w:rsidRDefault="0079514B" w:rsidP="009A33CC">
      <w:pPr>
        <w:pStyle w:val="PURBullet-Indented"/>
        <w:numPr>
          <w:ilvl w:val="1"/>
          <w:numId w:val="48"/>
        </w:numPr>
        <w:rPr>
          <w:lang w:val="pt-BR"/>
        </w:rPr>
      </w:pPr>
      <w:r w:rsidRPr="0047011A">
        <w:rPr>
          <w:lang w:val="pt-BR"/>
        </w:rPr>
        <w:t xml:space="preserve">de uma forma que possa danificar o serviço online ou prejudicar seu uso por outras pessoas ou </w:t>
      </w:r>
    </w:p>
    <w:p w:rsidR="0019202E" w:rsidRPr="0047011A" w:rsidRDefault="0079514B" w:rsidP="007D3931">
      <w:pPr>
        <w:pStyle w:val="PURBullet-Indented"/>
        <w:numPr>
          <w:ilvl w:val="1"/>
          <w:numId w:val="48"/>
        </w:numPr>
        <w:contextualSpacing w:val="0"/>
        <w:rPr>
          <w:lang w:val="pt-BR"/>
        </w:rPr>
      </w:pPr>
      <w:r w:rsidRPr="0047011A">
        <w:rPr>
          <w:lang w:val="pt-BR"/>
        </w:rPr>
        <w:t>para qualquer Uso de Alto Risco</w:t>
      </w:r>
      <w:r w:rsidRPr="0047011A">
        <w:rPr>
          <w:color w:val="0D0D0D" w:themeColor="text1" w:themeTint="F2"/>
          <w:lang w:val="pt-BR"/>
        </w:rPr>
        <w:t>.</w:t>
      </w:r>
    </w:p>
    <w:p w:rsidR="0079514B" w:rsidRPr="0047011A" w:rsidRDefault="0019202E" w:rsidP="0019202E">
      <w:pPr>
        <w:pStyle w:val="PURBullet-Indented"/>
        <w:ind w:hanging="270"/>
        <w:rPr>
          <w:lang w:val="pt-BR"/>
        </w:rPr>
      </w:pPr>
      <w:r w:rsidRPr="0047011A">
        <w:rPr>
          <w:color w:val="404040" w:themeColor="text1" w:themeTint="BF"/>
          <w:lang w:val="pt-BR"/>
        </w:rPr>
        <w:t>A violação da Política de Uso Aceitável pode resultar em suspensão do serviço online.</w:t>
      </w:r>
    </w:p>
    <w:p w:rsidR="0082133B" w:rsidRPr="0047011A" w:rsidRDefault="00ED4593">
      <w:pPr>
        <w:pStyle w:val="PURHeading2"/>
        <w:rPr>
          <w:lang w:val="pt-BR"/>
        </w:rPr>
      </w:pPr>
      <w:r w:rsidRPr="0047011A">
        <w:rPr>
          <w:lang w:val="pt-BR"/>
        </w:rPr>
        <w:t>Regulatórias</w:t>
      </w:r>
      <w:r w:rsidR="00244786">
        <w:fldChar w:fldCharType="begin"/>
      </w:r>
      <w:r w:rsidR="00C33F92" w:rsidRPr="0047011A">
        <w:rPr>
          <w:lang w:val="pt-BR"/>
        </w:rPr>
        <w:instrText xml:space="preserve">TC </w:instrText>
      </w:r>
      <w:bookmarkStart w:id="146" w:name="_Toc374144182"/>
      <w:r w:rsidR="00C33F92" w:rsidRPr="0047011A">
        <w:rPr>
          <w:lang w:val="pt-BR"/>
        </w:rPr>
        <w:instrText>Regulatórias</w:instrText>
      </w:r>
      <w:bookmarkEnd w:id="146"/>
      <w:r w:rsidR="00C33F92" w:rsidRPr="0047011A">
        <w:rPr>
          <w:lang w:val="pt-BR"/>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00244786">
        <w:fldChar w:fldCharType="end"/>
      </w:r>
    </w:p>
    <w:p w:rsidR="0082133B" w:rsidRPr="0047011A" w:rsidRDefault="00ED4593">
      <w:pPr>
        <w:pStyle w:val="PURBody-Indented"/>
        <w:rPr>
          <w:lang w:val="pt-BR"/>
        </w:rPr>
      </w:pPr>
      <w:r w:rsidRPr="0047011A">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materiais a Microsoft para continuar operando o serviço online sem modificações e/ou leve a</w:t>
      </w:r>
      <w:r w:rsidR="00004757">
        <w:rPr>
          <w:lang w:val="pt-BR"/>
        </w:rPr>
        <w:t> </w:t>
      </w:r>
      <w:r w:rsidRPr="0047011A">
        <w:rPr>
          <w:lang w:val="pt-BR"/>
        </w:rPr>
        <w:t>Microsoft a crer que estes termos ou o serviço online possam conflitar com qualquer uma dessas exigências ou obrigações.</w:t>
      </w:r>
      <w:r w:rsidR="0047011A">
        <w:rPr>
          <w:lang w:val="pt-BR"/>
        </w:rPr>
        <w:t xml:space="preserve"> </w:t>
      </w:r>
      <w:r w:rsidRPr="0047011A">
        <w:rPr>
          <w:lang w:val="pt-BR"/>
        </w:rPr>
        <w:t>Por</w:t>
      </w:r>
      <w:r w:rsidR="00004757">
        <w:rPr>
          <w:lang w:val="pt-BR"/>
        </w:rPr>
        <w:t> </w:t>
      </w:r>
      <w:r w:rsidRPr="0047011A">
        <w:rPr>
          <w:lang w:val="pt-BR"/>
        </w:rPr>
        <w:t>exemplo, podemos modificar ou rescindir o serviço online em virtude de uma exigência do Poder Público que faça com que a</w:t>
      </w:r>
      <w:r w:rsidR="00004757">
        <w:rPr>
          <w:lang w:val="pt-BR"/>
        </w:rPr>
        <w:t> </w:t>
      </w:r>
      <w:r w:rsidRPr="0047011A">
        <w:rPr>
          <w:lang w:val="pt-BR"/>
        </w:rPr>
        <w:t>Microsoft esteja sujeita à regulamentação pertinente aos provedores de telecomunicações.</w:t>
      </w:r>
    </w:p>
    <w:p w:rsidR="00350853" w:rsidRPr="0047011A" w:rsidRDefault="00350853" w:rsidP="00350853">
      <w:pPr>
        <w:pStyle w:val="PURHeading2"/>
        <w:rPr>
          <w:lang w:val="pt-BR"/>
        </w:rPr>
      </w:pPr>
      <w:r w:rsidRPr="0047011A">
        <w:rPr>
          <w:lang w:val="pt-BR"/>
        </w:rPr>
        <w:lastRenderedPageBreak/>
        <w:t>Uso para Fins de Avaliação</w:t>
      </w:r>
      <w:r w:rsidR="00244786">
        <w:fldChar w:fldCharType="begin"/>
      </w:r>
      <w:r w:rsidR="00FD2C8D" w:rsidRPr="0047011A">
        <w:rPr>
          <w:lang w:val="pt-BR"/>
        </w:rPr>
        <w:instrText>TC "</w:instrText>
      </w:r>
      <w:bookmarkStart w:id="154" w:name="_Toc374144183"/>
      <w:r w:rsidR="00FD2C8D" w:rsidRPr="0047011A">
        <w:rPr>
          <w:lang w:val="pt-BR"/>
        </w:rPr>
        <w:instrText>Uso para Fins de Avaliação</w:instrText>
      </w:r>
      <w:bookmarkEnd w:id="154"/>
      <w:r w:rsidR="00FD2C8D" w:rsidRPr="0047011A">
        <w:rPr>
          <w:lang w:val="pt-BR"/>
        </w:rPr>
        <w:instrText xml:space="preserve">" \l 2 </w:instrText>
      </w:r>
      <w:r w:rsidR="00244786">
        <w:fldChar w:fldCharType="end"/>
      </w:r>
    </w:p>
    <w:p w:rsidR="00350853" w:rsidRPr="00602A91" w:rsidRDefault="00350853" w:rsidP="00BD0283">
      <w:pPr>
        <w:pStyle w:val="PURHeading2"/>
        <w:spacing w:line="240" w:lineRule="auto"/>
        <w:ind w:left="274"/>
        <w:rPr>
          <w:lang w:val="pt-BR"/>
        </w:rPr>
      </w:pPr>
      <w:r w:rsidRPr="00602A91">
        <w:rPr>
          <w:rFonts w:ascii="Arial" w:hAnsi="Arial"/>
          <w:color w:val="auto"/>
          <w:sz w:val="18"/>
          <w:lang w:val="pt-BR"/>
        </w:rPr>
        <w:t>Exceto quando permitido na seção Exceções e Termos Adicionais para Serviços Online específicos você deverá adquirir licenças</w:t>
      </w:r>
      <w:r w:rsidR="00602A91">
        <w:rPr>
          <w:rFonts w:ascii="Arial" w:hAnsi="Arial"/>
          <w:color w:val="auto"/>
          <w:sz w:val="18"/>
          <w:lang w:val="pt-BR"/>
        </w:rPr>
        <w:t> </w:t>
      </w:r>
      <w:r w:rsidRPr="00602A91">
        <w:rPr>
          <w:rFonts w:ascii="Arial" w:hAnsi="Arial"/>
          <w:color w:val="auto"/>
          <w:sz w:val="18"/>
          <w:lang w:val="pt-BR"/>
        </w:rPr>
        <w:t>para usar o serviço online para fins de avaliação.</w:t>
      </w:r>
      <w:r w:rsidR="0047011A" w:rsidRPr="00602A91">
        <w:rPr>
          <w:rFonts w:ascii="Arial" w:hAnsi="Arial"/>
          <w:color w:val="auto"/>
          <w:sz w:val="18"/>
          <w:lang w:val="pt-BR"/>
        </w:rPr>
        <w:t xml:space="preserve"> </w:t>
      </w:r>
      <w:r w:rsidRPr="00602A91">
        <w:rPr>
          <w:rFonts w:ascii="Arial" w:hAnsi="Arial"/>
          <w:color w:val="auto"/>
          <w:sz w:val="18"/>
          <w:lang w:val="pt-BR"/>
        </w:rPr>
        <w:t>Isso se aplica mesmo que estabelecido o contrário no seu contrato de</w:t>
      </w:r>
      <w:r w:rsidR="00602A91">
        <w:rPr>
          <w:rFonts w:ascii="Arial" w:hAnsi="Arial"/>
          <w:color w:val="auto"/>
          <w:sz w:val="18"/>
          <w:lang w:val="pt-BR"/>
        </w:rPr>
        <w:t> </w:t>
      </w:r>
      <w:r w:rsidRPr="00602A91">
        <w:rPr>
          <w:rFonts w:ascii="Arial" w:hAnsi="Arial"/>
          <w:color w:val="auto"/>
          <w:sz w:val="18"/>
          <w:lang w:val="pt-BR"/>
        </w:rPr>
        <w:t>licença de volume.</w:t>
      </w:r>
    </w:p>
    <w:p w:rsidR="0082133B" w:rsidRPr="0047011A" w:rsidRDefault="00ED4593">
      <w:pPr>
        <w:pStyle w:val="PURHeading2"/>
        <w:rPr>
          <w:lang w:val="pt-BR"/>
        </w:rPr>
      </w:pPr>
      <w:r w:rsidRPr="0047011A">
        <w:rPr>
          <w:lang w:val="pt-BR"/>
        </w:rPr>
        <w:t>Notificações Eletrônicas</w:t>
      </w:r>
      <w:r w:rsidR="00244786">
        <w:fldChar w:fldCharType="begin"/>
      </w:r>
      <w:r w:rsidR="00C33F92" w:rsidRPr="0047011A">
        <w:rPr>
          <w:lang w:val="pt-BR"/>
        </w:rPr>
        <w:instrText>TC "</w:instrText>
      </w:r>
      <w:bookmarkStart w:id="155" w:name="_Toc374144184"/>
      <w:r w:rsidR="00C33F92" w:rsidRPr="0047011A">
        <w:rPr>
          <w:lang w:val="pt-BR"/>
        </w:rPr>
        <w:instrText>Notificações Eletrônicas</w:instrText>
      </w:r>
      <w:bookmarkEnd w:id="155"/>
      <w:r w:rsidR="00C33F92" w:rsidRPr="0047011A">
        <w:rPr>
          <w:lang w:val="pt-BR"/>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00244786">
        <w:fldChar w:fldCharType="end"/>
      </w:r>
    </w:p>
    <w:p w:rsidR="002B7DDB" w:rsidRPr="0047011A" w:rsidRDefault="00ED4593" w:rsidP="00C30D1A">
      <w:pPr>
        <w:pStyle w:val="PURBody-Indented"/>
        <w:rPr>
          <w:lang w:val="pt-BR"/>
        </w:rPr>
      </w:pPr>
      <w:r w:rsidRPr="0047011A">
        <w:rPr>
          <w:lang w:val="pt-BR"/>
        </w:rPr>
        <w:t>Podemos fornecer a você informações sobre o serviço online em formato eletrônico. Isso pode ocorrer por email, para o endereço que você forneceu ao inscrever-se no serviço online ou através de um site identificado por nós.</w:t>
      </w:r>
      <w:r w:rsidR="0047011A">
        <w:rPr>
          <w:lang w:val="pt-BR"/>
        </w:rPr>
        <w:t xml:space="preserve"> </w:t>
      </w:r>
      <w:r w:rsidRPr="0047011A">
        <w:rPr>
          <w:lang w:val="pt-BR"/>
        </w:rPr>
        <w:t>Aviso via email é fornecido na data da transmissão.</w:t>
      </w:r>
    </w:p>
    <w:p w:rsidR="003B1F78" w:rsidRPr="0047011A" w:rsidRDefault="003B1F78" w:rsidP="003B1F78">
      <w:pPr>
        <w:pStyle w:val="PURHeading2"/>
        <w:rPr>
          <w:lang w:val="pt-BR"/>
        </w:rPr>
      </w:pPr>
      <w:r w:rsidRPr="0047011A">
        <w:rPr>
          <w:lang w:val="pt-BR"/>
        </w:rPr>
        <w:t>Limitações Técnicas</w:t>
      </w:r>
      <w:r w:rsidR="00244786">
        <w:fldChar w:fldCharType="begin"/>
      </w:r>
      <w:r w:rsidRPr="0047011A">
        <w:rPr>
          <w:lang w:val="pt-BR"/>
        </w:rPr>
        <w:instrText>TC "</w:instrText>
      </w:r>
      <w:bookmarkStart w:id="163" w:name="_Toc374144185"/>
      <w:r w:rsidRPr="0047011A">
        <w:rPr>
          <w:lang w:val="pt-BR"/>
        </w:rPr>
        <w:instrText>Limitações Técnicas</w:instrText>
      </w:r>
      <w:bookmarkEnd w:id="163"/>
      <w:r w:rsidRPr="0047011A">
        <w:rPr>
          <w:lang w:val="pt-BR"/>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00244786">
        <w:fldChar w:fldCharType="end"/>
      </w:r>
    </w:p>
    <w:p w:rsidR="003B1F78" w:rsidRPr="0047011A" w:rsidRDefault="003B1F78" w:rsidP="003B1F78">
      <w:pPr>
        <w:pStyle w:val="PURBody-Indented"/>
        <w:rPr>
          <w:lang w:val="pt-BR"/>
        </w:rPr>
      </w:pPr>
      <w:r w:rsidRPr="0047011A">
        <w:rPr>
          <w:lang w:val="pt-BR"/>
        </w:rPr>
        <w:t>Você deverá cumprir quaisquer limitações técnicas nos produtos que permitam o seu uso apenas de determinadas maneiras.</w:t>
      </w:r>
      <w:r w:rsidR="0047011A">
        <w:rPr>
          <w:lang w:val="pt-BR"/>
        </w:rPr>
        <w:t xml:space="preserve"> </w:t>
      </w:r>
      <w:r w:rsidRPr="0047011A">
        <w:rPr>
          <w:lang w:val="pt-BR"/>
        </w:rPr>
        <w:t>É</w:t>
      </w:r>
      <w:r w:rsidR="00004757">
        <w:rPr>
          <w:lang w:val="pt-BR"/>
        </w:rPr>
        <w:t> </w:t>
      </w:r>
      <w:r w:rsidRPr="0047011A">
        <w:rPr>
          <w:lang w:val="pt-BR"/>
        </w:rPr>
        <w:t>vedada a resolução dessas limitações técnicas.</w:t>
      </w:r>
    </w:p>
    <w:p w:rsidR="003B1F78" w:rsidRPr="0047011A" w:rsidRDefault="003B1F78" w:rsidP="003B1F78">
      <w:pPr>
        <w:pStyle w:val="PURHeading2"/>
        <w:rPr>
          <w:lang w:val="pt-BR"/>
        </w:rPr>
      </w:pPr>
      <w:r w:rsidRPr="0047011A">
        <w:rPr>
          <w:lang w:val="pt-BR"/>
        </w:rPr>
        <w:t>Realocação da Licença</w:t>
      </w:r>
      <w:r w:rsidR="00244786">
        <w:fldChar w:fldCharType="begin"/>
      </w:r>
      <w:r w:rsidRPr="0047011A">
        <w:rPr>
          <w:lang w:val="pt-BR"/>
        </w:rPr>
        <w:instrText>TC "</w:instrText>
      </w:r>
      <w:bookmarkStart w:id="171" w:name="_Toc374144186"/>
      <w:r w:rsidRPr="0047011A">
        <w:rPr>
          <w:lang w:val="pt-BR"/>
        </w:rPr>
        <w:instrText>Reconsignação da Licença</w:instrText>
      </w:r>
      <w:bookmarkEnd w:id="171"/>
      <w:r w:rsidRPr="0047011A">
        <w:rPr>
          <w:lang w:val="pt-BR"/>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00244786">
        <w:fldChar w:fldCharType="end"/>
      </w:r>
    </w:p>
    <w:p w:rsidR="003B1F78" w:rsidRPr="0047011A" w:rsidRDefault="003B1F78" w:rsidP="003B1F78">
      <w:pPr>
        <w:pStyle w:val="PURBody-Indented"/>
        <w:rPr>
          <w:lang w:val="pt-BR"/>
        </w:rPr>
      </w:pPr>
      <w:r w:rsidRPr="0047011A">
        <w:rPr>
          <w:lang w:val="pt-BR"/>
        </w:rPr>
        <w:t>A maior parte das licenças, mas nem todas, poderá ser reconsignada de um dispositivo para outro.</w:t>
      </w:r>
      <w:r w:rsidR="0047011A">
        <w:rPr>
          <w:lang w:val="pt-BR"/>
        </w:rPr>
        <w:t xml:space="preserve"> </w:t>
      </w:r>
      <w:r w:rsidRPr="0047011A">
        <w:rPr>
          <w:lang w:val="pt-BR"/>
        </w:rPr>
        <w:t>As regras gerais que regem a reconsignação da licença são descritas abaixo, junto com algumas regras especiais para determinados produtos e tipos de licença.</w:t>
      </w:r>
    </w:p>
    <w:p w:rsidR="003B1F78" w:rsidRPr="0047011A" w:rsidRDefault="003B1F78" w:rsidP="003B1F78">
      <w:pPr>
        <w:pStyle w:val="PURBlueStrong-Indented"/>
        <w:rPr>
          <w:lang w:val="pt-BR"/>
        </w:rPr>
      </w:pPr>
      <w:r w:rsidRPr="0047011A">
        <w:rPr>
          <w:lang w:val="pt-BR"/>
        </w:rPr>
        <w:t>Limitações na Reconsignação da Licença</w:t>
      </w:r>
    </w:p>
    <w:p w:rsidR="003B1F78" w:rsidRPr="0047011A" w:rsidRDefault="00B5244A" w:rsidP="003B1F78">
      <w:pPr>
        <w:pStyle w:val="PURBody-Indented"/>
        <w:rPr>
          <w:lang w:val="pt-BR"/>
        </w:rPr>
      </w:pPr>
      <w:r w:rsidRPr="0047011A">
        <w:rPr>
          <w:lang w:val="pt-BR"/>
        </w:rPr>
        <w:t xml:space="preserve">Exceto conforme permitido abaixo, você não poderá transferir licenças no curto prazo (em até 90 dias da última cessão). </w:t>
      </w:r>
    </w:p>
    <w:p w:rsidR="003B1F78" w:rsidRPr="0047011A" w:rsidRDefault="003B1F78" w:rsidP="003B1F78">
      <w:pPr>
        <w:pStyle w:val="PURBlueStrong-Indented"/>
        <w:rPr>
          <w:lang w:val="pt-BR"/>
        </w:rPr>
      </w:pPr>
      <w:r w:rsidRPr="0047011A">
        <w:rPr>
          <w:lang w:val="pt-BR"/>
        </w:rPr>
        <w:t>Condição na Reconsignação da Licença</w:t>
      </w:r>
    </w:p>
    <w:p w:rsidR="003B1F78" w:rsidRPr="0047011A" w:rsidRDefault="00B5244A" w:rsidP="003B1F78">
      <w:pPr>
        <w:pStyle w:val="PURBody-Indented"/>
        <w:rPr>
          <w:lang w:val="pt-BR"/>
        </w:rPr>
      </w:pPr>
      <w:r w:rsidRPr="0047011A">
        <w:rPr>
          <w:lang w:val="pt-BR"/>
        </w:rPr>
        <w:t xml:space="preserve">Quando você transferir uma licença de um dispositivo ou usuário a outro, deverá remover o software ou bloquear acesso do dispositivo anterior ou do dispositivo do usuário anterior. </w:t>
      </w:r>
    </w:p>
    <w:p w:rsidR="003B1F78" w:rsidRPr="0047011A" w:rsidRDefault="003B1F78" w:rsidP="003B1F78">
      <w:pPr>
        <w:pStyle w:val="PURBlueStrong-Indented"/>
        <w:rPr>
          <w:lang w:val="pt-BR"/>
        </w:rPr>
      </w:pPr>
      <w:r w:rsidRPr="0047011A">
        <w:rPr>
          <w:lang w:val="pt-BR"/>
        </w:rPr>
        <w:t>Considerações Especiais para Determinados Produtos e Tipos de Licença</w:t>
      </w:r>
    </w:p>
    <w:p w:rsidR="003B1F78" w:rsidRPr="0047011A" w:rsidRDefault="003B1F78" w:rsidP="005D6562">
      <w:pPr>
        <w:pStyle w:val="PURBullet-Indented"/>
        <w:numPr>
          <w:ilvl w:val="0"/>
          <w:numId w:val="3"/>
        </w:numPr>
        <w:rPr>
          <w:lang w:val="pt-BR"/>
        </w:rPr>
      </w:pPr>
      <w:r w:rsidRPr="0047011A">
        <w:rPr>
          <w:b/>
          <w:lang w:val="pt-BR"/>
        </w:rPr>
        <w:t>Licenças de Assinatura do Usuário/Dispositivo (SLs).</w:t>
      </w:r>
      <w:r w:rsidR="0047011A">
        <w:rPr>
          <w:lang w:val="pt-BR"/>
        </w:rPr>
        <w:t xml:space="preserve"> </w:t>
      </w:r>
      <w:r w:rsidRPr="0047011A">
        <w:rPr>
          <w:lang w:val="pt-BR"/>
        </w:rPr>
        <w:t>Você poderá transferir uma SL de usuário ou dispositivo em um curto prazo para cobrir uma ausência de usuário ou a não disponibilidade de um dispositivo fora de serviço.</w:t>
      </w:r>
      <w:r w:rsidR="0047011A">
        <w:rPr>
          <w:lang w:val="pt-BR"/>
        </w:rPr>
        <w:t xml:space="preserve"> </w:t>
      </w:r>
      <w:r w:rsidRPr="0047011A">
        <w:rPr>
          <w:lang w:val="pt-BR"/>
        </w:rPr>
        <w:t>A transferência dessas licenças para qualquer outro fim ou período deverá ser permanente.</w:t>
      </w:r>
      <w:r w:rsidR="0047011A">
        <w:rPr>
          <w:lang w:val="pt-BR"/>
        </w:rPr>
        <w:t xml:space="preserve"> </w:t>
      </w:r>
      <w:r w:rsidRPr="0047011A">
        <w:rPr>
          <w:lang w:val="pt-BR"/>
        </w:rPr>
        <w:t xml:space="preserve">Esse direito não se aplica ao Windows Intune com SLs do Sistema Operacional Windows Desktop. </w:t>
      </w:r>
    </w:p>
    <w:p w:rsidR="003B1F78" w:rsidRPr="0047011A" w:rsidRDefault="003B1F78" w:rsidP="005D6562">
      <w:pPr>
        <w:pStyle w:val="PURBullet-Indented"/>
        <w:numPr>
          <w:ilvl w:val="0"/>
          <w:numId w:val="3"/>
        </w:numPr>
        <w:rPr>
          <w:lang w:val="pt-BR"/>
        </w:rPr>
      </w:pPr>
      <w:r w:rsidRPr="0047011A">
        <w:rPr>
          <w:rFonts w:asciiTheme="minorHAnsi" w:hAnsiTheme="minorHAnsi" w:cstheme="minorHAnsi"/>
          <w:b/>
          <w:szCs w:val="18"/>
          <w:lang w:val="pt-BR"/>
        </w:rPr>
        <w:t>SLs do Windows Intune com o Sistema Operacional Windows Desktop.</w:t>
      </w:r>
      <w:r w:rsidRPr="0047011A">
        <w:rPr>
          <w:rFonts w:asciiTheme="minorHAnsi" w:hAnsiTheme="minorHAnsi" w:cstheme="minorHAnsi"/>
          <w:szCs w:val="18"/>
          <w:lang w:val="pt-BR"/>
        </w:rPr>
        <w:t xml:space="preserve"> Sujeito à </w:t>
      </w:r>
      <w:r w:rsidRPr="0047011A">
        <w:rPr>
          <w:rFonts w:asciiTheme="minorHAnsi" w:hAnsiTheme="minorHAnsi" w:cstheme="minorHAnsi"/>
          <w:lang w:val="pt-BR"/>
        </w:rPr>
        <w:t>regra geral contra a transferência de</w:t>
      </w:r>
      <w:r w:rsidR="00DB2789">
        <w:rPr>
          <w:rFonts w:asciiTheme="minorHAnsi" w:hAnsiTheme="minorHAnsi" w:cstheme="minorHAnsi"/>
          <w:lang w:val="pt-BR"/>
        </w:rPr>
        <w:t> </w:t>
      </w:r>
      <w:r w:rsidRPr="0047011A">
        <w:rPr>
          <w:rFonts w:asciiTheme="minorHAnsi" w:hAnsiTheme="minorHAnsi" w:cstheme="minorHAnsi"/>
          <w:lang w:val="pt-BR"/>
        </w:rPr>
        <w:t>licenças no curto prazo</w:t>
      </w:r>
      <w:r w:rsidRPr="0047011A">
        <w:rPr>
          <w:rFonts w:asciiTheme="minorHAnsi" w:hAnsiTheme="minorHAnsi" w:cstheme="minorHAnsi"/>
          <w:szCs w:val="18"/>
          <w:lang w:val="pt-BR"/>
        </w:rPr>
        <w:t>, você poderá transferir sua licença a um dispositivo de substituição qualificado.</w:t>
      </w:r>
      <w:r w:rsidR="0047011A">
        <w:rPr>
          <w:rFonts w:asciiTheme="minorHAnsi" w:hAnsiTheme="minorHAnsi" w:cstheme="minorHAnsi"/>
          <w:szCs w:val="18"/>
          <w:lang w:val="pt-BR"/>
        </w:rPr>
        <w:t xml:space="preserve"> </w:t>
      </w:r>
      <w:r w:rsidRPr="0047011A">
        <w:rPr>
          <w:rFonts w:asciiTheme="minorHAnsi" w:hAnsiTheme="minorHAnsi" w:cstheme="minorHAnsi"/>
          <w:szCs w:val="18"/>
          <w:lang w:val="pt-BR"/>
        </w:rPr>
        <w:t>Dispositivo de substituição qualificado é um dispositivo para o qual você cedeu uma licença e no qual instalou a versão mais recente do sistema operacional Windows Desktop.</w:t>
      </w:r>
      <w:r w:rsidR="0047011A">
        <w:rPr>
          <w:rFonts w:asciiTheme="minorHAnsi" w:hAnsiTheme="minorHAnsi" w:cstheme="minorHAnsi"/>
          <w:szCs w:val="18"/>
          <w:lang w:val="pt-BR"/>
        </w:rPr>
        <w:t xml:space="preserve"> </w:t>
      </w:r>
      <w:r w:rsidRPr="0047011A">
        <w:rPr>
          <w:rFonts w:asciiTheme="minorHAnsi" w:hAnsiTheme="minorHAnsi" w:cstheme="minorHAnsi"/>
          <w:bCs/>
          <w:color w:val="000000"/>
          <w:szCs w:val="18"/>
          <w:lang w:val="pt-BR"/>
        </w:rPr>
        <w:t>Será possível reconsignar sua licença de software mais cedo se você aposentar o</w:t>
      </w:r>
      <w:r w:rsidR="00DB2789">
        <w:rPr>
          <w:rFonts w:asciiTheme="minorHAnsi" w:hAnsiTheme="minorHAnsi" w:cstheme="minorHAnsi"/>
          <w:bCs/>
          <w:color w:val="000000"/>
          <w:szCs w:val="18"/>
          <w:lang w:val="pt-BR"/>
        </w:rPr>
        <w:t> </w:t>
      </w:r>
      <w:r w:rsidRPr="0047011A">
        <w:rPr>
          <w:rFonts w:asciiTheme="minorHAnsi" w:hAnsiTheme="minorHAnsi" w:cstheme="minorHAnsi"/>
          <w:bCs/>
          <w:color w:val="000000"/>
          <w:szCs w:val="18"/>
          <w:lang w:val="pt-BR"/>
        </w:rPr>
        <w:t>dispositivo licenciado em decorrência de uma falha permanente de hardware.</w:t>
      </w:r>
      <w:r w:rsidRPr="0047011A">
        <w:rPr>
          <w:rFonts w:asciiTheme="minorHAnsi" w:hAnsiTheme="minorHAnsi" w:cstheme="minorHAnsi"/>
          <w:color w:val="FF0000"/>
          <w:sz w:val="20"/>
          <w:lang w:val="pt-BR"/>
        </w:rPr>
        <w:t xml:space="preserve"> </w:t>
      </w:r>
    </w:p>
    <w:p w:rsidR="003B1F78" w:rsidRPr="0047011A" w:rsidRDefault="003B1F78" w:rsidP="005D6562">
      <w:pPr>
        <w:pStyle w:val="PURBullet-Indented"/>
        <w:numPr>
          <w:ilvl w:val="0"/>
          <w:numId w:val="3"/>
        </w:numPr>
        <w:rPr>
          <w:lang w:val="pt-BR"/>
        </w:rPr>
      </w:pPr>
      <w:r w:rsidRPr="0047011A">
        <w:rPr>
          <w:rFonts w:asciiTheme="minorHAnsi" w:hAnsiTheme="minorHAnsi" w:cstheme="minorHAnsi"/>
          <w:b/>
          <w:szCs w:val="18"/>
          <w:lang w:val="pt-BR"/>
        </w:rPr>
        <w:t>Opção de Compra (</w:t>
      </w:r>
      <w:r w:rsidR="00C63909">
        <w:rPr>
          <w:rFonts w:asciiTheme="minorHAnsi" w:hAnsiTheme="minorHAnsi" w:cstheme="minorHAnsi"/>
          <w:b/>
          <w:szCs w:val="18"/>
          <w:lang w:val="pt-BR"/>
        </w:rPr>
        <w:t>“</w:t>
      </w:r>
      <w:r w:rsidRPr="0047011A">
        <w:rPr>
          <w:rFonts w:asciiTheme="minorHAnsi" w:hAnsiTheme="minorHAnsi" w:cstheme="minorHAnsi"/>
          <w:b/>
          <w:szCs w:val="18"/>
          <w:lang w:val="pt-BR"/>
        </w:rPr>
        <w:t>Buy-Out</w:t>
      </w:r>
      <w:r w:rsidR="00C63909">
        <w:rPr>
          <w:rFonts w:asciiTheme="minorHAnsi" w:hAnsiTheme="minorHAnsi" w:cstheme="minorHAnsi"/>
          <w:b/>
          <w:szCs w:val="18"/>
          <w:lang w:val="pt-BR"/>
        </w:rPr>
        <w:t>”</w:t>
      </w:r>
      <w:r w:rsidRPr="0047011A">
        <w:rPr>
          <w:rFonts w:asciiTheme="minorHAnsi" w:hAnsiTheme="minorHAnsi" w:cstheme="minorHAnsi"/>
          <w:b/>
          <w:szCs w:val="18"/>
          <w:lang w:val="pt-BR"/>
        </w:rPr>
        <w:t>) do Windows Intune com o Sistema Operacional Windows Desktop.</w:t>
      </w:r>
      <w:r w:rsidR="0047011A">
        <w:rPr>
          <w:rFonts w:asciiTheme="minorHAnsi" w:hAnsiTheme="minorHAnsi" w:cstheme="minorHAnsi"/>
          <w:b/>
          <w:szCs w:val="18"/>
          <w:lang w:val="pt-BR"/>
        </w:rPr>
        <w:t xml:space="preserve"> </w:t>
      </w:r>
      <w:r w:rsidRPr="0047011A">
        <w:rPr>
          <w:rFonts w:asciiTheme="minorHAnsi" w:hAnsiTheme="minorHAnsi" w:cstheme="minorHAnsi"/>
          <w:bCs/>
          <w:color w:val="000000"/>
          <w:szCs w:val="18"/>
          <w:lang w:val="pt-BR"/>
        </w:rPr>
        <w:t>A despeito de qualquer disposição em contrário no contrato de licenciamento por volume, você não poderá transferir para dispositivos de substituição licenças perpétuas do sistema operacional Windows Desktop adquiridas de acordo com a opção de compra (</w:t>
      </w:r>
      <w:r w:rsidR="00C63909">
        <w:rPr>
          <w:rFonts w:asciiTheme="minorHAnsi" w:hAnsiTheme="minorHAnsi" w:cstheme="minorHAnsi"/>
          <w:bCs/>
          <w:color w:val="000000"/>
          <w:szCs w:val="18"/>
          <w:lang w:val="pt-BR"/>
        </w:rPr>
        <w:t>“</w:t>
      </w:r>
      <w:r w:rsidRPr="0047011A">
        <w:rPr>
          <w:rFonts w:asciiTheme="minorHAnsi" w:hAnsiTheme="minorHAnsi" w:cstheme="minorHAnsi"/>
          <w:bCs/>
          <w:color w:val="000000"/>
          <w:szCs w:val="18"/>
          <w:lang w:val="pt-BR"/>
        </w:rPr>
        <w:t>buy-out</w:t>
      </w:r>
      <w:r w:rsidR="00C63909">
        <w:rPr>
          <w:rFonts w:asciiTheme="minorHAnsi" w:hAnsiTheme="minorHAnsi" w:cstheme="minorHAnsi"/>
          <w:bCs/>
          <w:color w:val="000000"/>
          <w:szCs w:val="18"/>
          <w:lang w:val="pt-BR"/>
        </w:rPr>
        <w:t>”</w:t>
      </w:r>
      <w:r w:rsidRPr="0047011A">
        <w:rPr>
          <w:rFonts w:asciiTheme="minorHAnsi" w:hAnsiTheme="minorHAnsi" w:cstheme="minorHAnsi"/>
          <w:bCs/>
          <w:color w:val="000000"/>
          <w:szCs w:val="18"/>
          <w:lang w:val="pt-BR"/>
        </w:rPr>
        <w:t>) do Windows Intune com o Sistema Operacional Windows Desktop</w:t>
      </w:r>
      <w:r w:rsidRPr="0047011A">
        <w:rPr>
          <w:rFonts w:asciiTheme="minorHAnsi" w:hAnsiTheme="minorHAnsi" w:cstheme="minorHAnsi"/>
          <w:szCs w:val="18"/>
          <w:lang w:val="pt-BR"/>
        </w:rPr>
        <w:t>.</w:t>
      </w:r>
      <w:r w:rsidR="0047011A">
        <w:rPr>
          <w:rFonts w:asciiTheme="minorHAnsi" w:hAnsiTheme="minorHAnsi" w:cstheme="minorHAnsi"/>
          <w:szCs w:val="18"/>
          <w:lang w:val="pt-BR"/>
        </w:rPr>
        <w:t xml:space="preserve"> </w:t>
      </w:r>
    </w:p>
    <w:p w:rsidR="003B1F78" w:rsidRPr="0047011A" w:rsidRDefault="003B1F78" w:rsidP="005D6562">
      <w:pPr>
        <w:pStyle w:val="PURBullet-Indented"/>
        <w:numPr>
          <w:ilvl w:val="0"/>
          <w:numId w:val="3"/>
        </w:numPr>
        <w:rPr>
          <w:lang w:val="pt-BR"/>
        </w:rPr>
      </w:pPr>
      <w:r w:rsidRPr="0047011A">
        <w:rPr>
          <w:rFonts w:asciiTheme="minorHAnsi" w:hAnsiTheme="minorHAnsi" w:cstheme="minorHAnsi"/>
          <w:b/>
          <w:lang w:val="pt-BR"/>
        </w:rPr>
        <w:t>Transferência de Licenças Complementares.</w:t>
      </w:r>
      <w:r w:rsidR="0047011A">
        <w:rPr>
          <w:rFonts w:asciiTheme="minorHAnsi" w:hAnsiTheme="minorHAnsi" w:cstheme="minorHAnsi"/>
          <w:lang w:val="pt-BR"/>
        </w:rPr>
        <w:t xml:space="preserve"> </w:t>
      </w:r>
      <w:r w:rsidRPr="0047011A">
        <w:rPr>
          <w:rFonts w:asciiTheme="minorHAnsi" w:hAnsiTheme="minorHAnsi" w:cstheme="minorHAnsi"/>
          <w:lang w:val="pt-BR"/>
        </w:rPr>
        <w:t>Em geral, as licenças concedidas ou adquiridas em conexão com outras licenças qualificadas (por exemplo, MDOP) devem ser transferidas juntamente com a licença qualificada.</w:t>
      </w:r>
      <w:r w:rsidR="0047011A">
        <w:rPr>
          <w:rFonts w:asciiTheme="minorHAnsi" w:hAnsiTheme="minorHAnsi" w:cstheme="minorHAnsi"/>
          <w:lang w:val="pt-BR"/>
        </w:rPr>
        <w:t xml:space="preserve"> </w:t>
      </w:r>
      <w:r w:rsidRPr="0047011A">
        <w:rPr>
          <w:rFonts w:asciiTheme="minorHAnsi" w:hAnsiTheme="minorHAnsi" w:cstheme="minorHAnsi"/>
          <w:lang w:val="pt-BR"/>
        </w:rPr>
        <w:t>Consulte os direitos de</w:t>
      </w:r>
      <w:r w:rsidR="00DB2789">
        <w:rPr>
          <w:rFonts w:asciiTheme="minorHAnsi" w:hAnsiTheme="minorHAnsi" w:cstheme="minorHAnsi"/>
          <w:lang w:val="pt-BR"/>
        </w:rPr>
        <w:t> </w:t>
      </w:r>
      <w:r w:rsidRPr="0047011A">
        <w:rPr>
          <w:rFonts w:asciiTheme="minorHAnsi" w:hAnsiTheme="minorHAnsi" w:cstheme="minorHAnsi"/>
          <w:lang w:val="pt-BR"/>
        </w:rPr>
        <w:t>uso específicos ao serviço para obter os detalhes sobre essas ofertas.</w:t>
      </w:r>
    </w:p>
    <w:p w:rsidR="003B1F78" w:rsidRPr="0047011A" w:rsidRDefault="003B1F78" w:rsidP="003B1F78">
      <w:pPr>
        <w:pStyle w:val="PURHeading2"/>
        <w:rPr>
          <w:lang w:val="pt-BR"/>
        </w:rPr>
      </w:pPr>
      <w:r w:rsidRPr="0047011A">
        <w:rPr>
          <w:lang w:val="pt-BR"/>
        </w:rPr>
        <w:t>Ativação de Produto</w:t>
      </w:r>
      <w:r w:rsidR="00244786">
        <w:fldChar w:fldCharType="begin"/>
      </w:r>
      <w:r w:rsidRPr="0047011A">
        <w:rPr>
          <w:lang w:val="pt-BR"/>
        </w:rPr>
        <w:instrText>TC "</w:instrText>
      </w:r>
      <w:bookmarkStart w:id="179" w:name="_Toc374144187"/>
      <w:r w:rsidRPr="0047011A">
        <w:rPr>
          <w:lang w:val="pt-BR"/>
        </w:rPr>
        <w:instrText>Ativação de Produto</w:instrText>
      </w:r>
      <w:bookmarkEnd w:id="179"/>
      <w:r w:rsidRPr="0047011A">
        <w:rPr>
          <w:lang w:val="pt-BR"/>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00244786">
        <w:fldChar w:fldCharType="end"/>
      </w:r>
    </w:p>
    <w:p w:rsidR="003B1F78" w:rsidRPr="0047011A" w:rsidRDefault="003B1F78" w:rsidP="003B1F78">
      <w:pPr>
        <w:pStyle w:val="PURBody-Indented"/>
        <w:rPr>
          <w:lang w:val="pt-BR"/>
        </w:rPr>
      </w:pPr>
      <w:r w:rsidRPr="0047011A">
        <w:rPr>
          <w:lang w:val="pt-BR"/>
        </w:rPr>
        <w:t>Alguns produtos e serviços online são protegidos por medidas tecnológicas e, para instalá-los ou acessá-los, são necessárias a</w:t>
      </w:r>
      <w:r w:rsidR="00DB2789">
        <w:rPr>
          <w:lang w:val="pt-BR"/>
        </w:rPr>
        <w:t> </w:t>
      </w:r>
      <w:r w:rsidRPr="0047011A">
        <w:rPr>
          <w:lang w:val="pt-BR"/>
        </w:rPr>
        <w:t>ativação e uma chave de licenciamento por volume.</w:t>
      </w:r>
      <w:r w:rsidR="0047011A">
        <w:rPr>
          <w:lang w:val="pt-BR"/>
        </w:rPr>
        <w:t xml:space="preserve"> </w:t>
      </w:r>
      <w:r w:rsidRPr="0047011A">
        <w:rPr>
          <w:lang w:val="pt-BR"/>
        </w:rPr>
        <w:t>A ativação associa o uso do software a um dispositivo específico.</w:t>
      </w:r>
      <w:r w:rsidR="0047011A">
        <w:rPr>
          <w:lang w:val="pt-BR"/>
        </w:rPr>
        <w:t xml:space="preserve"> </w:t>
      </w:r>
      <w:r w:rsidRPr="0047011A">
        <w:rPr>
          <w:lang w:val="pt-BR"/>
        </w:rPr>
        <w:t>Para</w:t>
      </w:r>
      <w:r w:rsidR="0002363A">
        <w:rPr>
          <w:lang w:val="pt-BR"/>
        </w:rPr>
        <w:t> </w:t>
      </w:r>
      <w:r w:rsidRPr="0047011A">
        <w:rPr>
          <w:lang w:val="pt-BR"/>
        </w:rPr>
        <w:t>obter</w:t>
      </w:r>
      <w:r w:rsidR="00DB2789">
        <w:rPr>
          <w:lang w:val="pt-BR"/>
        </w:rPr>
        <w:t> </w:t>
      </w:r>
      <w:r w:rsidRPr="0047011A">
        <w:rPr>
          <w:lang w:val="pt-BR"/>
        </w:rPr>
        <w:t>informações sobre quando é necessária a ativação ou uma chave de produto, consulte a seção Ativação de Produto no</w:t>
      </w:r>
      <w:r w:rsidR="0002363A">
        <w:rPr>
          <w:lang w:val="pt-BR"/>
        </w:rPr>
        <w:t> </w:t>
      </w:r>
      <w:r w:rsidRPr="0047011A">
        <w:rPr>
          <w:lang w:val="pt-BR"/>
        </w:rPr>
        <w:t>site</w:t>
      </w:r>
      <w:r w:rsidR="00DB2789">
        <w:rPr>
          <w:lang w:val="pt-BR"/>
        </w:rPr>
        <w:t> </w:t>
      </w:r>
      <w:hyperlink r:id="rId33">
        <w:r w:rsidRPr="0047011A">
          <w:rPr>
            <w:color w:val="00467F"/>
            <w:u w:val="single"/>
            <w:lang w:val="pt-BR"/>
          </w:rPr>
          <w:t>http://www.microsoft.com/licensing</w:t>
        </w:r>
      </w:hyperlink>
      <w:r w:rsidRPr="0047011A">
        <w:rPr>
          <w:lang w:val="pt-BR"/>
        </w:rPr>
        <w:t>.</w:t>
      </w:r>
      <w:r w:rsidR="0047011A">
        <w:rPr>
          <w:lang w:val="pt-BR"/>
        </w:rPr>
        <w:t xml:space="preserve"> </w:t>
      </w:r>
      <w:r w:rsidRPr="0047011A">
        <w:rPr>
          <w:lang w:val="pt-BR"/>
        </w:rPr>
        <w:t>As chaves de produto atribuídas a você e a ativação dos produtos usando as máquinas do</w:t>
      </w:r>
      <w:r w:rsidR="00DB2789">
        <w:rPr>
          <w:lang w:val="pt-BR"/>
        </w:rPr>
        <w:t> </w:t>
      </w:r>
      <w:r w:rsidRPr="0047011A">
        <w:rPr>
          <w:lang w:val="pt-BR"/>
        </w:rPr>
        <w:t xml:space="preserve">KMS (Key Management Service) são de sua responsabilidade. </w:t>
      </w:r>
      <w:r w:rsidRPr="0047011A">
        <w:rPr>
          <w:rFonts w:eastAsia="Arial" w:cs="Times New Roman"/>
          <w:lang w:val="pt-BR"/>
        </w:rPr>
        <w:t xml:space="preserve">As chaves de produto de licenciamento por volume são confidenciais e estão sujeitas à cláusula de confidencialidade em seu contrato de licenciamento por volume. </w:t>
      </w:r>
      <w:r w:rsidRPr="0047011A">
        <w:rPr>
          <w:lang w:val="pt-BR"/>
        </w:rPr>
        <w:t>É vetado de forma permanente divulgar chaves de produtos a terceiros</w:t>
      </w:r>
      <w:r w:rsidRPr="0047011A">
        <w:rPr>
          <w:rFonts w:eastAsia="Arial" w:cs="Times New Roman"/>
          <w:lang w:val="pt-BR"/>
        </w:rPr>
        <w:t>, mesmo após o término ou a rescisão de seu contrato de licenciamento por volume e não obstante limitação contrária.</w:t>
      </w:r>
    </w:p>
    <w:p w:rsidR="003B1F78" w:rsidRPr="0047011A" w:rsidRDefault="003B1F78" w:rsidP="003B1F78">
      <w:pPr>
        <w:pStyle w:val="PURBlueStrong-Indented"/>
        <w:rPr>
          <w:lang w:val="pt-BR"/>
        </w:rPr>
      </w:pPr>
      <w:r w:rsidRPr="0047011A">
        <w:rPr>
          <w:lang w:val="pt-BR"/>
        </w:rPr>
        <w:t>KMS e Ativação MAK (Multiple Activation Key)</w:t>
      </w:r>
    </w:p>
    <w:p w:rsidR="003B1F78" w:rsidRPr="0047011A" w:rsidRDefault="003B1F78" w:rsidP="003B1F78">
      <w:pPr>
        <w:pStyle w:val="PURBody-Indented"/>
        <w:rPr>
          <w:lang w:val="pt-BR"/>
        </w:rPr>
      </w:pPr>
      <w:r w:rsidRPr="0047011A">
        <w:rPr>
          <w:lang w:val="pt-BR"/>
        </w:rPr>
        <w:t>Durante a ativação da Multiple Activation Key (MAK), o software enviará informações sobre o software e o dispositivo à Microsoft.</w:t>
      </w:r>
      <w:r w:rsidR="0047011A">
        <w:rPr>
          <w:lang w:val="pt-BR"/>
        </w:rPr>
        <w:t xml:space="preserve"> </w:t>
      </w:r>
      <w:r w:rsidRPr="0047011A">
        <w:rPr>
          <w:lang w:val="pt-BR"/>
        </w:rPr>
        <w:t>Durante a ativação do host Key Management Service (KMS), o software enviará informações sobre o software do host KMS e o dispositivo do host à Microsoft.</w:t>
      </w:r>
      <w:r w:rsidR="0047011A">
        <w:rPr>
          <w:lang w:val="pt-BR"/>
        </w:rPr>
        <w:t xml:space="preserve"> </w:t>
      </w:r>
      <w:r w:rsidRPr="0047011A">
        <w:rPr>
          <w:lang w:val="pt-BR"/>
        </w:rPr>
        <w:t>Os dispositivos de cliente do KMS ativados usando o KMS não enviam informações a Microsoft. Contudo, é necessário reativá-los periodicamente como o host do KMS.</w:t>
      </w:r>
      <w:r w:rsidR="0047011A">
        <w:rPr>
          <w:lang w:val="pt-BR"/>
        </w:rPr>
        <w:t xml:space="preserve"> </w:t>
      </w:r>
      <w:r w:rsidRPr="0047011A">
        <w:rPr>
          <w:lang w:val="pt-BR"/>
        </w:rPr>
        <w:t>As informações enviadas à Microsoft durante a ativação do</w:t>
      </w:r>
      <w:r w:rsidR="00DB2789">
        <w:rPr>
          <w:lang w:val="pt-BR"/>
        </w:rPr>
        <w:t> </w:t>
      </w:r>
      <w:r w:rsidRPr="0047011A">
        <w:rPr>
          <w:lang w:val="pt-BR"/>
        </w:rPr>
        <w:t xml:space="preserve">host MAK ou KMS incluem: </w:t>
      </w:r>
    </w:p>
    <w:p w:rsidR="003B1F78" w:rsidRPr="0047011A" w:rsidRDefault="003B1F78" w:rsidP="005D6562">
      <w:pPr>
        <w:pStyle w:val="PURBullet-Indented"/>
        <w:numPr>
          <w:ilvl w:val="1"/>
          <w:numId w:val="4"/>
        </w:numPr>
        <w:rPr>
          <w:lang w:val="pt-BR"/>
        </w:rPr>
      </w:pPr>
      <w:r w:rsidRPr="0047011A">
        <w:rPr>
          <w:lang w:val="pt-BR"/>
        </w:rPr>
        <w:t>a versão, o idioma e a chave do produto do software</w:t>
      </w:r>
    </w:p>
    <w:p w:rsidR="003B1F78" w:rsidRPr="0047011A" w:rsidRDefault="003B1F78" w:rsidP="005D6562">
      <w:pPr>
        <w:pStyle w:val="PURBullet-Indented"/>
        <w:numPr>
          <w:ilvl w:val="1"/>
          <w:numId w:val="4"/>
        </w:numPr>
        <w:rPr>
          <w:lang w:val="pt-BR"/>
        </w:rPr>
      </w:pPr>
      <w:r w:rsidRPr="0047011A">
        <w:rPr>
          <w:lang w:val="pt-BR"/>
        </w:rPr>
        <w:t>o endereço de protocolo da Internet do dispositivo</w:t>
      </w:r>
    </w:p>
    <w:p w:rsidR="003B1F78" w:rsidRPr="0047011A" w:rsidRDefault="003B1F78" w:rsidP="005D6562">
      <w:pPr>
        <w:pStyle w:val="PURBullet-Indented"/>
        <w:numPr>
          <w:ilvl w:val="1"/>
          <w:numId w:val="4"/>
        </w:numPr>
        <w:rPr>
          <w:lang w:val="pt-BR"/>
        </w:rPr>
      </w:pPr>
      <w:r w:rsidRPr="0047011A">
        <w:rPr>
          <w:lang w:val="pt-BR"/>
        </w:rPr>
        <w:lastRenderedPageBreak/>
        <w:t xml:space="preserve">as informações derivadas da configuração do hardware do dispositivo. </w:t>
      </w:r>
    </w:p>
    <w:p w:rsidR="003B1F78" w:rsidRPr="0047011A" w:rsidRDefault="003B1F78" w:rsidP="003B1F78">
      <w:pPr>
        <w:pStyle w:val="PURBody-Indented"/>
        <w:rPr>
          <w:lang w:val="pt-BR"/>
        </w:rPr>
      </w:pPr>
      <w:r w:rsidRPr="0047011A">
        <w:rPr>
          <w:lang w:val="pt-BR"/>
        </w:rPr>
        <w:t xml:space="preserve">Para obter mais informações, consulte o site </w:t>
      </w:r>
      <w:hyperlink r:id="rId34">
        <w:r w:rsidRPr="0047011A">
          <w:rPr>
            <w:color w:val="00467F"/>
            <w:u w:val="single"/>
            <w:lang w:val="pt-BR"/>
          </w:rPr>
          <w:t>http://www.microsoft.com/licensing/existing-customers/product-activation.aspx</w:t>
        </w:r>
      </w:hyperlink>
      <w:r w:rsidRPr="0047011A">
        <w:rPr>
          <w:lang w:val="pt-BR"/>
        </w:rPr>
        <w:t>.</w:t>
      </w:r>
      <w:r w:rsidR="0047011A">
        <w:rPr>
          <w:lang w:val="pt-BR"/>
        </w:rPr>
        <w:t xml:space="preserve"> </w:t>
      </w:r>
      <w:r w:rsidRPr="0047011A">
        <w:rPr>
          <w:lang w:val="pt-BR"/>
        </w:rPr>
        <w:t>Ao</w:t>
      </w:r>
      <w:r w:rsidR="00DB2789">
        <w:rPr>
          <w:lang w:val="pt-BR"/>
        </w:rPr>
        <w:t> </w:t>
      </w:r>
      <w:r w:rsidRPr="0047011A">
        <w:rPr>
          <w:lang w:val="pt-BR"/>
        </w:rPr>
        <w:t>utilizar o software, você estará concordando com a transmissão dessas informações.</w:t>
      </w:r>
      <w:r w:rsidR="0047011A">
        <w:rPr>
          <w:lang w:val="pt-BR"/>
        </w:rPr>
        <w:t xml:space="preserve"> </w:t>
      </w:r>
      <w:r w:rsidRPr="0047011A">
        <w:rPr>
          <w:lang w:val="pt-BR"/>
        </w:rPr>
        <w:t>Antes de efetuar a ativação, você tem o</w:t>
      </w:r>
      <w:r w:rsidR="00DB2789">
        <w:rPr>
          <w:lang w:val="pt-BR"/>
        </w:rPr>
        <w:t> </w:t>
      </w:r>
      <w:r w:rsidRPr="0047011A">
        <w:rPr>
          <w:lang w:val="pt-BR"/>
        </w:rPr>
        <w:t>direito de usar a versão do software instalada durante o processo de instalação.</w:t>
      </w:r>
      <w:r w:rsidR="0047011A">
        <w:rPr>
          <w:lang w:val="pt-BR"/>
        </w:rPr>
        <w:t xml:space="preserve"> </w:t>
      </w:r>
      <w:r w:rsidRPr="0047011A">
        <w:rPr>
          <w:lang w:val="pt-BR"/>
        </w:rPr>
        <w:t>A menos que seja ativado, o seu direito de usar</w:t>
      </w:r>
      <w:r w:rsidR="00DB2789">
        <w:rPr>
          <w:lang w:val="pt-BR"/>
        </w:rPr>
        <w:t> </w:t>
      </w:r>
      <w:r w:rsidRPr="0047011A">
        <w:rPr>
          <w:lang w:val="pt-BR"/>
        </w:rPr>
        <w:t>o software após o período especificado no processo de instalação é limitado.</w:t>
      </w:r>
      <w:r w:rsidR="0047011A">
        <w:rPr>
          <w:lang w:val="pt-BR"/>
        </w:rPr>
        <w:t xml:space="preserve"> </w:t>
      </w:r>
      <w:r w:rsidRPr="0047011A">
        <w:rPr>
          <w:lang w:val="pt-BR"/>
        </w:rPr>
        <w:t>Essa medida visa impedir o uso não licenciado.</w:t>
      </w:r>
      <w:r w:rsidR="0047011A">
        <w:rPr>
          <w:lang w:val="pt-BR"/>
        </w:rPr>
        <w:t xml:space="preserve"> </w:t>
      </w:r>
      <w:r w:rsidRPr="0047011A">
        <w:rPr>
          <w:lang w:val="pt-BR"/>
        </w:rPr>
        <w:t>Você não estará licenciado para continuar usando o software depois desse período se não ativá-lo.</w:t>
      </w:r>
      <w:r w:rsidR="0047011A">
        <w:rPr>
          <w:lang w:val="pt-BR"/>
        </w:rPr>
        <w:t xml:space="preserve"> </w:t>
      </w:r>
      <w:r w:rsidRPr="0047011A">
        <w:rPr>
          <w:lang w:val="pt-BR"/>
        </w:rPr>
        <w:t>Se o dispositivo estiver conectado à Internet, o software poderá conectar-se automaticamente à Microsoft para ativação.</w:t>
      </w:r>
      <w:r w:rsidR="0047011A">
        <w:rPr>
          <w:lang w:val="pt-BR"/>
        </w:rPr>
        <w:t xml:space="preserve"> </w:t>
      </w:r>
      <w:r w:rsidRPr="0047011A">
        <w:rPr>
          <w:lang w:val="pt-BR"/>
        </w:rPr>
        <w:t>Você também pode ativar o</w:t>
      </w:r>
      <w:r w:rsidR="00DB2789">
        <w:rPr>
          <w:lang w:val="pt-BR"/>
        </w:rPr>
        <w:t> </w:t>
      </w:r>
      <w:r w:rsidRPr="0047011A">
        <w:rPr>
          <w:lang w:val="pt-BR"/>
        </w:rPr>
        <w:t>software manualmente pela Internet ou por telefone.</w:t>
      </w:r>
      <w:r w:rsidR="0047011A">
        <w:rPr>
          <w:lang w:val="pt-BR"/>
        </w:rPr>
        <w:t xml:space="preserve"> </w:t>
      </w:r>
      <w:r w:rsidRPr="0047011A">
        <w:rPr>
          <w:lang w:val="pt-BR"/>
        </w:rPr>
        <w:t>Nesse caso, poderá haver custos de Internet e de serviço telefônico.</w:t>
      </w:r>
      <w:r w:rsidR="0047011A">
        <w:rPr>
          <w:lang w:val="pt-BR"/>
        </w:rPr>
        <w:t xml:space="preserve"> </w:t>
      </w:r>
      <w:r w:rsidRPr="0047011A">
        <w:rPr>
          <w:lang w:val="pt-BR"/>
        </w:rPr>
        <w:t>Algumas alterações efetuadas nos componentes de computador ou no software possivelmente exigirão a reativação do software.</w:t>
      </w:r>
      <w:r w:rsidR="0047011A">
        <w:rPr>
          <w:lang w:val="pt-BR"/>
        </w:rPr>
        <w:t xml:space="preserve"> </w:t>
      </w:r>
      <w:r w:rsidRPr="0047011A">
        <w:rPr>
          <w:lang w:val="pt-BR"/>
        </w:rPr>
        <w:t>O</w:t>
      </w:r>
      <w:r w:rsidR="00DB2789">
        <w:rPr>
          <w:lang w:val="pt-BR"/>
        </w:rPr>
        <w:t> </w:t>
      </w:r>
      <w:r w:rsidRPr="0047011A">
        <w:rPr>
          <w:lang w:val="pt-BR"/>
        </w:rPr>
        <w:t>software continuará exibindo um lembrete para a ativação até que você a execute.</w:t>
      </w:r>
    </w:p>
    <w:p w:rsidR="003B1F78" w:rsidRPr="0047011A" w:rsidRDefault="003B1F78" w:rsidP="003B1F78">
      <w:pPr>
        <w:pStyle w:val="PURBlueStrong-Indented"/>
        <w:rPr>
          <w:lang w:val="pt-BR"/>
        </w:rPr>
      </w:pPr>
      <w:r w:rsidRPr="0047011A">
        <w:rPr>
          <w:lang w:val="pt-BR"/>
        </w:rPr>
        <w:t>Uso Adequado do KMS</w:t>
      </w:r>
    </w:p>
    <w:p w:rsidR="003B1F78" w:rsidRPr="0047011A" w:rsidRDefault="003B1F78" w:rsidP="003B1F78">
      <w:pPr>
        <w:pStyle w:val="PURBody-Indented"/>
        <w:rPr>
          <w:lang w:val="pt-BR"/>
        </w:rPr>
      </w:pPr>
      <w:r w:rsidRPr="0047011A">
        <w:rPr>
          <w:lang w:val="pt-BR"/>
        </w:rPr>
        <w:t>Não é permitido fornecer acesso não protegido às máquinas do KMS em uma rede sem controle como a Internet.</w:t>
      </w:r>
    </w:p>
    <w:p w:rsidR="003B1F78" w:rsidRPr="0047011A" w:rsidRDefault="003B1F78" w:rsidP="003B1F78">
      <w:pPr>
        <w:pStyle w:val="PURBlueStrong-Indented"/>
        <w:rPr>
          <w:lang w:val="pt-BR"/>
        </w:rPr>
      </w:pPr>
      <w:r w:rsidRPr="0047011A">
        <w:rPr>
          <w:lang w:val="pt-BR"/>
        </w:rPr>
        <w:t>Uso não Autorizado de Chaves MAK ou KMS</w:t>
      </w:r>
    </w:p>
    <w:p w:rsidR="003B1F78" w:rsidRPr="0047011A" w:rsidRDefault="003B1F78" w:rsidP="003B1F78">
      <w:pPr>
        <w:pStyle w:val="PURBody-Indented"/>
        <w:rPr>
          <w:lang w:val="pt-BR"/>
        </w:rPr>
      </w:pPr>
      <w:r w:rsidRPr="0047011A">
        <w:rPr>
          <w:lang w:val="pt-BR"/>
        </w:rPr>
        <w:t xml:space="preserve">A Microsoft poderá executar uma das ações a seguir com relação ao uso ou divulgação não autorizada das chaves MAK ou KMS: evitar alterações futuras, desativar ou de alguma outra forma bloquear a ativação ou a validação da chave de produto. </w:t>
      </w:r>
    </w:p>
    <w:p w:rsidR="003B1F78" w:rsidRPr="0047011A" w:rsidRDefault="003B1F78" w:rsidP="003B1F78">
      <w:pPr>
        <w:pStyle w:val="PURBody-Indented"/>
        <w:rPr>
          <w:lang w:val="pt-BR"/>
        </w:rPr>
      </w:pPr>
      <w:r w:rsidRPr="0047011A">
        <w:rPr>
          <w:lang w:val="pt-BR"/>
        </w:rPr>
        <w:t xml:space="preserve">A desativação da chave pode exigir que o cliente adquira uma nova chave de produto da Microsoft. </w:t>
      </w:r>
    </w:p>
    <w:p w:rsidR="003B1F78" w:rsidRPr="0047011A" w:rsidRDefault="003B1F78" w:rsidP="003B1F78">
      <w:pPr>
        <w:pStyle w:val="PURHeading2"/>
        <w:rPr>
          <w:lang w:val="pt-BR"/>
        </w:rPr>
      </w:pPr>
      <w:r w:rsidRPr="0047011A">
        <w:rPr>
          <w:lang w:val="pt-BR"/>
        </w:rPr>
        <w:t>Componentes de Fontes</w:t>
      </w:r>
      <w:r w:rsidR="00244786">
        <w:fldChar w:fldCharType="begin"/>
      </w:r>
      <w:r w:rsidRPr="0047011A">
        <w:rPr>
          <w:lang w:val="pt-BR"/>
        </w:rPr>
        <w:instrText>TC "</w:instrText>
      </w:r>
      <w:bookmarkStart w:id="187" w:name="_Toc374144188"/>
      <w:r w:rsidRPr="0047011A">
        <w:rPr>
          <w:lang w:val="pt-BR"/>
        </w:rPr>
        <w:instrText>Componentes de Fontes</w:instrText>
      </w:r>
      <w:bookmarkEnd w:id="187"/>
      <w:r w:rsidRPr="0047011A">
        <w:rPr>
          <w:lang w:val="pt-BR"/>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00244786">
        <w:fldChar w:fldCharType="end"/>
      </w:r>
    </w:p>
    <w:p w:rsidR="003B1F78" w:rsidRPr="0047011A" w:rsidRDefault="003B1F78" w:rsidP="003B1F78">
      <w:pPr>
        <w:pStyle w:val="PURBody-Indented"/>
        <w:rPr>
          <w:lang w:val="pt-BR"/>
        </w:rPr>
      </w:pPr>
      <w:r w:rsidRPr="0047011A">
        <w:rPr>
          <w:lang w:val="pt-BR"/>
        </w:rPr>
        <w:t>Enquanto você usa um serviço online fornecido pela Microsoft, pode usar as fontes instaladas por aquele serviço online para exibir e imprimir conteúdo.</w:t>
      </w:r>
      <w:r w:rsidR="0047011A">
        <w:rPr>
          <w:lang w:val="pt-BR"/>
        </w:rPr>
        <w:t xml:space="preserve"> </w:t>
      </w:r>
      <w:r w:rsidRPr="0047011A">
        <w:rPr>
          <w:lang w:val="pt-BR"/>
        </w:rPr>
        <w:t>Você só pode incorporar fontes no conteúdo conforme permitido pelas restrições incorporadas nas fontes; e</w:t>
      </w:r>
      <w:r w:rsidR="00DB2789">
        <w:rPr>
          <w:lang w:val="pt-BR"/>
        </w:rPr>
        <w:t> </w:t>
      </w:r>
      <w:r w:rsidRPr="0047011A">
        <w:rPr>
          <w:lang w:val="pt-BR"/>
        </w:rPr>
        <w:t>pode baixá-las temporariamente em uma impressora ou outro dispositivo de saída para imprimir conteúdo.</w:t>
      </w:r>
    </w:p>
    <w:p w:rsidR="00B5244A" w:rsidRPr="0047011A" w:rsidRDefault="00B5244A" w:rsidP="00B5244A">
      <w:pPr>
        <w:pStyle w:val="PURHeading2"/>
        <w:rPr>
          <w:lang w:val="pt-BR"/>
        </w:rPr>
      </w:pPr>
      <w:r w:rsidRPr="0047011A">
        <w:rPr>
          <w:lang w:val="pt-BR"/>
        </w:rPr>
        <w:t>Componentes de Software do Windows</w:t>
      </w:r>
      <w:r w:rsidR="00244786">
        <w:fldChar w:fldCharType="begin"/>
      </w:r>
      <w:r w:rsidRPr="0047011A">
        <w:rPr>
          <w:lang w:val="pt-BR"/>
        </w:rPr>
        <w:instrText>TC "</w:instrText>
      </w:r>
      <w:bookmarkStart w:id="195" w:name="_Toc374144189"/>
      <w:r w:rsidRPr="0047011A">
        <w:rPr>
          <w:lang w:val="pt-BR"/>
        </w:rPr>
        <w:instrText>Componentes de Software do Windows</w:instrText>
      </w:r>
      <w:bookmarkEnd w:id="195"/>
      <w:r w:rsidRPr="0047011A">
        <w:rPr>
          <w:lang w:val="pt-BR"/>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00244786">
        <w:fldChar w:fldCharType="end"/>
      </w:r>
    </w:p>
    <w:p w:rsidR="00C44E34" w:rsidRPr="0047011A" w:rsidRDefault="00B5244A" w:rsidP="00C44E34">
      <w:pPr>
        <w:pStyle w:val="PURBody-Indented"/>
        <w:rPr>
          <w:lang w:val="pt-BR"/>
        </w:rPr>
      </w:pPr>
      <w:r w:rsidRPr="0047011A">
        <w:rPr>
          <w:lang w:val="pt-BR"/>
        </w:rPr>
        <w:t>O software inclui um ou mais itens dos seguintes Componentes de Software Windows:</w:t>
      </w:r>
      <w:r w:rsidR="0047011A">
        <w:rPr>
          <w:lang w:val="pt-BR"/>
        </w:rPr>
        <w:t xml:space="preserve"> </w:t>
      </w:r>
      <w:r w:rsidRPr="0047011A">
        <w:rPr>
          <w:lang w:val="pt-BR"/>
        </w:rPr>
        <w:t>Os softwares Microsoft .NET Framework, Microsoft Data Access Components, Powershell e determinadas .dlls relacionadas às tecnologias Microsoft Build, Windows Identity Foundation, Biblioteca do Windows para JAVAScript, Debghelp.dll e Web Deploy.</w:t>
      </w:r>
      <w:r w:rsidR="0047011A">
        <w:rPr>
          <w:lang w:val="pt-BR"/>
        </w:rPr>
        <w:t xml:space="preserve"> </w:t>
      </w:r>
      <w:r w:rsidRPr="0047011A">
        <w:rPr>
          <w:lang w:val="pt-BR"/>
        </w:rPr>
        <w:t>Todos eles fazem parte do software Windows.</w:t>
      </w:r>
      <w:r w:rsidR="0047011A">
        <w:rPr>
          <w:lang w:val="pt-BR"/>
        </w:rPr>
        <w:t xml:space="preserve"> </w:t>
      </w:r>
      <w:r w:rsidRPr="0047011A">
        <w:rPr>
          <w:lang w:val="pt-BR"/>
        </w:rPr>
        <w:t>Exceto como fornecido no Teste Comparativo a seguir, as condições de licença do Microsoft Windows valem para o seu uso desses componentes.</w:t>
      </w:r>
      <w:r w:rsidR="0047011A">
        <w:rPr>
          <w:lang w:val="pt-BR"/>
        </w:rPr>
        <w:t xml:space="preserve"> </w:t>
      </w:r>
    </w:p>
    <w:p w:rsidR="003B1F78" w:rsidRPr="0047011A" w:rsidRDefault="003B1F78" w:rsidP="003B1F78">
      <w:pPr>
        <w:pStyle w:val="PURHeading2"/>
        <w:rPr>
          <w:lang w:val="pt-BR"/>
        </w:rPr>
      </w:pPr>
      <w:r w:rsidRPr="0047011A">
        <w:rPr>
          <w:lang w:val="pt-BR"/>
        </w:rPr>
        <w:t>Teste de Benchmark</w:t>
      </w:r>
      <w:r w:rsidR="00244786">
        <w:fldChar w:fldCharType="begin"/>
      </w:r>
      <w:r w:rsidRPr="0047011A">
        <w:rPr>
          <w:lang w:val="pt-BR"/>
        </w:rPr>
        <w:instrText>TC "</w:instrText>
      </w:r>
      <w:bookmarkStart w:id="203" w:name="_Toc374144190"/>
      <w:r w:rsidRPr="0047011A">
        <w:rPr>
          <w:lang w:val="pt-BR"/>
        </w:rPr>
        <w:instrText>Teste de Benchmark</w:instrText>
      </w:r>
      <w:bookmarkEnd w:id="203"/>
      <w:r w:rsidRPr="0047011A">
        <w:rPr>
          <w:lang w:val="pt-BR"/>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00244786">
        <w:fldChar w:fldCharType="end"/>
      </w:r>
    </w:p>
    <w:p w:rsidR="003B1F78" w:rsidRPr="0047011A" w:rsidRDefault="003B1F78" w:rsidP="003B1F78">
      <w:pPr>
        <w:pStyle w:val="PURBlueStrong-Indented"/>
        <w:rPr>
          <w:lang w:val="pt-BR"/>
        </w:rPr>
      </w:pPr>
      <w:r w:rsidRPr="0047011A">
        <w:rPr>
          <w:lang w:val="pt-BR"/>
        </w:rPr>
        <w:t>Software</w:t>
      </w:r>
    </w:p>
    <w:p w:rsidR="003B1F78" w:rsidRPr="0047011A" w:rsidRDefault="003B1F78" w:rsidP="003B1F78">
      <w:pPr>
        <w:pStyle w:val="PURBody-Indented"/>
        <w:rPr>
          <w:lang w:val="pt-BR"/>
        </w:rPr>
      </w:pPr>
      <w:r w:rsidRPr="0047011A">
        <w:rPr>
          <w:lang w:val="pt-BR"/>
        </w:rPr>
        <w:t>Você deverá obter previamente a aprovação por escrito da Microsoft para divulgar a terceiros os resultados de qualquer teste comparativo do software.</w:t>
      </w:r>
      <w:r w:rsidR="0047011A">
        <w:rPr>
          <w:lang w:val="pt-BR"/>
        </w:rPr>
        <w:t xml:space="preserve"> </w:t>
      </w:r>
      <w:r w:rsidRPr="0047011A">
        <w:rPr>
          <w:lang w:val="pt-BR"/>
        </w:rPr>
        <w:t>Isso não se aplica ao Windows Server nem ao .NET Framework (veja abaixo).</w:t>
      </w:r>
    </w:p>
    <w:p w:rsidR="003B1F78" w:rsidRPr="0047011A" w:rsidRDefault="003B1F78" w:rsidP="003B1F78">
      <w:pPr>
        <w:pStyle w:val="PURBlueStrong-Indented"/>
        <w:rPr>
          <w:lang w:val="pt-BR"/>
        </w:rPr>
      </w:pPr>
      <w:r w:rsidRPr="0047011A">
        <w:rPr>
          <w:lang w:val="pt-BR"/>
        </w:rPr>
        <w:t>Microsoft .NET Framework</w:t>
      </w:r>
    </w:p>
    <w:p w:rsidR="003B1F78" w:rsidRPr="0047011A" w:rsidRDefault="00F9140B" w:rsidP="003B1F78">
      <w:pPr>
        <w:pStyle w:val="PURBody-Indented"/>
        <w:rPr>
          <w:lang w:val="pt-BR"/>
        </w:rPr>
      </w:pPr>
      <w:r w:rsidRPr="0047011A">
        <w:rPr>
          <w:lang w:val="pt-BR"/>
        </w:rPr>
        <w:t>O software pode incluir um ou mais componentes do .NET Framework (“Componentes .NET”).</w:t>
      </w:r>
      <w:r w:rsidR="0047011A">
        <w:rPr>
          <w:lang w:val="pt-BR"/>
        </w:rPr>
        <w:t xml:space="preserve"> </w:t>
      </w:r>
      <w:r w:rsidRPr="0047011A">
        <w:rPr>
          <w:lang w:val="pt-BR"/>
        </w:rPr>
        <w:t>Você poderá realizar testes de benchmark internos desses componentes.</w:t>
      </w:r>
      <w:r w:rsidR="0047011A">
        <w:rPr>
          <w:lang w:val="pt-BR"/>
        </w:rPr>
        <w:t xml:space="preserve"> </w:t>
      </w:r>
      <w:r w:rsidRPr="0047011A">
        <w:rPr>
          <w:lang w:val="pt-BR"/>
        </w:rPr>
        <w:t xml:space="preserve">Você pode divulgar os resultados de qualquer teste comparativo desses componentes, contanto que obedeça as condições previstas no endereço </w:t>
      </w:r>
      <w:r w:rsidRPr="0047011A">
        <w:rPr>
          <w:color w:val="00467F"/>
          <w:u w:val="single"/>
          <w:lang w:val="pt-BR"/>
        </w:rPr>
        <w:t>http://go.microsoft.com/fwlink/?LinkID=66406</w:t>
      </w:r>
      <w:r w:rsidRPr="0047011A">
        <w:rPr>
          <w:lang w:val="pt-BR"/>
        </w:rPr>
        <w:t>.</w:t>
      </w:r>
      <w:r w:rsidR="0047011A">
        <w:rPr>
          <w:lang w:val="pt-BR"/>
        </w:rPr>
        <w:t xml:space="preserve"> </w:t>
      </w:r>
      <w:r w:rsidRPr="0047011A">
        <w:rPr>
          <w:lang w:val="pt-BR"/>
        </w:rPr>
        <w:t>Não obstante qualquer outro contrato que você tenha com a Microsoft, se divulgar esses resultados, a Microsoft terá o direito de divulgar os resultados dos</w:t>
      </w:r>
      <w:r w:rsidR="00DB2789">
        <w:rPr>
          <w:lang w:val="pt-BR"/>
        </w:rPr>
        <w:t> </w:t>
      </w:r>
      <w:r w:rsidRPr="0047011A">
        <w:rPr>
          <w:lang w:val="pt-BR"/>
        </w:rPr>
        <w:t>testes de benchmark realizados nos seus produtos que competem com o Componente .NET aplicável, desde que cumpra as</w:t>
      </w:r>
      <w:r w:rsidR="00DB2789">
        <w:rPr>
          <w:lang w:val="pt-BR"/>
        </w:rPr>
        <w:t> </w:t>
      </w:r>
      <w:r w:rsidRPr="0047011A">
        <w:rPr>
          <w:lang w:val="pt-BR"/>
        </w:rPr>
        <w:t xml:space="preserve">mesmas condições estabelecidas no site </w:t>
      </w:r>
      <w:r w:rsidRPr="0047011A">
        <w:rPr>
          <w:color w:val="00467F"/>
          <w:u w:val="single"/>
          <w:lang w:val="pt-BR"/>
        </w:rPr>
        <w:t>http://go.microsoft.com/fwlink/?LinkID=66406</w:t>
      </w:r>
      <w:r w:rsidRPr="009B7100">
        <w:rPr>
          <w:lang w:val="pt-BR"/>
        </w:rPr>
        <w:t>.</w:t>
      </w:r>
    </w:p>
    <w:p w:rsidR="00DE4809" w:rsidRPr="0047011A" w:rsidRDefault="00DE4809" w:rsidP="00DE4809">
      <w:pPr>
        <w:pStyle w:val="PURHeading2"/>
        <w:rPr>
          <w:lang w:val="pt-BR"/>
        </w:rPr>
      </w:pPr>
      <w:r w:rsidRPr="0047011A">
        <w:rPr>
          <w:lang w:val="pt-BR"/>
        </w:rPr>
        <w:t>Tecnologia SQL Server</w:t>
      </w:r>
      <w:r w:rsidR="00244786">
        <w:fldChar w:fldCharType="begin"/>
      </w:r>
      <w:r w:rsidRPr="0047011A">
        <w:rPr>
          <w:lang w:val="pt-BR"/>
        </w:rPr>
        <w:instrText>TC "</w:instrText>
      </w:r>
      <w:bookmarkStart w:id="211" w:name="_Toc374144191"/>
      <w:r w:rsidRPr="0047011A">
        <w:rPr>
          <w:lang w:val="pt-BR"/>
        </w:rPr>
        <w:instrText>Tecnologia SQL Server</w:instrText>
      </w:r>
      <w:bookmarkEnd w:id="211"/>
      <w:r w:rsidRPr="0047011A">
        <w:rPr>
          <w:lang w:val="pt-BR"/>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00244786">
        <w:fldChar w:fldCharType="end"/>
      </w:r>
    </w:p>
    <w:p w:rsidR="00DE4809" w:rsidRPr="0047011A" w:rsidRDefault="00DE4809" w:rsidP="00DE4809">
      <w:pPr>
        <w:pStyle w:val="PURBody-Indented"/>
        <w:rPr>
          <w:lang w:val="pt-BR"/>
        </w:rPr>
      </w:pPr>
      <w:r w:rsidRPr="0047011A">
        <w:rPr>
          <w:lang w:val="pt-BR"/>
        </w:rPr>
        <w:t>Se sua edição do software incluir um produto de software do banco de dados SQL Server (</w:t>
      </w:r>
      <w:r w:rsidR="00C63909">
        <w:rPr>
          <w:lang w:val="pt-BR"/>
        </w:rPr>
        <w:t>“</w:t>
      </w:r>
      <w:r w:rsidRPr="0047011A">
        <w:rPr>
          <w:lang w:val="pt-BR"/>
        </w:rPr>
        <w:t>Banco de Dados SQL Server</w:t>
      </w:r>
      <w:r w:rsidR="00C63909">
        <w:rPr>
          <w:lang w:val="pt-BR"/>
        </w:rPr>
        <w:t>”</w:t>
      </w:r>
      <w:r w:rsidRPr="0047011A">
        <w:rPr>
          <w:lang w:val="pt-BR"/>
        </w:rPr>
        <w:t>), você poderá executar, a qualquer momento, uma Instância do Banco de Dados SQL Server em um Ambiente de Sistema Operacional Físico ou Virtual em um Servidor para dar suporte ao software.</w:t>
      </w:r>
      <w:r w:rsidR="0047011A">
        <w:rPr>
          <w:lang w:val="pt-BR"/>
        </w:rPr>
        <w:t xml:space="preserve"> </w:t>
      </w:r>
      <w:r w:rsidRPr="0047011A">
        <w:rPr>
          <w:lang w:val="pt-BR"/>
        </w:rPr>
        <w:t>Você também poderá usar essa Instância do Banco de Dados SQL</w:t>
      </w:r>
      <w:r w:rsidR="0002363A">
        <w:rPr>
          <w:lang w:val="pt-BR"/>
        </w:rPr>
        <w:t> </w:t>
      </w:r>
      <w:r w:rsidRPr="0047011A">
        <w:rPr>
          <w:lang w:val="pt-BR"/>
        </w:rPr>
        <w:t>Server para dar suporte a outros produtos que incluam qualquer versão do Banco de Dados SQL Server.</w:t>
      </w:r>
      <w:r w:rsidR="0047011A">
        <w:rPr>
          <w:lang w:val="pt-BR"/>
        </w:rPr>
        <w:t xml:space="preserve"> </w:t>
      </w:r>
      <w:r w:rsidRPr="0047011A">
        <w:rPr>
          <w:lang w:val="pt-BR"/>
        </w:rPr>
        <w:t>Não é necessário o</w:t>
      </w:r>
      <w:r w:rsidR="0002363A">
        <w:rPr>
          <w:lang w:val="pt-BR"/>
        </w:rPr>
        <w:t> </w:t>
      </w:r>
      <w:r w:rsidRPr="0047011A">
        <w:rPr>
          <w:lang w:val="pt-BR"/>
        </w:rPr>
        <w:t>uso de CALs do SQL Server para essa finalidade.</w:t>
      </w:r>
      <w:r w:rsidR="0047011A">
        <w:rPr>
          <w:lang w:val="pt-BR"/>
        </w:rPr>
        <w:t xml:space="preserve"> </w:t>
      </w:r>
    </w:p>
    <w:p w:rsidR="00DE4809" w:rsidRPr="0047011A" w:rsidRDefault="00DE4809" w:rsidP="00DE4809">
      <w:pPr>
        <w:pStyle w:val="PURBody-Indented"/>
        <w:rPr>
          <w:lang w:val="pt-BR"/>
        </w:rPr>
      </w:pPr>
      <w:r w:rsidRPr="0047011A">
        <w:rPr>
          <w:lang w:val="pt-BR"/>
        </w:rPr>
        <w:t>Você não poderá compartilhar essa Instância para dar suporte a nenhum produto não licenciado com o Banco de Dados SQL</w:t>
      </w:r>
      <w:r w:rsidR="0002363A">
        <w:rPr>
          <w:lang w:val="pt-BR"/>
        </w:rPr>
        <w:t> </w:t>
      </w:r>
      <w:r w:rsidRPr="0047011A">
        <w:rPr>
          <w:lang w:val="pt-BR"/>
        </w:rPr>
        <w:t>Server.</w:t>
      </w:r>
    </w:p>
    <w:p w:rsidR="00DE4809" w:rsidRPr="0002363A" w:rsidRDefault="00DE4809" w:rsidP="00DE4809">
      <w:pPr>
        <w:pStyle w:val="PURBody-Indented"/>
        <w:rPr>
          <w:lang w:val="pt-BR"/>
        </w:rPr>
      </w:pPr>
      <w:r w:rsidRPr="0047011A">
        <w:rPr>
          <w:lang w:val="pt-BR"/>
        </w:rPr>
        <w:t>Se sua edição do software incluir componentes com a marca SQL Server que não sejam um Banco de Dados SQL Server, esses</w:t>
      </w:r>
      <w:r w:rsidR="0002363A">
        <w:rPr>
          <w:lang w:val="pt-BR"/>
        </w:rPr>
        <w:t> </w:t>
      </w:r>
      <w:r w:rsidRPr="0047011A">
        <w:rPr>
          <w:lang w:val="pt-BR"/>
        </w:rPr>
        <w:t xml:space="preserve">componentes serão licenciados a você de acordo com os termos de suas respectivas licenças. </w:t>
      </w:r>
      <w:r w:rsidRPr="0002363A">
        <w:rPr>
          <w:lang w:val="pt-BR"/>
        </w:rPr>
        <w:t>Essas licenças podem ser</w:t>
      </w:r>
      <w:r w:rsidR="0002363A">
        <w:rPr>
          <w:lang w:val="pt-BR"/>
        </w:rPr>
        <w:t> </w:t>
      </w:r>
      <w:r w:rsidRPr="0002363A">
        <w:rPr>
          <w:lang w:val="pt-BR"/>
        </w:rPr>
        <w:t xml:space="preserve">encontradas: </w:t>
      </w:r>
    </w:p>
    <w:p w:rsidR="00DE4809" w:rsidRPr="0047011A" w:rsidRDefault="00DE4809" w:rsidP="009A33CC">
      <w:pPr>
        <w:pStyle w:val="PURBody-Indented"/>
        <w:numPr>
          <w:ilvl w:val="0"/>
          <w:numId w:val="53"/>
        </w:numPr>
        <w:rPr>
          <w:lang w:val="pt-BR"/>
        </w:rPr>
      </w:pPr>
      <w:r w:rsidRPr="0047011A">
        <w:rPr>
          <w:lang w:val="pt-BR"/>
        </w:rPr>
        <w:t>na pasta “legal”, “licenses” ou outra com nome semelhante no diretório de instalação do software e poderá estar em contratos de licença independentes ou anexas ao contrato de licença do software ou</w:t>
      </w:r>
    </w:p>
    <w:p w:rsidR="00DE4809" w:rsidRPr="0047011A" w:rsidRDefault="00DE4809" w:rsidP="009A33CC">
      <w:pPr>
        <w:pStyle w:val="PURBody-Indented"/>
        <w:numPr>
          <w:ilvl w:val="0"/>
          <w:numId w:val="53"/>
        </w:numPr>
        <w:rPr>
          <w:lang w:val="pt-BR"/>
        </w:rPr>
      </w:pPr>
      <w:r w:rsidRPr="0047011A">
        <w:rPr>
          <w:lang w:val="pt-BR"/>
        </w:rPr>
        <w:t xml:space="preserve">por meio do instalador unificado do software. </w:t>
      </w:r>
    </w:p>
    <w:p w:rsidR="00DE4809" w:rsidRPr="0047011A" w:rsidRDefault="00DE4809" w:rsidP="00DE4809">
      <w:pPr>
        <w:pStyle w:val="PURBody-Indented"/>
        <w:rPr>
          <w:lang w:val="pt-BR"/>
        </w:rPr>
      </w:pPr>
      <w:r w:rsidRPr="0047011A">
        <w:rPr>
          <w:lang w:val="pt-BR"/>
        </w:rPr>
        <w:t>Se você não concordar com os termos do componente com a marca SQL Server, não poderá usar o componente.</w:t>
      </w:r>
    </w:p>
    <w:p w:rsidR="00FD2C8D" w:rsidRPr="0047011A" w:rsidRDefault="00FD2C8D" w:rsidP="00FD2C8D">
      <w:pPr>
        <w:pStyle w:val="PURHeading2"/>
        <w:rPr>
          <w:lang w:val="pt-BR"/>
        </w:rPr>
      </w:pPr>
      <w:r w:rsidRPr="0047011A">
        <w:rPr>
          <w:lang w:val="pt-BR"/>
        </w:rPr>
        <w:lastRenderedPageBreak/>
        <w:t>Criando e Armazenando Instâncias</w:t>
      </w:r>
      <w:r w:rsidR="00244786">
        <w:fldChar w:fldCharType="begin"/>
      </w:r>
      <w:r w:rsidRPr="0047011A">
        <w:rPr>
          <w:lang w:val="pt-BR"/>
        </w:rPr>
        <w:instrText>TC "</w:instrText>
      </w:r>
      <w:bookmarkStart w:id="219" w:name="_Toc374144192"/>
      <w:r w:rsidRPr="0047011A">
        <w:rPr>
          <w:lang w:val="pt-BR"/>
        </w:rPr>
        <w:instrText>Criando e Armazenando Instâncias</w:instrText>
      </w:r>
      <w:bookmarkEnd w:id="219"/>
      <w:r w:rsidRPr="0047011A">
        <w:rPr>
          <w:lang w:val="pt-BR"/>
        </w:rPr>
        <w:instrText xml:space="preserve">" \l 2 </w:instrText>
      </w:r>
      <w:r w:rsidR="00244786">
        <w:fldChar w:fldCharType="end"/>
      </w:r>
    </w:p>
    <w:p w:rsidR="00DE27DA" w:rsidRPr="0047011A" w:rsidRDefault="00DE27DA" w:rsidP="00DE27DA">
      <w:pPr>
        <w:pStyle w:val="PURBody-Indented"/>
        <w:rPr>
          <w:lang w:val="pt-BR"/>
        </w:rPr>
      </w:pPr>
      <w:r w:rsidRPr="0047011A">
        <w:rPr>
          <w:lang w:val="pt-BR"/>
        </w:rPr>
        <w:t>Você pode criar e armazenar qualquer número de Instâncias do software em qualquer um dos seus servidores ou meios de armazenamento apenas para exercer o seu direito de executar Instâncias do software.</w:t>
      </w:r>
    </w:p>
    <w:p w:rsidR="003B1F78" w:rsidRPr="0047011A" w:rsidRDefault="003B1F78" w:rsidP="003B1F78">
      <w:pPr>
        <w:pStyle w:val="PURHeading2"/>
        <w:rPr>
          <w:lang w:val="pt-BR"/>
        </w:rPr>
      </w:pPr>
      <w:r w:rsidRPr="0047011A">
        <w:rPr>
          <w:lang w:val="pt-BR"/>
        </w:rPr>
        <w:t>Item de Relatório de Mapas do SQL Server Reporting Services</w:t>
      </w:r>
      <w:r w:rsidR="00244786">
        <w:fldChar w:fldCharType="begin"/>
      </w:r>
      <w:r w:rsidRPr="0047011A">
        <w:rPr>
          <w:lang w:val="pt-BR"/>
        </w:rPr>
        <w:instrText>TC "</w:instrText>
      </w:r>
      <w:bookmarkStart w:id="220" w:name="_Toc374144193"/>
      <w:r w:rsidRPr="0047011A">
        <w:rPr>
          <w:lang w:val="pt-BR"/>
        </w:rPr>
        <w:instrText>Item de Relatório de Mapas do SQL Server Reporting Services</w:instrText>
      </w:r>
      <w:bookmarkEnd w:id="220"/>
      <w:r w:rsidRPr="0047011A">
        <w:rPr>
          <w:lang w:val="pt-BR"/>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00244786">
        <w:fldChar w:fldCharType="end"/>
      </w:r>
    </w:p>
    <w:p w:rsidR="003B1F78" w:rsidRPr="0047011A" w:rsidRDefault="003B1F78" w:rsidP="002959F2">
      <w:pPr>
        <w:pStyle w:val="PURBody-Indented"/>
        <w:ind w:left="274"/>
        <w:rPr>
          <w:lang w:val="pt-BR"/>
        </w:rPr>
      </w:pPr>
      <w:r w:rsidRPr="0047011A">
        <w:rPr>
          <w:lang w:val="pt-BR"/>
        </w:rPr>
        <w:t>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w:t>
      </w:r>
      <w:r w:rsidR="00F26C4B">
        <w:rPr>
          <w:lang w:val="pt-BR"/>
        </w:rPr>
        <w:t> </w:t>
      </w:r>
      <w:r w:rsidRPr="0047011A">
        <w:rPr>
          <w:lang w:val="pt-BR"/>
        </w:rPr>
        <w:t xml:space="preserve">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o conteúdo associado também estão sujeitos aos termos e às condições adicionais apresentados no site </w:t>
      </w:r>
      <w:hyperlink r:id="rId35">
        <w:r w:rsidRPr="0047011A">
          <w:rPr>
            <w:color w:val="00467F"/>
            <w:u w:val="single"/>
            <w:lang w:val="pt-BR"/>
          </w:rPr>
          <w:t>http://go.microsoft.com/fwlink/?LinkId=21969</w:t>
        </w:r>
      </w:hyperlink>
      <w:r w:rsidRPr="0047011A">
        <w:rPr>
          <w:lang w:val="pt-BR"/>
        </w:rPr>
        <w:t>.</w:t>
      </w:r>
    </w:p>
    <w:p w:rsidR="003B1F78" w:rsidRPr="00D54DC8" w:rsidRDefault="003B1F78" w:rsidP="003B1F78">
      <w:pPr>
        <w:pStyle w:val="PURBody-Indented"/>
      </w:pPr>
      <w:r>
        <w:t>É vedado:</w:t>
      </w:r>
    </w:p>
    <w:p w:rsidR="003B1F78" w:rsidRPr="0047011A" w:rsidRDefault="003B1F78" w:rsidP="00B07B8C">
      <w:pPr>
        <w:pStyle w:val="PURBullet-Indented"/>
        <w:numPr>
          <w:ilvl w:val="1"/>
          <w:numId w:val="5"/>
        </w:numPr>
        <w:rPr>
          <w:lang w:val="pt-BR"/>
        </w:rPr>
      </w:pPr>
      <w:r w:rsidRPr="0047011A">
        <w:rPr>
          <w:lang w:val="pt-BR"/>
        </w:rPr>
        <w:t>remover, minimizar, bloquear ou modificar qualquer logotipo, marca comercial, direito autoral, marca d’água ou outras notificações da Microsoft ou seus fornecedores incluídas no software, incluindo qualquer conteúdo disponibilizado para você</w:t>
      </w:r>
      <w:r w:rsidR="00F26C4B">
        <w:rPr>
          <w:lang w:val="pt-BR"/>
        </w:rPr>
        <w:t> </w:t>
      </w:r>
      <w:r w:rsidRPr="0047011A">
        <w:rPr>
          <w:lang w:val="pt-BR"/>
        </w:rPr>
        <w:t xml:space="preserve">por meio do software ou </w:t>
      </w:r>
    </w:p>
    <w:p w:rsidR="003B1F78" w:rsidRPr="0047011A" w:rsidRDefault="003B1F78" w:rsidP="005D6562">
      <w:pPr>
        <w:pStyle w:val="PURBullet-Indented"/>
        <w:numPr>
          <w:ilvl w:val="1"/>
          <w:numId w:val="5"/>
        </w:numPr>
        <w:rPr>
          <w:lang w:val="pt-BR"/>
        </w:rPr>
      </w:pPr>
      <w:r w:rsidRPr="0047011A">
        <w:rPr>
          <w:lang w:val="pt-BR"/>
        </w:rPr>
        <w:t>publicar o software, incluindo qualquer interface de programa aplicativo que faça parte do software, para cópia de outros ou</w:t>
      </w:r>
    </w:p>
    <w:p w:rsidR="003B1F78" w:rsidRPr="0047011A" w:rsidRDefault="003B1F78" w:rsidP="005D6562">
      <w:pPr>
        <w:pStyle w:val="PURBullet-Indented"/>
        <w:numPr>
          <w:ilvl w:val="1"/>
          <w:numId w:val="5"/>
        </w:numPr>
        <w:rPr>
          <w:lang w:val="pt-BR"/>
        </w:rPr>
      </w:pPr>
      <w:r w:rsidRPr="0047011A">
        <w:rPr>
          <w:lang w:val="pt-BR"/>
        </w:rPr>
        <w:t>compartilhar ou, de outra forma, distribuir documentos, texto ou imagens criadas por meio dos recursos de Serviços de Mapeamento de Dados do software.</w:t>
      </w:r>
    </w:p>
    <w:p w:rsidR="003B1F78" w:rsidRPr="0047011A" w:rsidRDefault="003B1F78" w:rsidP="003B1F78">
      <w:pPr>
        <w:pStyle w:val="PURHeading2"/>
        <w:rPr>
          <w:lang w:val="pt-BR"/>
        </w:rPr>
      </w:pPr>
      <w:r w:rsidRPr="0047011A">
        <w:rPr>
          <w:lang w:val="pt-BR"/>
        </w:rPr>
        <w:t>Multiplexação</w:t>
      </w:r>
      <w:r w:rsidR="00244786">
        <w:fldChar w:fldCharType="begin"/>
      </w:r>
      <w:r w:rsidRPr="0047011A">
        <w:rPr>
          <w:lang w:val="pt-BR"/>
        </w:rPr>
        <w:instrText xml:space="preserve">TC </w:instrText>
      </w:r>
      <w:bookmarkStart w:id="228" w:name="_Toc374144194"/>
      <w:r w:rsidRPr="0047011A">
        <w:rPr>
          <w:lang w:val="pt-BR"/>
        </w:rPr>
        <w:instrText>Multiplexação</w:instrText>
      </w:r>
      <w:bookmarkEnd w:id="228"/>
      <w:r w:rsidRPr="0047011A">
        <w:rPr>
          <w:lang w:val="pt-BR"/>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00244786">
        <w:fldChar w:fldCharType="end"/>
      </w:r>
    </w:p>
    <w:p w:rsidR="003B1F78" w:rsidRPr="0047011A" w:rsidRDefault="003B1F78" w:rsidP="003B1F78">
      <w:pPr>
        <w:pStyle w:val="PURBody-Indented"/>
        <w:rPr>
          <w:lang w:val="pt-BR"/>
        </w:rPr>
      </w:pPr>
      <w:r w:rsidRPr="0047011A">
        <w:rPr>
          <w:lang w:val="pt-BR"/>
        </w:rPr>
        <w:t>O hardware ou software usado para reunir conexões, reencaminhar informações, reduzir o número de dispositivos ou usuários que</w:t>
      </w:r>
      <w:r w:rsidR="00F26C4B">
        <w:rPr>
          <w:lang w:val="pt-BR"/>
        </w:rPr>
        <w:t> </w:t>
      </w:r>
      <w:r w:rsidRPr="0047011A">
        <w:rPr>
          <w:lang w:val="pt-BR"/>
        </w:rPr>
        <w:t>acessam ou usam diretamente o produto ou reduzir o número de ambientes do sistema operacional (ou OSEs), dispositivos ou</w:t>
      </w:r>
      <w:r w:rsidR="00F26C4B">
        <w:rPr>
          <w:lang w:val="pt-BR"/>
        </w:rPr>
        <w:t> </w:t>
      </w:r>
      <w:r w:rsidRPr="0047011A">
        <w:rPr>
          <w:lang w:val="pt-BR"/>
        </w:rPr>
        <w:t>usuários que o produto gerencia diretamente, (algumas vezes mencionado como “multiplexação” ou “pooling”), não reduz o</w:t>
      </w:r>
      <w:r w:rsidR="00F26C4B">
        <w:rPr>
          <w:lang w:val="pt-BR"/>
        </w:rPr>
        <w:t> </w:t>
      </w:r>
      <w:r w:rsidRPr="0047011A">
        <w:rPr>
          <w:lang w:val="pt-BR"/>
        </w:rPr>
        <w:t>número de licenças de qualquer tipo necessárias.</w:t>
      </w:r>
    </w:p>
    <w:p w:rsidR="00913323" w:rsidRPr="0047011A" w:rsidRDefault="00913323" w:rsidP="00913323">
      <w:pPr>
        <w:pStyle w:val="PURHeading2"/>
        <w:rPr>
          <w:lang w:val="pt-BR"/>
        </w:rPr>
      </w:pPr>
      <w:r w:rsidRPr="0047011A">
        <w:rPr>
          <w:lang w:val="pt-BR"/>
        </w:rPr>
        <w:t>Pacotes do System Center</w:t>
      </w:r>
      <w:r w:rsidR="00244786">
        <w:fldChar w:fldCharType="begin"/>
      </w:r>
      <w:r w:rsidRPr="0047011A">
        <w:rPr>
          <w:lang w:val="pt-BR"/>
        </w:rPr>
        <w:instrText>TC "</w:instrText>
      </w:r>
      <w:bookmarkStart w:id="236" w:name="_Toc374144195"/>
      <w:r w:rsidRPr="0047011A">
        <w:rPr>
          <w:lang w:val="pt-BR"/>
        </w:rPr>
        <w:instrText>Pacotes do System Center</w:instrText>
      </w:r>
      <w:bookmarkEnd w:id="236"/>
      <w:r w:rsidRPr="0047011A">
        <w:rPr>
          <w:lang w:val="pt-BR"/>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00244786">
        <w:fldChar w:fldCharType="end"/>
      </w:r>
    </w:p>
    <w:p w:rsidR="00913323" w:rsidRPr="0047011A" w:rsidRDefault="00913323" w:rsidP="00913323">
      <w:pPr>
        <w:pStyle w:val="PURBody-Indented"/>
        <w:rPr>
          <w:lang w:val="pt-BR"/>
        </w:rPr>
      </w:pPr>
      <w:r w:rsidRPr="0047011A">
        <w:rPr>
          <w:lang w:val="pt-BR"/>
        </w:rPr>
        <w:t>Os termos de licença dos produtos System Center são aplicáveis ao uso que você faz dos Pacotes de Gerenciamento, Pacotes</w:t>
      </w:r>
      <w:r w:rsidR="00F26C4B">
        <w:rPr>
          <w:lang w:val="pt-BR"/>
        </w:rPr>
        <w:t> </w:t>
      </w:r>
      <w:r w:rsidRPr="0047011A">
        <w:rPr>
          <w:lang w:val="pt-BR"/>
        </w:rPr>
        <w:t>de</w:t>
      </w:r>
      <w:r w:rsidR="00F26C4B">
        <w:rPr>
          <w:lang w:val="pt-BR"/>
        </w:rPr>
        <w:t> </w:t>
      </w:r>
      <w:r w:rsidRPr="0047011A">
        <w:rPr>
          <w:lang w:val="pt-BR"/>
        </w:rPr>
        <w:t>Configuração, Pacotes de Processo e Pacotes de Integração incluídos no software.</w:t>
      </w:r>
    </w:p>
    <w:p w:rsidR="006B1A86" w:rsidRPr="0047011A" w:rsidRDefault="006B1A86" w:rsidP="006B1A86">
      <w:pPr>
        <w:pStyle w:val="PURHeading2"/>
        <w:rPr>
          <w:lang w:val="pt-BR"/>
        </w:rPr>
      </w:pPr>
      <w:r w:rsidRPr="0047011A">
        <w:rPr>
          <w:lang w:val="pt-BR"/>
        </w:rPr>
        <w:t>Código Distribuível</w:t>
      </w:r>
      <w:r w:rsidR="00244786">
        <w:fldChar w:fldCharType="begin"/>
      </w:r>
      <w:r w:rsidRPr="0047011A">
        <w:rPr>
          <w:lang w:val="pt-BR"/>
        </w:rPr>
        <w:instrText>TC "</w:instrText>
      </w:r>
      <w:bookmarkStart w:id="246" w:name="_Toc374144196"/>
      <w:r w:rsidRPr="0047011A">
        <w:rPr>
          <w:lang w:val="pt-BR"/>
        </w:rPr>
        <w:instrText>Código Distribuível</w:instrText>
      </w:r>
      <w:bookmarkEnd w:id="246"/>
      <w:r w:rsidRPr="0047011A">
        <w:rPr>
          <w:lang w:val="pt-BR"/>
        </w:rPr>
        <w:instrText xml:space="preserve">" \l 2 </w:instrText>
      </w:r>
      <w:bookmarkStart w:id="247" w:name="_Toc366240867"/>
      <w:bookmarkEnd w:id="247"/>
      <w:r w:rsidR="00244786">
        <w:fldChar w:fldCharType="end"/>
      </w:r>
    </w:p>
    <w:p w:rsidR="006B1A86" w:rsidRPr="0047011A" w:rsidRDefault="006B1A86" w:rsidP="006B1A86">
      <w:pPr>
        <w:pStyle w:val="PURBody-Indented"/>
        <w:rPr>
          <w:lang w:val="pt-BR"/>
        </w:rPr>
      </w:pPr>
      <w:r w:rsidRPr="0047011A">
        <w:rPr>
          <w:lang w:val="pt-BR"/>
        </w:rPr>
        <w:t xml:space="preserve">O software ou o serviço online poderá incluir código que você poderá distribuir nos programas que desenvolver, respeitados os termos abaixo. </w:t>
      </w:r>
    </w:p>
    <w:p w:rsidR="006B1A86" w:rsidRPr="0047011A" w:rsidRDefault="006B1A86" w:rsidP="006B1A86">
      <w:pPr>
        <w:pStyle w:val="PURBlueStrong-Indented"/>
        <w:rPr>
          <w:lang w:val="pt-BR"/>
        </w:rPr>
      </w:pPr>
      <w:r w:rsidRPr="0047011A">
        <w:rPr>
          <w:lang w:val="pt-BR"/>
        </w:rPr>
        <w:t>Direito de Uso e Distribuição</w:t>
      </w:r>
    </w:p>
    <w:p w:rsidR="006B1A86" w:rsidRPr="0047011A" w:rsidRDefault="006B1A86" w:rsidP="006B1A86">
      <w:pPr>
        <w:pStyle w:val="PURBody-Indented"/>
        <w:rPr>
          <w:lang w:val="pt-BR"/>
        </w:rPr>
      </w:pPr>
      <w:r w:rsidRPr="0047011A">
        <w:rPr>
          <w:lang w:val="pt-BR"/>
        </w:rPr>
        <w:t>O código e os arquivos de texto listados abaixo constituem o “Código Distribuível”. Esses Direitos de Uso de Produto podem fornecer direitos a outro Código Distribuível.</w:t>
      </w:r>
    </w:p>
    <w:p w:rsidR="006B1A86" w:rsidRPr="00F26C4B" w:rsidRDefault="006B1A86" w:rsidP="009A33CC">
      <w:pPr>
        <w:pStyle w:val="PURBullet-Indented"/>
        <w:numPr>
          <w:ilvl w:val="0"/>
          <w:numId w:val="93"/>
        </w:numPr>
        <w:rPr>
          <w:spacing w:val="-1"/>
          <w:lang w:val="pt-BR"/>
        </w:rPr>
      </w:pPr>
      <w:r w:rsidRPr="00F26C4B">
        <w:rPr>
          <w:b/>
          <w:spacing w:val="-1"/>
          <w:lang w:val="pt-BR"/>
        </w:rPr>
        <w:t>Arquivos REDIST.TXT</w:t>
      </w:r>
      <w:r w:rsidRPr="00F26C4B">
        <w:rPr>
          <w:b/>
          <w:bCs/>
          <w:spacing w:val="-1"/>
          <w:lang w:val="pt-BR"/>
        </w:rPr>
        <w:t>:</w:t>
      </w:r>
      <w:r w:rsidR="0047011A" w:rsidRPr="00F26C4B">
        <w:rPr>
          <w:spacing w:val="-1"/>
          <w:lang w:val="pt-BR"/>
        </w:rPr>
        <w:t xml:space="preserve"> </w:t>
      </w:r>
      <w:r w:rsidRPr="00F26C4B">
        <w:rPr>
          <w:spacing w:val="-1"/>
          <w:lang w:val="pt-BR"/>
        </w:rPr>
        <w:t>Você poderá copiar e distribuir a forma de código objeto do código listado nos arquivos REDIST.TXT.</w:t>
      </w:r>
    </w:p>
    <w:p w:rsidR="006B1A86" w:rsidRPr="0047011A" w:rsidRDefault="006B1A86" w:rsidP="009A33CC">
      <w:pPr>
        <w:pStyle w:val="PURBullet-Indented"/>
        <w:numPr>
          <w:ilvl w:val="0"/>
          <w:numId w:val="93"/>
        </w:numPr>
        <w:rPr>
          <w:lang w:val="pt-BR"/>
        </w:rPr>
      </w:pPr>
      <w:r w:rsidRPr="0047011A">
        <w:rPr>
          <w:b/>
          <w:lang w:val="pt-BR"/>
        </w:rPr>
        <w:t>Código de Amostra:</w:t>
      </w:r>
      <w:r w:rsidRPr="0047011A">
        <w:rPr>
          <w:lang w:val="pt-BR"/>
        </w:rPr>
        <w:t xml:space="preserve"> Você poderá modificar, copiar e distribuir a forma de código objeto e o código-fonte do código identificado como “amostra” (“sample”).</w:t>
      </w:r>
    </w:p>
    <w:p w:rsidR="006B1A86" w:rsidRPr="0047011A" w:rsidRDefault="006B1A86" w:rsidP="009A33CC">
      <w:pPr>
        <w:pStyle w:val="PURBullet-Indented"/>
        <w:numPr>
          <w:ilvl w:val="0"/>
          <w:numId w:val="93"/>
        </w:numPr>
        <w:rPr>
          <w:lang w:val="pt-BR"/>
        </w:rPr>
      </w:pPr>
      <w:r w:rsidRPr="0047011A">
        <w:rPr>
          <w:b/>
          <w:lang w:val="pt-BR"/>
        </w:rPr>
        <w:t>Arquivos OTHER-DIST.TXT</w:t>
      </w:r>
      <w:r w:rsidRPr="00F26C4B">
        <w:rPr>
          <w:b/>
          <w:bCs/>
          <w:lang w:val="pt-BR"/>
        </w:rPr>
        <w:t>:</w:t>
      </w:r>
      <w:r w:rsidRPr="0047011A">
        <w:rPr>
          <w:lang w:val="pt-BR"/>
        </w:rPr>
        <w:t xml:space="preserve"> Você poderá copiar e distribuir a forma de código-objeto do código listado nos arquivos </w:t>
      </w:r>
      <w:r w:rsidRPr="0047011A">
        <w:rPr>
          <w:lang w:val="pt-BR"/>
        </w:rPr>
        <w:br/>
        <w:t>OTHER-DIST.TXT.</w:t>
      </w:r>
    </w:p>
    <w:p w:rsidR="006B1A86" w:rsidRPr="0047011A" w:rsidRDefault="006B1A86" w:rsidP="009A33CC">
      <w:pPr>
        <w:pStyle w:val="PURBullet-Indented"/>
        <w:numPr>
          <w:ilvl w:val="0"/>
          <w:numId w:val="93"/>
        </w:numPr>
        <w:rPr>
          <w:lang w:val="pt-BR"/>
        </w:rPr>
      </w:pPr>
      <w:r w:rsidRPr="0047011A">
        <w:rPr>
          <w:b/>
          <w:lang w:val="pt-BR"/>
        </w:rPr>
        <w:t>Distribuição por Terceiros</w:t>
      </w:r>
      <w:r w:rsidRPr="00F26C4B">
        <w:rPr>
          <w:b/>
          <w:bCs/>
          <w:lang w:val="pt-BR"/>
        </w:rPr>
        <w:t>:</w:t>
      </w:r>
      <w:r w:rsidRPr="0047011A">
        <w:rPr>
          <w:lang w:val="pt-BR"/>
        </w:rPr>
        <w:t xml:space="preserve"> Você poderá permitir que os distribuidores de seus programas copiem e distribuam o Código Distribuível como parte desses programas.</w:t>
      </w:r>
    </w:p>
    <w:p w:rsidR="006B1A86" w:rsidRPr="0047011A" w:rsidRDefault="006B1A86" w:rsidP="009A33CC">
      <w:pPr>
        <w:pStyle w:val="PURBullet-Indented"/>
        <w:numPr>
          <w:ilvl w:val="0"/>
          <w:numId w:val="93"/>
        </w:numPr>
        <w:rPr>
          <w:lang w:val="pt-BR"/>
        </w:rPr>
      </w:pPr>
      <w:r w:rsidRPr="0047011A">
        <w:rPr>
          <w:b/>
          <w:lang w:val="pt-BR"/>
        </w:rPr>
        <w:t>Bibliotecas Silverlight:</w:t>
      </w:r>
      <w:r w:rsidR="0047011A">
        <w:rPr>
          <w:b/>
          <w:lang w:val="pt-BR"/>
        </w:rPr>
        <w:t xml:space="preserve"> </w:t>
      </w:r>
      <w:r w:rsidRPr="0047011A">
        <w:rPr>
          <w:lang w:val="pt-BR"/>
        </w:rPr>
        <w:t>Copie e distribua a forma do código-objeto marcado como “Bibliotecas Silverlight”, “Bibliotecas do Cliente” Silverlight e “Bibliotecas do Servidor” Silverlight</w:t>
      </w:r>
    </w:p>
    <w:p w:rsidR="006B1A86" w:rsidRPr="0047011A" w:rsidRDefault="006B1A86" w:rsidP="006B1A86">
      <w:pPr>
        <w:pStyle w:val="PURBlueStrong-Indented"/>
        <w:rPr>
          <w:lang w:val="pt-BR"/>
        </w:rPr>
      </w:pPr>
      <w:r w:rsidRPr="0047011A">
        <w:rPr>
          <w:lang w:val="pt-BR"/>
        </w:rPr>
        <w:t>Requisitos de Distribuição</w:t>
      </w:r>
    </w:p>
    <w:p w:rsidR="006B1A86" w:rsidRPr="0047011A" w:rsidRDefault="006B1A86" w:rsidP="006B1A86">
      <w:pPr>
        <w:pStyle w:val="PURBody-Indented"/>
        <w:rPr>
          <w:lang w:val="pt-BR"/>
        </w:rPr>
      </w:pPr>
      <w:r w:rsidRPr="0047011A">
        <w:rPr>
          <w:lang w:val="pt-BR"/>
        </w:rPr>
        <w:t>Para qualquer Código Distribuível que você distribua, será necessário:</w:t>
      </w:r>
    </w:p>
    <w:p w:rsidR="006B1A86" w:rsidRPr="0047011A" w:rsidRDefault="006B1A86" w:rsidP="009A33CC">
      <w:pPr>
        <w:pStyle w:val="PURBullet-Indented"/>
        <w:numPr>
          <w:ilvl w:val="0"/>
          <w:numId w:val="94"/>
        </w:numPr>
        <w:rPr>
          <w:lang w:val="pt-BR"/>
        </w:rPr>
      </w:pPr>
      <w:r w:rsidRPr="0047011A">
        <w:rPr>
          <w:lang w:val="pt-BR"/>
        </w:rPr>
        <w:t>adicionar ao Código Distribuível nos programas funcionalidades primárias significativas;</w:t>
      </w:r>
    </w:p>
    <w:p w:rsidR="006B1A86" w:rsidRPr="0047011A" w:rsidRDefault="006B1A86" w:rsidP="009A33CC">
      <w:pPr>
        <w:pStyle w:val="PURBullet-Indented"/>
        <w:numPr>
          <w:ilvl w:val="0"/>
          <w:numId w:val="94"/>
        </w:numPr>
        <w:rPr>
          <w:lang w:val="pt-BR"/>
        </w:rPr>
      </w:pPr>
      <w:r w:rsidRPr="0047011A">
        <w:rPr>
          <w:lang w:val="pt-BR"/>
        </w:rPr>
        <w:t>para qualquer Código Distribuível com extensão de nome de arquivo .lib, distribuir somente os resultados da execução desse</w:t>
      </w:r>
      <w:r w:rsidR="00F26C4B">
        <w:rPr>
          <w:lang w:val="pt-BR"/>
        </w:rPr>
        <w:t> </w:t>
      </w:r>
      <w:r w:rsidRPr="0047011A">
        <w:rPr>
          <w:lang w:val="pt-BR"/>
        </w:rPr>
        <w:t xml:space="preserve">Código por meio de vinculador com seu programa; </w:t>
      </w:r>
    </w:p>
    <w:p w:rsidR="006B1A86" w:rsidRPr="0047011A" w:rsidRDefault="006B1A86" w:rsidP="009A33CC">
      <w:pPr>
        <w:pStyle w:val="PURBullet-Indented"/>
        <w:numPr>
          <w:ilvl w:val="0"/>
          <w:numId w:val="94"/>
        </w:numPr>
        <w:rPr>
          <w:lang w:val="pt-BR"/>
        </w:rPr>
      </w:pPr>
      <w:r w:rsidRPr="0047011A">
        <w:rPr>
          <w:lang w:val="pt-BR"/>
        </w:rPr>
        <w:t>distribuir o Código Distribuível incluído em um programa de configuração como parte desse programa sem modificação;</w:t>
      </w:r>
    </w:p>
    <w:p w:rsidR="006B1A86" w:rsidRPr="0047011A" w:rsidRDefault="006B1A86" w:rsidP="00B07B8C">
      <w:pPr>
        <w:pStyle w:val="PURBullet-Indented"/>
        <w:numPr>
          <w:ilvl w:val="0"/>
          <w:numId w:val="94"/>
        </w:numPr>
        <w:rPr>
          <w:lang w:val="pt-BR"/>
        </w:rPr>
      </w:pPr>
      <w:r w:rsidRPr="0047011A">
        <w:rPr>
          <w:lang w:val="pt-BR"/>
        </w:rPr>
        <w:t>exigir que os distribuidores e usuários finais externos aceitem os termos que, pelo menos, os protegem tanto quanto o</w:t>
      </w:r>
      <w:r w:rsidR="00F26C4B">
        <w:rPr>
          <w:lang w:val="pt-BR"/>
        </w:rPr>
        <w:t> </w:t>
      </w:r>
      <w:r w:rsidRPr="0047011A">
        <w:rPr>
          <w:lang w:val="pt-BR"/>
        </w:rPr>
        <w:t xml:space="preserve">contrato de licenciamento por volume, incluindo estes Direitos de Uso de Produto e a Lista de Produtos; </w:t>
      </w:r>
    </w:p>
    <w:p w:rsidR="006B1A86" w:rsidRPr="0047011A" w:rsidRDefault="006B1A86" w:rsidP="009A33CC">
      <w:pPr>
        <w:pStyle w:val="PURBullet-Indented"/>
        <w:numPr>
          <w:ilvl w:val="0"/>
          <w:numId w:val="94"/>
        </w:numPr>
        <w:rPr>
          <w:lang w:val="pt-BR"/>
        </w:rPr>
      </w:pPr>
      <w:r w:rsidRPr="0047011A">
        <w:rPr>
          <w:lang w:val="pt-BR"/>
        </w:rPr>
        <w:t>exibir seu aviso de direitos autorais válido nos programas; e</w:t>
      </w:r>
    </w:p>
    <w:p w:rsidR="006B1A86" w:rsidRPr="0047011A" w:rsidRDefault="006B1A86" w:rsidP="009A33CC">
      <w:pPr>
        <w:pStyle w:val="PURBullet-Indented"/>
        <w:numPr>
          <w:ilvl w:val="0"/>
          <w:numId w:val="94"/>
        </w:numPr>
        <w:rPr>
          <w:lang w:val="pt-BR"/>
        </w:rPr>
      </w:pPr>
      <w:r w:rsidRPr="0047011A">
        <w:rPr>
          <w:lang w:val="pt-BR"/>
        </w:rPr>
        <w:lastRenderedPageBreak/>
        <w:t>indenizar, isentar de responsabilidades e defender a Microsoft de quaisquer reivindicações, incluindo honorários advocatícios decorrentes do uso ou da distribuição de seus programas.</w:t>
      </w:r>
    </w:p>
    <w:p w:rsidR="006B1A86" w:rsidRPr="0047011A" w:rsidRDefault="006B1A86" w:rsidP="006B1A86">
      <w:pPr>
        <w:pStyle w:val="PURBlueStrong-Indented"/>
        <w:rPr>
          <w:lang w:val="pt-BR"/>
        </w:rPr>
      </w:pPr>
      <w:r w:rsidRPr="0047011A">
        <w:rPr>
          <w:lang w:val="pt-BR"/>
        </w:rPr>
        <w:t>Limitações de Distribuição</w:t>
      </w:r>
    </w:p>
    <w:p w:rsidR="006B1A86" w:rsidRPr="0047011A" w:rsidRDefault="006B1A86" w:rsidP="006B1A86">
      <w:pPr>
        <w:pStyle w:val="PURBody-Indented"/>
        <w:rPr>
          <w:lang w:val="pt-BR"/>
        </w:rPr>
      </w:pPr>
      <w:r w:rsidRPr="0047011A">
        <w:rPr>
          <w:lang w:val="pt-BR"/>
        </w:rPr>
        <w:t>É vedado:</w:t>
      </w:r>
    </w:p>
    <w:p w:rsidR="006B1A86" w:rsidRPr="0047011A" w:rsidRDefault="006B1A86" w:rsidP="009A33CC">
      <w:pPr>
        <w:pStyle w:val="PURBullet-Indented"/>
        <w:numPr>
          <w:ilvl w:val="0"/>
          <w:numId w:val="95"/>
        </w:numPr>
        <w:rPr>
          <w:lang w:val="pt-BR"/>
        </w:rPr>
      </w:pPr>
      <w:r w:rsidRPr="0047011A">
        <w:rPr>
          <w:lang w:val="pt-BR"/>
        </w:rPr>
        <w:t xml:space="preserve">alterar avisos de direitos autorais, marcas registradas ou avisos de patente que apareçam no Código Distribuível; </w:t>
      </w:r>
    </w:p>
    <w:p w:rsidR="006B1A86" w:rsidRPr="0047011A" w:rsidRDefault="006B1A86" w:rsidP="009A33CC">
      <w:pPr>
        <w:pStyle w:val="PURBullet-Indented"/>
        <w:numPr>
          <w:ilvl w:val="0"/>
          <w:numId w:val="95"/>
        </w:numPr>
        <w:rPr>
          <w:lang w:val="pt-BR"/>
        </w:rPr>
      </w:pPr>
      <w:r w:rsidRPr="0047011A">
        <w:rPr>
          <w:lang w:val="pt-BR"/>
        </w:rPr>
        <w:t>usar marcas registradas da Microsoft nos nomes de seus programas ou de forma a sugerir que seus programas derivam da</w:t>
      </w:r>
      <w:r w:rsidR="00F26C4B">
        <w:rPr>
          <w:lang w:val="pt-BR"/>
        </w:rPr>
        <w:t> </w:t>
      </w:r>
      <w:r w:rsidRPr="0047011A">
        <w:rPr>
          <w:lang w:val="pt-BR"/>
        </w:rPr>
        <w:t xml:space="preserve">Microsoft ou são endossados por ela; </w:t>
      </w:r>
    </w:p>
    <w:p w:rsidR="006B1A86" w:rsidRPr="0047011A" w:rsidRDefault="006B1A86" w:rsidP="009A33CC">
      <w:pPr>
        <w:pStyle w:val="PURBullet-Indented"/>
        <w:numPr>
          <w:ilvl w:val="0"/>
          <w:numId w:val="95"/>
        </w:numPr>
        <w:rPr>
          <w:lang w:val="pt-BR"/>
        </w:rPr>
      </w:pPr>
      <w:r w:rsidRPr="0047011A">
        <w:rPr>
          <w:lang w:val="pt-BR"/>
        </w:rPr>
        <w:t>distribuir Código Distribuível para ser executado em uma plataforma que não sejam os sistemas operacionais Microsoft, tecnologias em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rsidR="006B1A86" w:rsidRPr="0047011A" w:rsidRDefault="006B1A86" w:rsidP="009A33CC">
      <w:pPr>
        <w:pStyle w:val="PURBullet-Indented"/>
        <w:numPr>
          <w:ilvl w:val="0"/>
          <w:numId w:val="95"/>
        </w:numPr>
        <w:rPr>
          <w:lang w:val="pt-BR"/>
        </w:rPr>
      </w:pPr>
      <w:r w:rsidRPr="0047011A">
        <w:rPr>
          <w:lang w:val="pt-BR"/>
        </w:rPr>
        <w:t>incluir Código Distribuível em programas mal-intencionados, enganosos ou ilícitos ou</w:t>
      </w:r>
    </w:p>
    <w:p w:rsidR="006B1A86" w:rsidRPr="0047011A" w:rsidRDefault="006B1A86" w:rsidP="002959F2">
      <w:pPr>
        <w:pStyle w:val="PURHeading2"/>
        <w:spacing w:line="240" w:lineRule="auto"/>
        <w:ind w:left="274"/>
        <w:rPr>
          <w:lang w:val="pt-BR"/>
        </w:rPr>
      </w:pPr>
      <w:r w:rsidRPr="0047011A">
        <w:rPr>
          <w:rFonts w:ascii="Arial" w:hAnsi="Arial"/>
          <w:color w:val="auto"/>
          <w:sz w:val="18"/>
          <w:lang w:val="pt-BR"/>
        </w:rPr>
        <w:t>modificar ou distribuir o código-fonte de qualquer Código Distribuível de modo que qualquer parte do mesmo fique sujeita a uma Licença Excluída.</w:t>
      </w:r>
      <w:r w:rsidR="0047011A">
        <w:rPr>
          <w:rFonts w:ascii="Arial" w:hAnsi="Arial"/>
          <w:color w:val="auto"/>
          <w:sz w:val="18"/>
          <w:lang w:val="pt-BR"/>
        </w:rPr>
        <w:t xml:space="preserve"> </w:t>
      </w:r>
      <w:r w:rsidRPr="0047011A">
        <w:rPr>
          <w:rFonts w:ascii="Arial" w:hAnsi="Arial"/>
          <w:color w:val="auto"/>
          <w:sz w:val="18"/>
          <w:lang w:val="pt-BR"/>
        </w:rPr>
        <w:t>A Licença Excluída é aquela que exige, como condição de uso, modificação ou distribuição, que o código seja divulgado ou distribuído na forma de código-fonte ou que outros tenham o direito de modificá-lo.</w:t>
      </w:r>
    </w:p>
    <w:p w:rsidR="003B1F78" w:rsidRPr="0047011A" w:rsidRDefault="003B1F78" w:rsidP="003B1F78">
      <w:pPr>
        <w:pStyle w:val="PURHeading2"/>
        <w:rPr>
          <w:lang w:val="pt-BR"/>
        </w:rPr>
      </w:pPr>
      <w:r w:rsidRPr="0047011A">
        <w:rPr>
          <w:lang w:val="pt-BR"/>
        </w:rPr>
        <w:t>Software Mais Serviços</w:t>
      </w:r>
      <w:r w:rsidR="00244786">
        <w:fldChar w:fldCharType="begin"/>
      </w:r>
      <w:r w:rsidRPr="0047011A">
        <w:rPr>
          <w:lang w:val="pt-BR"/>
        </w:rPr>
        <w:instrText>TC "</w:instrText>
      </w:r>
      <w:bookmarkStart w:id="248" w:name="_Toc374144197"/>
      <w:r w:rsidRPr="0047011A">
        <w:rPr>
          <w:lang w:val="pt-BR"/>
        </w:rPr>
        <w:instrText>Software Mais Serviços</w:instrText>
      </w:r>
      <w:bookmarkEnd w:id="248"/>
      <w:r w:rsidRPr="0047011A">
        <w:rPr>
          <w:lang w:val="pt-BR"/>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00244786">
        <w:fldChar w:fldCharType="end"/>
      </w:r>
    </w:p>
    <w:p w:rsidR="00C30D1A" w:rsidRPr="0047011A" w:rsidRDefault="003B1F78" w:rsidP="00C30D1A">
      <w:pPr>
        <w:pStyle w:val="PURBody-Indented"/>
        <w:rPr>
          <w:lang w:val="pt-BR"/>
        </w:rPr>
      </w:pPr>
      <w:r w:rsidRPr="0047011A">
        <w:rPr>
          <w:lang w:val="pt-BR"/>
        </w:rPr>
        <w:t>A Microsoft pode fornecer serviços por meio de recursos de software que se conectam com a Microsoft ou aos sistemas de computador do provedor de serviços pela Internet.</w:t>
      </w:r>
      <w:r w:rsidR="0047011A">
        <w:rPr>
          <w:lang w:val="pt-BR"/>
        </w:rPr>
        <w:t xml:space="preserve"> </w:t>
      </w:r>
      <w:r w:rsidRPr="0047011A">
        <w:rPr>
          <w:lang w:val="pt-BR"/>
        </w:rPr>
        <w:t>Ela poderá alterar ou cancelar os serviços a qualquer momento.</w:t>
      </w:r>
      <w:r w:rsidR="0047011A">
        <w:rPr>
          <w:lang w:val="pt-BR"/>
        </w:rPr>
        <w:t xml:space="preserve"> </w:t>
      </w:r>
      <w:r w:rsidRPr="0047011A">
        <w:rPr>
          <w:lang w:val="pt-BR"/>
        </w:rPr>
        <w:t>Não use os</w:t>
      </w:r>
      <w:r w:rsidR="00F26C4B">
        <w:rPr>
          <w:lang w:val="pt-BR"/>
        </w:rPr>
        <w:t> </w:t>
      </w:r>
      <w:r w:rsidRPr="0047011A">
        <w:rPr>
          <w:lang w:val="pt-BR"/>
        </w:rPr>
        <w:t>serviços de forma que possa danificá-los ou prejudicar o uso dos outros.</w:t>
      </w:r>
      <w:r w:rsidR="0047011A">
        <w:rPr>
          <w:lang w:val="pt-BR"/>
        </w:rPr>
        <w:t xml:space="preserve"> </w:t>
      </w:r>
      <w:r w:rsidRPr="0047011A">
        <w:rPr>
          <w:lang w:val="pt-BR"/>
        </w:rPr>
        <w:t>Em nenhuma hipótese, você poderá usar os serviços para tentar obter acesso não autorizado a qualquer serviço, dado, conta ou rede.</w:t>
      </w:r>
    </w:p>
    <w:p w:rsidR="0082133B" w:rsidRPr="0047011A" w:rsidRDefault="004D7056">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07456D" w:rsidRPr="0047011A">
        <w:rPr>
          <w:lang w:val="pt-BR"/>
        </w:rPr>
        <w:t xml:space="preserve"> </w:t>
      </w:r>
    </w:p>
    <w:p w:rsidR="00DC5352" w:rsidRPr="0047011A" w:rsidRDefault="00DC5352">
      <w:pPr>
        <w:spacing w:line="240" w:lineRule="exact"/>
        <w:rPr>
          <w:lang w:val="pt-BR"/>
        </w:rPr>
        <w:sectPr w:rsidR="00DC5352" w:rsidRPr="0047011A" w:rsidSect="00421F81">
          <w:footerReference w:type="default" r:id="rId36"/>
          <w:pgSz w:w="12240" w:h="15840" w:code="1"/>
          <w:pgMar w:top="1170" w:right="720" w:bottom="720" w:left="720" w:header="432" w:footer="288" w:gutter="0"/>
          <w:cols w:space="360"/>
        </w:sectPr>
      </w:pPr>
      <w:bookmarkStart w:id="256" w:name="_Sec64"/>
    </w:p>
    <w:p w:rsidR="0082133B" w:rsidRPr="0047011A" w:rsidRDefault="00073E6B" w:rsidP="00FF2856">
      <w:pPr>
        <w:pStyle w:val="PURSectionHeading"/>
        <w:rPr>
          <w:lang w:val="pt-BR"/>
        </w:rPr>
      </w:pPr>
      <w:r w:rsidRPr="0047011A">
        <w:rPr>
          <w:lang w:val="pt-BR"/>
        </w:rPr>
        <w:lastRenderedPageBreak/>
        <w:t>Termos de Licença Específicos ao Serviço</w:t>
      </w:r>
      <w:bookmarkEnd w:id="256"/>
      <w:r w:rsidR="00244786">
        <w:fldChar w:fldCharType="begin"/>
      </w:r>
      <w:r w:rsidR="00B45CF6" w:rsidRPr="0047011A">
        <w:rPr>
          <w:lang w:val="pt-BR"/>
        </w:rPr>
        <w:instrText xml:space="preserve">TC " </w:instrText>
      </w:r>
      <w:bookmarkStart w:id="257" w:name="_Toc374144198"/>
      <w:r w:rsidR="00B45CF6" w:rsidRPr="0047011A">
        <w:rPr>
          <w:lang w:val="pt-BR"/>
        </w:rPr>
        <w:instrText>Termos de Licença Específicos ao Serviço</w:instrText>
      </w:r>
      <w:bookmarkEnd w:id="257"/>
      <w:r w:rsidR="00B45CF6" w:rsidRPr="0047011A">
        <w:rPr>
          <w:lang w:val="pt-BR"/>
        </w:rPr>
        <w:instrText xml:space="preserve">" \l 1 </w:instrText>
      </w:r>
      <w:r w:rsidR="00244786">
        <w:fldChar w:fldCharType="end"/>
      </w:r>
    </w:p>
    <w:p w:rsidR="00557D8E" w:rsidRPr="00F26C4B" w:rsidRDefault="00602BA1" w:rsidP="00903115">
      <w:pPr>
        <w:pStyle w:val="PURProductName"/>
        <w:rPr>
          <w:b/>
          <w:sz w:val="32"/>
          <w:szCs w:val="32"/>
          <w:lang w:val="pt-BR"/>
        </w:rPr>
      </w:pPr>
      <w:bookmarkStart w:id="258" w:name="_Sec460"/>
      <w:bookmarkStart w:id="259" w:name="_Sec361"/>
      <w:r w:rsidRPr="0047011A">
        <w:rPr>
          <w:b/>
          <w:sz w:val="32"/>
          <w:szCs w:val="32"/>
          <w:lang w:val="pt-BR"/>
        </w:rPr>
        <w:t>Serviços Online do Microsoft Dynamics CRM</w:t>
      </w:r>
      <w:r w:rsidR="00244786" w:rsidRPr="00F26C4B">
        <w:rPr>
          <w:b/>
          <w:sz w:val="32"/>
          <w:szCs w:val="32"/>
          <w:lang w:val="pt-BR"/>
        </w:rPr>
        <w:fldChar w:fldCharType="begin"/>
      </w:r>
      <w:r w:rsidR="00E01841" w:rsidRPr="00F26C4B">
        <w:rPr>
          <w:b/>
          <w:sz w:val="32"/>
          <w:szCs w:val="32"/>
          <w:lang w:val="pt-BR"/>
        </w:rPr>
        <w:instrText>TC "</w:instrText>
      </w:r>
      <w:bookmarkStart w:id="260" w:name="_Toc374144199"/>
      <w:r w:rsidR="00E01841" w:rsidRPr="00F26C4B">
        <w:rPr>
          <w:b/>
          <w:sz w:val="32"/>
          <w:szCs w:val="32"/>
          <w:lang w:val="pt-BR"/>
        </w:rPr>
        <w:instrText>Serviços Online do Microsoft Dynamics CRM</w:instrText>
      </w:r>
      <w:bookmarkEnd w:id="260"/>
      <w:r w:rsidR="00E01841" w:rsidRPr="00F26C4B">
        <w:rPr>
          <w:b/>
          <w:sz w:val="32"/>
          <w:szCs w:val="32"/>
          <w:lang w:val="pt-BR"/>
        </w:rPr>
        <w:instrText xml:space="preserve">" \l 2 </w:instrText>
      </w:r>
      <w:r w:rsidR="00244786" w:rsidRPr="00F26C4B">
        <w:rPr>
          <w:b/>
          <w:sz w:val="32"/>
          <w:szCs w:val="32"/>
          <w:lang w:val="pt-BR"/>
        </w:rPr>
        <w:fldChar w:fldCharType="end"/>
      </w:r>
    </w:p>
    <w:p w:rsidR="00602BA1" w:rsidRPr="0047011A" w:rsidRDefault="00602BA1" w:rsidP="00602BA1">
      <w:pPr>
        <w:pStyle w:val="PURProductName"/>
        <w:rPr>
          <w:lang w:val="pt-BR"/>
        </w:rPr>
      </w:pPr>
      <w:r w:rsidRPr="0047011A">
        <w:rPr>
          <w:lang w:val="pt-BR"/>
        </w:rPr>
        <w:t>Microsoft Dynamics CRM Online Essential</w:t>
      </w:r>
      <w:r w:rsidR="00244786">
        <w:fldChar w:fldCharType="begin"/>
      </w:r>
      <w:r w:rsidRPr="0047011A">
        <w:rPr>
          <w:lang w:val="pt-BR"/>
        </w:rPr>
        <w:instrText>XE "Microsoft Dynamics CRM Online Essential"</w:instrText>
      </w:r>
      <w:r w:rsidR="00244786">
        <w:fldChar w:fldCharType="end"/>
      </w:r>
      <w:r w:rsidR="00244786">
        <w:fldChar w:fldCharType="begin"/>
      </w:r>
      <w:r w:rsidRPr="0047011A">
        <w:rPr>
          <w:lang w:val="pt-BR"/>
        </w:rPr>
        <w:instrText xml:space="preserve"> TC "</w:instrText>
      </w:r>
      <w:bookmarkStart w:id="261" w:name="_Toc374144200"/>
      <w:r w:rsidRPr="0047011A">
        <w:rPr>
          <w:lang w:val="pt-BR"/>
        </w:rPr>
        <w:instrText xml:space="preserve">Microsoft Dynamics CRM Online </w:instrText>
      </w:r>
      <w:r w:rsidR="00E01841" w:rsidRPr="0047011A">
        <w:rPr>
          <w:lang w:val="pt-BR"/>
        </w:rPr>
        <w:instrText>Essential</w:instrText>
      </w:r>
      <w:bookmarkEnd w:id="261"/>
      <w:r w:rsidRPr="0047011A">
        <w:rPr>
          <w:lang w:val="pt-BR"/>
        </w:rPr>
        <w:instrText xml:space="preserve">" \l </w:instrText>
      </w:r>
      <w:r w:rsidR="00E01841" w:rsidRPr="0047011A">
        <w:rPr>
          <w:lang w:val="pt-BR"/>
        </w:rPr>
        <w:instrText>3</w:instrText>
      </w:r>
      <w:r w:rsidR="00244786">
        <w:fldChar w:fldCharType="end"/>
      </w:r>
    </w:p>
    <w:p w:rsidR="00602BA1" w:rsidRPr="0047011A" w:rsidRDefault="00602BA1" w:rsidP="00602BA1">
      <w:pPr>
        <w:pStyle w:val="PURBlueBGHeader"/>
        <w:rPr>
          <w:lang w:val="pt-BR"/>
        </w:rPr>
      </w:pPr>
      <w:r w:rsidRPr="0047011A">
        <w:rPr>
          <w:lang w:val="pt-BR"/>
        </w:rPr>
        <w:t>SLs de USUÁRIO</w:t>
      </w:r>
    </w:p>
    <w:tbl>
      <w:tblPr>
        <w:tblStyle w:val="PURTableNoVertical"/>
        <w:tblW w:w="0" w:type="auto"/>
        <w:tblLook w:val="04A0" w:firstRow="1" w:lastRow="0" w:firstColumn="1" w:lastColumn="0" w:noHBand="0" w:noVBand="1"/>
      </w:tblPr>
      <w:tblGrid>
        <w:gridCol w:w="5294"/>
        <w:gridCol w:w="5232"/>
      </w:tblGrid>
      <w:tr w:rsidR="00602BA1" w:rsidRPr="008C2DF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47011A" w:rsidRDefault="00602BA1" w:rsidP="003F6E4F">
            <w:pPr>
              <w:pStyle w:val="PURBody"/>
              <w:rPr>
                <w:lang w:val="pt-BR"/>
              </w:rPr>
            </w:pPr>
            <w:r w:rsidRPr="0047011A">
              <w:rPr>
                <w:b/>
                <w:i/>
                <w:lang w:val="pt-BR"/>
              </w:rPr>
              <w:t>Necessária para cada um dos seus:</w:t>
            </w:r>
          </w:p>
          <w:p w:rsidR="00602BA1" w:rsidRPr="0047011A" w:rsidRDefault="00602BA1" w:rsidP="007E3BF8">
            <w:pPr>
              <w:pStyle w:val="PURBullet"/>
              <w:numPr>
                <w:ilvl w:val="0"/>
                <w:numId w:val="86"/>
              </w:numPr>
              <w:rPr>
                <w:lang w:val="pt-BR"/>
              </w:rPr>
            </w:pPr>
            <w:r w:rsidRPr="0047011A">
              <w:rPr>
                <w:lang w:val="pt-BR"/>
              </w:rPr>
              <w:t xml:space="preserve">Usuários que precisam de acesso de uso Essencial ao serviço online ou software correspondente. No entanto, usuários externos não precisam de SLs obrigatórias para acessar o serviço online a menos que estejam usando clientes do Microsoft Dynamics CRM. </w:t>
            </w:r>
          </w:p>
        </w:tc>
        <w:tc>
          <w:tcPr>
            <w:tcW w:w="6020" w:type="dxa"/>
            <w:hideMark/>
          </w:tcPr>
          <w:p w:rsidR="00602BA1" w:rsidRPr="00D54DC8" w:rsidRDefault="00602BA1" w:rsidP="003F6E4F">
            <w:pPr>
              <w:pStyle w:val="PURBody"/>
            </w:pPr>
            <w:r>
              <w:rPr>
                <w:b/>
                <w:i/>
              </w:rPr>
              <w:t>SL Necessário:</w:t>
            </w:r>
          </w:p>
          <w:p w:rsidR="00602BA1" w:rsidRPr="0047011A" w:rsidRDefault="00602BA1" w:rsidP="007E3BF8">
            <w:pPr>
              <w:pStyle w:val="PURBullet"/>
              <w:numPr>
                <w:ilvl w:val="0"/>
                <w:numId w:val="81"/>
              </w:numPr>
              <w:rPr>
                <w:lang w:val="pt-BR"/>
              </w:rPr>
            </w:pPr>
            <w:r w:rsidRPr="0047011A">
              <w:rPr>
                <w:lang w:val="pt-BR"/>
              </w:rPr>
              <w:t xml:space="preserve">SL de Usuário do Microsoft Dynamics CRM Essential </w:t>
            </w:r>
            <w:r w:rsidRPr="0047011A">
              <w:rPr>
                <w:b/>
                <w:lang w:val="pt-BR"/>
              </w:rPr>
              <w:t>ou</w:t>
            </w:r>
          </w:p>
          <w:p w:rsidR="007E3BF8" w:rsidRPr="0047011A" w:rsidRDefault="007E3BF8" w:rsidP="007E3BF8">
            <w:pPr>
              <w:pStyle w:val="PURBody"/>
              <w:numPr>
                <w:ilvl w:val="0"/>
                <w:numId w:val="81"/>
              </w:numPr>
              <w:rPr>
                <w:lang w:val="pt-BR"/>
              </w:rPr>
            </w:pPr>
            <w:r w:rsidRPr="0047011A">
              <w:rPr>
                <w:lang w:val="pt-BR"/>
              </w:rPr>
              <w:t>SL de Usuário do Microsoft Dynamics CRM Online Essential para Software Assurance</w:t>
            </w:r>
          </w:p>
        </w:tc>
      </w:tr>
    </w:tbl>
    <w:p w:rsidR="00602BA1" w:rsidRPr="00D54DC8" w:rsidRDefault="00602BA1" w:rsidP="00602BA1">
      <w:pPr>
        <w:pStyle w:val="PURProductName"/>
      </w:pPr>
      <w:r>
        <w:t>Microsoft Dynamics CRM Online Basic</w:t>
      </w:r>
      <w:r w:rsidR="00244786">
        <w:fldChar w:fldCharType="begin"/>
      </w:r>
      <w:r>
        <w:instrText>XE "Microsoft Dynamics CRM Online Basic"</w:instrText>
      </w:r>
      <w:r w:rsidR="00244786">
        <w:fldChar w:fldCharType="end"/>
      </w:r>
      <w:r w:rsidR="00244786">
        <w:fldChar w:fldCharType="begin"/>
      </w:r>
      <w:r>
        <w:instrText xml:space="preserve"> TC "</w:instrText>
      </w:r>
      <w:bookmarkStart w:id="262" w:name="_Toc374144201"/>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rsidR="00244786">
        <w:fldChar w:fldCharType="end"/>
      </w:r>
    </w:p>
    <w:p w:rsidR="00602BA1" w:rsidRPr="00D54DC8" w:rsidRDefault="00602BA1" w:rsidP="00602BA1">
      <w:pPr>
        <w:pStyle w:val="PURBlueBGHeader"/>
      </w:pPr>
      <w:r>
        <w:t>SLs de USUÁRIO</w:t>
      </w:r>
    </w:p>
    <w:tbl>
      <w:tblPr>
        <w:tblStyle w:val="PURTableNoVertical"/>
        <w:tblW w:w="0" w:type="auto"/>
        <w:tblLook w:val="04A0" w:firstRow="1" w:lastRow="0" w:firstColumn="1" w:lastColumn="0" w:noHBand="0" w:noVBand="1"/>
      </w:tblPr>
      <w:tblGrid>
        <w:gridCol w:w="5294"/>
        <w:gridCol w:w="5232"/>
      </w:tblGrid>
      <w:tr w:rsidR="00602BA1" w:rsidRPr="008C2DF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47011A" w:rsidRDefault="00602BA1" w:rsidP="003F6E4F">
            <w:pPr>
              <w:pStyle w:val="PURBody"/>
              <w:rPr>
                <w:lang w:val="pt-BR"/>
              </w:rPr>
            </w:pPr>
            <w:r w:rsidRPr="0047011A">
              <w:rPr>
                <w:b/>
                <w:i/>
                <w:lang w:val="pt-BR"/>
              </w:rPr>
              <w:t>Necessária para cada um dos seus:</w:t>
            </w:r>
          </w:p>
          <w:p w:rsidR="00602BA1" w:rsidRPr="0047011A" w:rsidRDefault="00602BA1" w:rsidP="007E3BF8">
            <w:pPr>
              <w:pStyle w:val="PURBullet"/>
              <w:numPr>
                <w:ilvl w:val="0"/>
                <w:numId w:val="80"/>
              </w:numPr>
              <w:rPr>
                <w:lang w:val="pt-BR"/>
              </w:rPr>
            </w:pPr>
            <w:r w:rsidRPr="0047011A">
              <w:rPr>
                <w:lang w:val="pt-BR"/>
              </w:rPr>
              <w:t>Usuários que precisam de acesso de uso Básico ao serviço online ou software correspondente. No entanto, usuários externos não precisam de SLs obrigatórias para acessar o serviço online a menos que estejam usando clientes do Microsoft Dynamics CRM.</w:t>
            </w:r>
          </w:p>
        </w:tc>
        <w:tc>
          <w:tcPr>
            <w:tcW w:w="6020" w:type="dxa"/>
            <w:hideMark/>
          </w:tcPr>
          <w:p w:rsidR="00602BA1" w:rsidRPr="00D54DC8" w:rsidRDefault="00602BA1" w:rsidP="003F6E4F">
            <w:pPr>
              <w:pStyle w:val="PURBody"/>
            </w:pPr>
            <w:r>
              <w:rPr>
                <w:b/>
                <w:i/>
              </w:rPr>
              <w:t>SL Necessário:</w:t>
            </w:r>
          </w:p>
          <w:p w:rsidR="00602BA1" w:rsidRPr="0047011A" w:rsidRDefault="00602BA1" w:rsidP="00263C7D">
            <w:pPr>
              <w:pStyle w:val="PURBullet"/>
              <w:numPr>
                <w:ilvl w:val="0"/>
                <w:numId w:val="81"/>
              </w:numPr>
              <w:rPr>
                <w:lang w:val="pt-BR"/>
              </w:rPr>
            </w:pPr>
            <w:r w:rsidRPr="0047011A">
              <w:rPr>
                <w:lang w:val="pt-BR"/>
              </w:rPr>
              <w:t>SL de Usuário do Microsoft Dynamics CRM Online Basic</w:t>
            </w:r>
            <w:r w:rsidR="00263C7D">
              <w:rPr>
                <w:lang w:val="pt-BR"/>
              </w:rPr>
              <w:t> </w:t>
            </w:r>
            <w:r w:rsidRPr="0047011A">
              <w:rPr>
                <w:b/>
                <w:lang w:val="pt-BR"/>
              </w:rPr>
              <w:t>ou</w:t>
            </w:r>
          </w:p>
          <w:p w:rsidR="007E3BF8" w:rsidRPr="0047011A" w:rsidRDefault="007E3BF8" w:rsidP="007E3BF8">
            <w:pPr>
              <w:pStyle w:val="PURBody"/>
              <w:numPr>
                <w:ilvl w:val="0"/>
                <w:numId w:val="81"/>
              </w:numPr>
              <w:rPr>
                <w:lang w:val="pt-BR"/>
              </w:rPr>
            </w:pPr>
            <w:r w:rsidRPr="0047011A">
              <w:rPr>
                <w:lang w:val="pt-BR"/>
              </w:rPr>
              <w:t>SL de Usuário do Microsoft Dynamics CRM Online Basic para Software Assurance</w:t>
            </w:r>
          </w:p>
        </w:tc>
      </w:tr>
    </w:tbl>
    <w:p w:rsidR="00602BA1" w:rsidRPr="00D54DC8" w:rsidRDefault="00602BA1" w:rsidP="00602BA1">
      <w:pPr>
        <w:pStyle w:val="PURProductName"/>
      </w:pPr>
      <w:r>
        <w:t>Microsoft Dynamics CRM Online Professional</w:t>
      </w:r>
      <w:r w:rsidR="00244786">
        <w:fldChar w:fldCharType="begin"/>
      </w:r>
      <w:r>
        <w:instrText>XE "Microsoft Dynamics CRM Online Professional"</w:instrText>
      </w:r>
      <w:r w:rsidR="00244786">
        <w:fldChar w:fldCharType="end"/>
      </w:r>
      <w:r w:rsidR="00244786">
        <w:fldChar w:fldCharType="begin"/>
      </w:r>
      <w:r>
        <w:instrText xml:space="preserve"> TC "</w:instrText>
      </w:r>
      <w:bookmarkStart w:id="263" w:name="_Toc374144202"/>
      <w:r>
        <w:instrText>Microsoft Dynamics CRM Online Professional</w:instrText>
      </w:r>
      <w:bookmarkEnd w:id="263"/>
      <w:r>
        <w:instrText xml:space="preserve">" \l </w:instrText>
      </w:r>
      <w:r w:rsidR="0037248B">
        <w:instrText>3</w:instrText>
      </w:r>
      <w:r w:rsidR="00244786">
        <w:fldChar w:fldCharType="end"/>
      </w:r>
    </w:p>
    <w:p w:rsidR="00602BA1" w:rsidRPr="00D54DC8" w:rsidRDefault="00602BA1" w:rsidP="00602BA1">
      <w:pPr>
        <w:pStyle w:val="PURBlueBGHeader"/>
      </w:pPr>
      <w:r>
        <w:t>SLs de USUÁRIO</w:t>
      </w:r>
    </w:p>
    <w:tbl>
      <w:tblPr>
        <w:tblStyle w:val="PURTableNoVertical"/>
        <w:tblW w:w="0" w:type="auto"/>
        <w:tblLook w:val="04A0" w:firstRow="1" w:lastRow="0" w:firstColumn="1" w:lastColumn="0" w:noHBand="0" w:noVBand="1"/>
      </w:tblPr>
      <w:tblGrid>
        <w:gridCol w:w="5282"/>
        <w:gridCol w:w="5244"/>
      </w:tblGrid>
      <w:tr w:rsidR="00602BA1" w:rsidRPr="008C2DF8"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47011A" w:rsidRDefault="00602BA1" w:rsidP="003F6E4F">
            <w:pPr>
              <w:pStyle w:val="PURBody"/>
              <w:rPr>
                <w:lang w:val="pt-BR"/>
              </w:rPr>
            </w:pPr>
            <w:r w:rsidRPr="0047011A">
              <w:rPr>
                <w:b/>
                <w:i/>
                <w:lang w:val="pt-BR"/>
              </w:rPr>
              <w:t>Necessária para cada um dos seus:</w:t>
            </w:r>
          </w:p>
          <w:p w:rsidR="00602BA1" w:rsidRPr="0047011A" w:rsidRDefault="00602BA1" w:rsidP="009A33CC">
            <w:pPr>
              <w:pStyle w:val="PURBullet"/>
              <w:numPr>
                <w:ilvl w:val="0"/>
                <w:numId w:val="80"/>
              </w:numPr>
              <w:rPr>
                <w:lang w:val="pt-BR"/>
              </w:rPr>
            </w:pPr>
            <w:r w:rsidRPr="0047011A">
              <w:rPr>
                <w:lang w:val="pt-BR"/>
              </w:rPr>
              <w:t>Usuários que precisam de acesso de uso Profissional ao serviço online ou software correspondente. No entanto, usuários Externos não precisam de SLs obrigatórias para acessar o serviço online a menos que estejam usando clientes do Microsoft Dynamics CRM.</w:t>
            </w:r>
          </w:p>
        </w:tc>
        <w:tc>
          <w:tcPr>
            <w:tcW w:w="6020" w:type="dxa"/>
            <w:hideMark/>
          </w:tcPr>
          <w:p w:rsidR="00602BA1" w:rsidRPr="00D54DC8" w:rsidRDefault="00602BA1" w:rsidP="003F6E4F">
            <w:pPr>
              <w:pStyle w:val="PURBody"/>
            </w:pPr>
            <w:r>
              <w:rPr>
                <w:b/>
                <w:i/>
              </w:rPr>
              <w:t>SL Necessário:</w:t>
            </w:r>
          </w:p>
          <w:p w:rsidR="00BF4BC1" w:rsidRPr="0047011A" w:rsidRDefault="00602BA1" w:rsidP="009A33CC">
            <w:pPr>
              <w:pStyle w:val="PURBullet"/>
              <w:numPr>
                <w:ilvl w:val="0"/>
                <w:numId w:val="81"/>
              </w:numPr>
              <w:rPr>
                <w:lang w:val="pt-BR"/>
              </w:rPr>
            </w:pPr>
            <w:r w:rsidRPr="0047011A">
              <w:rPr>
                <w:lang w:val="pt-BR"/>
              </w:rPr>
              <w:t xml:space="preserve">SL de Usuário do Microsoft Dynamics CRM Online Professional </w:t>
            </w:r>
            <w:r w:rsidRPr="0047011A">
              <w:rPr>
                <w:b/>
                <w:lang w:val="pt-BR"/>
              </w:rPr>
              <w:t>ou</w:t>
            </w:r>
          </w:p>
          <w:p w:rsidR="00602BA1" w:rsidRPr="0047011A" w:rsidRDefault="00BF4BC1" w:rsidP="009A33CC">
            <w:pPr>
              <w:pStyle w:val="PURBullet"/>
              <w:numPr>
                <w:ilvl w:val="0"/>
                <w:numId w:val="81"/>
              </w:numPr>
              <w:rPr>
                <w:lang w:val="pt-BR"/>
              </w:rPr>
            </w:pPr>
            <w:r w:rsidRPr="0047011A">
              <w:rPr>
                <w:lang w:val="pt-BR"/>
              </w:rPr>
              <w:t>SL de Usuário do Microsoft Dynamics CRM Online Professional para Software Assurance</w:t>
            </w:r>
            <w:r w:rsidRPr="0047011A">
              <w:rPr>
                <w:b/>
                <w:lang w:val="pt-BR"/>
              </w:rPr>
              <w:t xml:space="preserve"> </w:t>
            </w:r>
          </w:p>
        </w:tc>
      </w:tr>
    </w:tbl>
    <w:p w:rsidR="00602BA1" w:rsidRPr="0047011A" w:rsidRDefault="00602BA1" w:rsidP="00602BA1">
      <w:pPr>
        <w:pStyle w:val="PURBlueBGHeader"/>
        <w:rPr>
          <w:lang w:val="pt-BR"/>
        </w:rPr>
      </w:pPr>
      <w:r w:rsidRPr="0047011A">
        <w:rPr>
          <w:lang w:val="pt-BR"/>
        </w:rPr>
        <w:t>SLs COMPLEMENTARES para todos os Serviços Online do Microsoft Dynamics CRM</w:t>
      </w:r>
    </w:p>
    <w:tbl>
      <w:tblPr>
        <w:tblStyle w:val="PURTableNoVertical"/>
        <w:tblW w:w="0" w:type="auto"/>
        <w:tblLook w:val="04A0" w:firstRow="1" w:lastRow="0" w:firstColumn="1" w:lastColumn="0" w:noHBand="0" w:noVBand="1"/>
      </w:tblPr>
      <w:tblGrid>
        <w:gridCol w:w="5226"/>
        <w:gridCol w:w="5300"/>
      </w:tblGrid>
      <w:tr w:rsidR="00602BA1" w:rsidRPr="008C2DF8"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Quando necessário:</w:t>
            </w:r>
          </w:p>
          <w:p w:rsidR="00602BA1" w:rsidRPr="0047011A" w:rsidRDefault="00602BA1" w:rsidP="009A33CC">
            <w:pPr>
              <w:pStyle w:val="PURBullet"/>
              <w:numPr>
                <w:ilvl w:val="0"/>
                <w:numId w:val="82"/>
              </w:numPr>
              <w:rPr>
                <w:lang w:val="pt-BR"/>
              </w:rPr>
            </w:pPr>
            <w:r w:rsidRPr="0047011A">
              <w:rPr>
                <w:lang w:val="pt-BR"/>
              </w:rPr>
              <w:t>Para cada gigabyte de armazenamento em excesso fornecido com o serviço online</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SL Necessário:</w:t>
            </w:r>
          </w:p>
          <w:p w:rsidR="00602BA1" w:rsidRPr="0047011A" w:rsidRDefault="00602BA1" w:rsidP="00F26C4B">
            <w:pPr>
              <w:pStyle w:val="PURBullet"/>
              <w:numPr>
                <w:ilvl w:val="0"/>
                <w:numId w:val="83"/>
              </w:numPr>
              <w:rPr>
                <w:lang w:val="pt-BR"/>
              </w:rPr>
            </w:pPr>
            <w:r w:rsidRPr="0047011A">
              <w:rPr>
                <w:lang w:val="pt-BR"/>
              </w:rPr>
              <w:t>Armazenamento Adicional Complementar para Microsoft</w:t>
            </w:r>
            <w:r w:rsidR="00F26C4B">
              <w:rPr>
                <w:lang w:val="pt-BR"/>
              </w:rPr>
              <w:t> </w:t>
            </w:r>
            <w:r w:rsidRPr="0047011A">
              <w:rPr>
                <w:lang w:val="pt-BR"/>
              </w:rPr>
              <w:t>Dynamics CRM Online</w:t>
            </w:r>
          </w:p>
        </w:tc>
      </w:tr>
      <w:tr w:rsidR="00602BA1" w:rsidRPr="008C2DF8"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Quando necessária:</w:t>
            </w:r>
          </w:p>
          <w:p w:rsidR="00602BA1" w:rsidRPr="00D54DC8" w:rsidRDefault="00602BA1" w:rsidP="003F6E4F">
            <w:pPr>
              <w:pStyle w:val="PURBody"/>
            </w:pPr>
            <w:r>
              <w:t xml:space="preserve"> </w:t>
            </w:r>
          </w:p>
          <w:p w:rsidR="00602BA1" w:rsidRPr="0047011A" w:rsidRDefault="00602BA1" w:rsidP="002F5841">
            <w:pPr>
              <w:pStyle w:val="PURBullet"/>
              <w:numPr>
                <w:ilvl w:val="0"/>
                <w:numId w:val="84"/>
              </w:numPr>
              <w:rPr>
                <w:lang w:val="pt-BR"/>
              </w:rPr>
            </w:pPr>
            <w:r w:rsidRPr="0047011A">
              <w:rPr>
                <w:lang w:val="pt-BR"/>
              </w:rPr>
              <w:t xml:space="preserve">Para cada Instância de produção do Microsoft Dynamics CRM Online além da Instância de produção fornecida com a edição Essential do serviço online ou Instância fornecida com as edições Basic e Professional.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SL Necessário:</w:t>
            </w:r>
          </w:p>
          <w:p w:rsidR="00602BA1" w:rsidRPr="0047011A" w:rsidRDefault="00602BA1" w:rsidP="008C323C">
            <w:pPr>
              <w:pStyle w:val="PURBullet"/>
              <w:numPr>
                <w:ilvl w:val="0"/>
                <w:numId w:val="85"/>
              </w:numPr>
              <w:rPr>
                <w:lang w:val="pt-BR"/>
              </w:rPr>
            </w:pPr>
            <w:r w:rsidRPr="0047011A">
              <w:rPr>
                <w:lang w:val="pt-BR"/>
              </w:rPr>
              <w:t>Instância de Produção Adicional Complementar do</w:t>
            </w:r>
            <w:r w:rsidR="008C323C">
              <w:rPr>
                <w:lang w:val="pt-BR"/>
              </w:rPr>
              <w:t> </w:t>
            </w:r>
            <w:r w:rsidRPr="0047011A">
              <w:rPr>
                <w:lang w:val="pt-BR"/>
              </w:rPr>
              <w:t>Microsoft Dynamics CRM Online</w:t>
            </w:r>
          </w:p>
        </w:tc>
      </w:tr>
      <w:tr w:rsidR="00602BA1" w:rsidRPr="008C2DF8"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t>Quando necessária:</w:t>
            </w:r>
          </w:p>
          <w:p w:rsidR="00602BA1" w:rsidRPr="00D54DC8" w:rsidRDefault="00602BA1" w:rsidP="003F6E4F">
            <w:pPr>
              <w:pStyle w:val="PURBody"/>
            </w:pPr>
            <w:r>
              <w:t xml:space="preserve"> </w:t>
            </w:r>
          </w:p>
          <w:p w:rsidR="00602BA1" w:rsidRPr="0047011A" w:rsidRDefault="00602BA1" w:rsidP="009A33CC">
            <w:pPr>
              <w:pStyle w:val="PURBullet"/>
              <w:numPr>
                <w:ilvl w:val="0"/>
                <w:numId w:val="84"/>
              </w:numPr>
              <w:rPr>
                <w:lang w:val="pt-BR"/>
              </w:rPr>
            </w:pPr>
            <w:r w:rsidRPr="0047011A">
              <w:rPr>
                <w:lang w:val="pt-BR"/>
              </w:rPr>
              <w:lastRenderedPageBreak/>
              <w:t>Para cada Instância que não seja de produção do Microsoft Dynamics CRM Online fornecida com o</w:t>
            </w:r>
            <w:r w:rsidR="00F26C4B">
              <w:rPr>
                <w:lang w:val="pt-BR"/>
              </w:rPr>
              <w:t> </w:t>
            </w:r>
            <w:r w:rsidRPr="0047011A">
              <w:rPr>
                <w:lang w:val="pt-BR"/>
              </w:rPr>
              <w:t>serviço</w:t>
            </w:r>
            <w:r w:rsidR="00F26C4B">
              <w:rPr>
                <w:lang w:val="pt-BR"/>
              </w:rPr>
              <w:t> </w:t>
            </w:r>
            <w:r w:rsidRPr="0047011A">
              <w:rPr>
                <w:lang w:val="pt-BR"/>
              </w:rPr>
              <w:t xml:space="preserve">online </w:t>
            </w:r>
          </w:p>
          <w:p w:rsidR="00602BA1" w:rsidRPr="0047011A" w:rsidRDefault="00602BA1" w:rsidP="003F6E4F">
            <w:pPr>
              <w:pStyle w:val="PURBody"/>
              <w:rPr>
                <w:lang w:val="pt-BR"/>
              </w:rPr>
            </w:pPr>
          </w:p>
          <w:p w:rsidR="00602BA1" w:rsidRPr="0047011A" w:rsidRDefault="00602BA1" w:rsidP="002F5841">
            <w:pPr>
              <w:pStyle w:val="PURBody"/>
              <w:rPr>
                <w:b/>
                <w:i/>
                <w:lang w:val="pt-BR"/>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SL Necessário:</w:t>
            </w:r>
          </w:p>
          <w:p w:rsidR="00602BA1" w:rsidRPr="0047011A" w:rsidRDefault="00602BA1" w:rsidP="009A33CC">
            <w:pPr>
              <w:pStyle w:val="PURBody"/>
              <w:numPr>
                <w:ilvl w:val="0"/>
                <w:numId w:val="87"/>
              </w:numPr>
              <w:rPr>
                <w:b/>
                <w:i/>
                <w:lang w:val="pt-BR"/>
              </w:rPr>
            </w:pPr>
            <w:r w:rsidRPr="0047011A">
              <w:rPr>
                <w:lang w:val="pt-BR"/>
              </w:rPr>
              <w:t>Instância que Não Seja de Produção Adicional Complementar do Microsoft Dynamics CRM Online</w:t>
            </w:r>
          </w:p>
        </w:tc>
      </w:tr>
    </w:tbl>
    <w:p w:rsidR="00602BA1" w:rsidRPr="0047011A" w:rsidRDefault="00602BA1" w:rsidP="00F26C4B">
      <w:pPr>
        <w:pStyle w:val="PURBlueBGHeader"/>
        <w:keepNext/>
        <w:keepLines/>
        <w:rPr>
          <w:lang w:val="pt-BR"/>
        </w:rPr>
      </w:pPr>
      <w:r w:rsidRPr="0047011A">
        <w:rPr>
          <w:lang w:val="pt-BR"/>
        </w:rPr>
        <w:lastRenderedPageBreak/>
        <w:t>Termos Adicionais que se aplicam a todos os Serviços Online do Microsoft Dynamics CRM:</w:t>
      </w:r>
    </w:p>
    <w:p w:rsidR="00384758" w:rsidRPr="0047011A" w:rsidRDefault="002F5841" w:rsidP="002F5841">
      <w:pPr>
        <w:pStyle w:val="PURBlueStrong-Indented"/>
        <w:rPr>
          <w:lang w:val="pt-BR"/>
        </w:rPr>
      </w:pPr>
      <w:r w:rsidRPr="0047011A">
        <w:rPr>
          <w:lang w:val="pt-BR"/>
        </w:rPr>
        <w:t>Notificações Aplicáveis</w:t>
      </w:r>
    </w:p>
    <w:p w:rsidR="002F5841" w:rsidRPr="00D736D0" w:rsidRDefault="00384758" w:rsidP="002F5841">
      <w:pPr>
        <w:pStyle w:val="PURBlueStrong-Indented"/>
        <w:rPr>
          <w:spacing w:val="0"/>
          <w:lang w:val="pt-BR"/>
        </w:rPr>
      </w:pPr>
      <w:r w:rsidRPr="0047011A">
        <w:rPr>
          <w:lang w:val="pt-BR"/>
        </w:rPr>
        <w:t xml:space="preserve">As </w:t>
      </w:r>
      <w:r w:rsidRPr="00D736D0">
        <w:rPr>
          <w:smallCaps w:val="0"/>
          <w:color w:val="auto"/>
          <w:spacing w:val="0"/>
          <w:lang w:val="pt-BR"/>
        </w:rPr>
        <w:t xml:space="preserve">Notificações do Bing Maps e Yammer no </w:t>
      </w:r>
      <w:hyperlink w:anchor="Appendix_1" w:history="1">
        <w:r w:rsidRPr="00CD4B94">
          <w:rPr>
            <w:color w:val="00467F"/>
            <w:spacing w:val="0"/>
            <w:u w:val="single"/>
            <w:lang w:val="pt-BR"/>
          </w:rPr>
          <w:t>Apêndice 1</w:t>
        </w:r>
      </w:hyperlink>
      <w:r w:rsidRPr="00D736D0">
        <w:rPr>
          <w:smallCaps w:val="0"/>
          <w:color w:val="auto"/>
          <w:spacing w:val="0"/>
          <w:lang w:val="pt-BR"/>
        </w:rPr>
        <w:t xml:space="preserve"> se aplicam.</w:t>
      </w:r>
    </w:p>
    <w:p w:rsidR="00602BA1" w:rsidRPr="0047011A" w:rsidRDefault="00602BA1" w:rsidP="00602BA1">
      <w:pPr>
        <w:pStyle w:val="PURBlueStrong-Indented"/>
        <w:rPr>
          <w:lang w:val="pt-BR"/>
        </w:rPr>
      </w:pPr>
      <w:r w:rsidRPr="0047011A">
        <w:rPr>
          <w:lang w:val="pt-BR"/>
        </w:rPr>
        <w:t>Contas Associadas</w:t>
      </w:r>
    </w:p>
    <w:p w:rsidR="00602BA1" w:rsidRPr="0047011A" w:rsidRDefault="00602BA1" w:rsidP="00F26C4B">
      <w:pPr>
        <w:pStyle w:val="PURBody-Indented"/>
        <w:spacing w:after="100"/>
        <w:ind w:left="274"/>
        <w:rPr>
          <w:lang w:val="pt-BR"/>
        </w:rPr>
      </w:pPr>
      <w:r w:rsidRPr="0047011A">
        <w:rPr>
          <w:lang w:val="pt-BR"/>
        </w:rPr>
        <w:t>Somente você poderá usar sua conta do Microsoft Dynamics CRM Online. No entanto, você poderá configurar contas de membro adicionais, dependentes da sua conta (“conta associada”).</w:t>
      </w:r>
      <w:r w:rsidR="0047011A">
        <w:rPr>
          <w:lang w:val="pt-BR"/>
        </w:rPr>
        <w:t xml:space="preserve"> </w:t>
      </w:r>
      <w:r w:rsidRPr="0047011A">
        <w:rPr>
          <w:lang w:val="pt-BR"/>
        </w:rPr>
        <w:t>Poderemos limitar as contas associadas.</w:t>
      </w:r>
      <w:r w:rsidR="0047011A">
        <w:rPr>
          <w:lang w:val="pt-BR"/>
        </w:rPr>
        <w:t xml:space="preserve"> </w:t>
      </w:r>
      <w:r w:rsidRPr="0047011A">
        <w:rPr>
          <w:lang w:val="pt-BR"/>
        </w:rPr>
        <w:t>Você é responsável por todas as atividades executadas na sua conta do Microsoft Dynamics CRM Online, nas contas associadas e senhas.</w:t>
      </w:r>
      <w:r w:rsidR="0047011A">
        <w:rPr>
          <w:lang w:val="pt-BR"/>
        </w:rPr>
        <w:t xml:space="preserve"> </w:t>
      </w:r>
      <w:r w:rsidRPr="0047011A">
        <w:rPr>
          <w:lang w:val="pt-BR"/>
        </w:rPr>
        <w:t>Você é o único responsável por monitorar o uso de sua conta do Microsoft Dynamics CRM Online e por qualquer uso ou uso indevido de sua conta do Microsoft Dynamics CRM Online resultante de qualquer conta associada ou qualquer terceiro que use a senha ou o nome de usuário selecionado ou emitido por você. Se você for o usuário autorizado de uma conta associada, a pessoa ou a entidade que lhe forneceu acesso ao Microsoft Dynamics CRM Online (o titular da conta) terá total controle da sua conta associada.</w:t>
      </w:r>
      <w:r w:rsidR="0047011A">
        <w:rPr>
          <w:lang w:val="pt-BR"/>
        </w:rPr>
        <w:t xml:space="preserve"> </w:t>
      </w:r>
      <w:r w:rsidRPr="0047011A">
        <w:rPr>
          <w:lang w:val="pt-BR"/>
        </w:rPr>
        <w:t>Esse controle inclui o direito de encerrar a Assinatura do Microsoft Dynamics CRM Online, encerrar ou alterar sua conta associada a qualquer momento e, em alguns casos, solicitar e receber informações de uso da máquina e do Microsoft Dynamics CRM Online relacionadas à sua conta associada. Isso não neutraliza a necessidade de uma licença de assinatura para cada usuário individual.</w:t>
      </w:r>
    </w:p>
    <w:p w:rsidR="00602BA1" w:rsidRPr="0047011A" w:rsidRDefault="00602BA1" w:rsidP="00602BA1">
      <w:pPr>
        <w:pStyle w:val="PURBlueStrong-Indented"/>
        <w:rPr>
          <w:lang w:val="pt-BR"/>
        </w:rPr>
      </w:pPr>
      <w:r w:rsidRPr="0047011A">
        <w:rPr>
          <w:lang w:val="pt-BR"/>
        </w:rPr>
        <w:t>Limitações</w:t>
      </w:r>
    </w:p>
    <w:p w:rsidR="00602BA1" w:rsidRPr="0047011A" w:rsidRDefault="00602BA1" w:rsidP="00F26C4B">
      <w:pPr>
        <w:pStyle w:val="PURBody-Indented"/>
        <w:spacing w:after="100"/>
        <w:ind w:left="274"/>
        <w:rPr>
          <w:lang w:val="pt-BR"/>
        </w:rPr>
      </w:pPr>
      <w:r w:rsidRPr="0047011A">
        <w:rPr>
          <w:lang w:val="pt-BR"/>
        </w:rPr>
        <w:t>Poderemos estabelecer limites ao uso do Microsoft Dynamics CRM Online.</w:t>
      </w:r>
      <w:r w:rsidR="0047011A">
        <w:rPr>
          <w:lang w:val="pt-BR"/>
        </w:rPr>
        <w:t xml:space="preserve"> </w:t>
      </w:r>
      <w:r w:rsidRPr="0047011A">
        <w:rPr>
          <w:lang w:val="pt-BR"/>
        </w:rPr>
        <w:t>Por exemplo, poderemos limitar o número e</w:t>
      </w:r>
      <w:r w:rsidR="005A4A0E">
        <w:rPr>
          <w:lang w:val="pt-BR"/>
        </w:rPr>
        <w:t> </w:t>
      </w:r>
      <w:r w:rsidRPr="0047011A">
        <w:rPr>
          <w:lang w:val="pt-BR"/>
        </w:rPr>
        <w:t>o</w:t>
      </w:r>
      <w:r w:rsidR="005A4A0E">
        <w:rPr>
          <w:lang w:val="pt-BR"/>
        </w:rPr>
        <w:t> </w:t>
      </w:r>
      <w:r w:rsidRPr="0047011A">
        <w:rPr>
          <w:lang w:val="pt-BR"/>
        </w:rPr>
        <w:t>tamanho</w:t>
      </w:r>
      <w:r w:rsidR="005A4A0E">
        <w:rPr>
          <w:lang w:val="pt-BR"/>
        </w:rPr>
        <w:t> </w:t>
      </w:r>
      <w:r w:rsidRPr="0047011A">
        <w:rPr>
          <w:lang w:val="pt-BR"/>
        </w:rPr>
        <w:t>das mensagens de email enviadas ou recebidas por meio do Microsoft Dynamics CRM Online, o número de contas</w:t>
      </w:r>
      <w:r w:rsidR="005A4A0E">
        <w:rPr>
          <w:lang w:val="pt-BR"/>
        </w:rPr>
        <w:t> </w:t>
      </w:r>
      <w:r w:rsidRPr="0047011A">
        <w:rPr>
          <w:lang w:val="pt-BR"/>
        </w:rPr>
        <w:t>do</w:t>
      </w:r>
      <w:r w:rsidR="005A4A0E">
        <w:rPr>
          <w:lang w:val="pt-BR"/>
        </w:rPr>
        <w:t> </w:t>
      </w:r>
      <w:r w:rsidRPr="0047011A">
        <w:rPr>
          <w:lang w:val="pt-BR"/>
        </w:rPr>
        <w:t xml:space="preserve">Microsoft Dynamics CRM Online que você pode assinar, o número de transações que podem ser realizadas pelo Microsoft Dynamics CRM Online e o número de transações assíncronas que podem ser executadas em uma organização. </w:t>
      </w:r>
    </w:p>
    <w:p w:rsidR="00602BA1" w:rsidRPr="0047011A" w:rsidRDefault="00602BA1" w:rsidP="00F26C4B">
      <w:pPr>
        <w:pStyle w:val="PURBody-Indented"/>
        <w:spacing w:after="100"/>
        <w:ind w:left="274"/>
        <w:rPr>
          <w:lang w:val="pt-BR"/>
        </w:rPr>
      </w:pPr>
      <w:r w:rsidRPr="0047011A">
        <w:rPr>
          <w:lang w:val="pt-BR"/>
        </w:rPr>
        <w:t>O uso que você faz de instâncias que não sejam de produção está limitado apenas para fins de teste, desenvolvimento ou demonstração. Seus direitos de uso incluem o uso da instância que não seja de produção para simular um ambiente de usuário final com o objetivo de diagnosticar problemas relacionados ao uso do serviço online.</w:t>
      </w:r>
    </w:p>
    <w:p w:rsidR="002F5841" w:rsidRPr="0047011A" w:rsidRDefault="002F5841" w:rsidP="002F5841">
      <w:pPr>
        <w:pStyle w:val="PURBlueStrong-Indented"/>
        <w:rPr>
          <w:lang w:val="pt-BR"/>
        </w:rPr>
      </w:pPr>
      <w:r w:rsidRPr="0047011A">
        <w:rPr>
          <w:lang w:val="pt-BR"/>
        </w:rPr>
        <w:t>SLs de Usuário para Software Assurance</w:t>
      </w:r>
    </w:p>
    <w:p w:rsidR="002F5841" w:rsidRPr="0047011A" w:rsidRDefault="002F5841" w:rsidP="002F5841">
      <w:pPr>
        <w:pStyle w:val="PURBody-Indented"/>
        <w:rPr>
          <w:lang w:val="pt-BR"/>
        </w:rPr>
      </w:pPr>
      <w:r w:rsidRPr="0047011A">
        <w:rPr>
          <w:lang w:val="pt-BR"/>
        </w:rPr>
        <w:t>As SLs de Usuário para Software Assurance podem ser adquiridas e consignadas para os usuários que:</w:t>
      </w:r>
    </w:p>
    <w:p w:rsidR="002F5841" w:rsidRPr="0047011A" w:rsidRDefault="002F5841" w:rsidP="002F5841">
      <w:pPr>
        <w:pStyle w:val="PURBody-Indented"/>
        <w:ind w:left="720"/>
        <w:rPr>
          <w:lang w:val="pt-BR"/>
        </w:rPr>
      </w:pPr>
      <w:r w:rsidRPr="0047011A">
        <w:rPr>
          <w:lang w:val="pt-BR"/>
        </w:rPr>
        <w:t xml:space="preserve">• também tiverem recebido uma CAL qualificada com a cobertura de Software Assurance ativa ou </w:t>
      </w:r>
    </w:p>
    <w:p w:rsidR="002F5841" w:rsidRPr="0047011A" w:rsidRDefault="002F5841" w:rsidP="00F26C4B">
      <w:pPr>
        <w:pStyle w:val="PURBody-Indented"/>
        <w:ind w:left="821" w:hanging="101"/>
        <w:rPr>
          <w:lang w:val="pt-BR"/>
        </w:rPr>
      </w:pPr>
      <w:r w:rsidRPr="0047011A">
        <w:rPr>
          <w:lang w:val="pt-BR"/>
        </w:rPr>
        <w:t>• usarem um dispositivo ao qual tenha sido cedida uma CAL de Dispositivo qualificada com cobertura de Software</w:t>
      </w:r>
      <w:r w:rsidR="00F26C4B">
        <w:rPr>
          <w:lang w:val="pt-BR"/>
        </w:rPr>
        <w:t> </w:t>
      </w:r>
      <w:r w:rsidRPr="0047011A">
        <w:rPr>
          <w:lang w:val="pt-BR"/>
        </w:rPr>
        <w:t>Assurance</w:t>
      </w:r>
      <w:r w:rsidR="00F26C4B">
        <w:rPr>
          <w:lang w:val="pt-BR"/>
        </w:rPr>
        <w:t> </w:t>
      </w:r>
      <w:r w:rsidRPr="0047011A">
        <w:rPr>
          <w:lang w:val="pt-BR"/>
        </w:rPr>
        <w:t xml:space="preserve">ativa. </w:t>
      </w:r>
    </w:p>
    <w:p w:rsidR="002F5841" w:rsidRPr="0047011A" w:rsidRDefault="002F5841" w:rsidP="00F26C4B">
      <w:pPr>
        <w:pStyle w:val="PURBody-Indented"/>
        <w:spacing w:after="100"/>
        <w:ind w:left="274"/>
        <w:rPr>
          <w:lang w:val="pt-BR"/>
        </w:rPr>
      </w:pPr>
      <w:r w:rsidRPr="0047011A">
        <w:rPr>
          <w:lang w:val="pt-BR"/>
        </w:rPr>
        <w:t>Você não pode ceder as SLs de Usuário para Software Assurance para mais de um usuário por vez para qualquer CAL de dispositivo qualificado.</w:t>
      </w:r>
      <w:r w:rsidR="0047011A">
        <w:rPr>
          <w:lang w:val="pt-BR"/>
        </w:rPr>
        <w:t xml:space="preserve"> </w:t>
      </w:r>
      <w:r w:rsidRPr="0047011A">
        <w:rPr>
          <w:lang w:val="pt-BR"/>
        </w:rPr>
        <w:t>Você deve manter uma cobertura de Software Assurance ativa para as CALs qualificadas durante o prazo da SL de Usuário para Software Assurance.</w:t>
      </w:r>
      <w:r w:rsidR="0047011A">
        <w:rPr>
          <w:lang w:val="pt-BR"/>
        </w:rPr>
        <w:t xml:space="preserve"> </w:t>
      </w:r>
      <w:r w:rsidRPr="0047011A">
        <w:rPr>
          <w:lang w:val="pt-BR"/>
        </w:rPr>
        <w:t>Seu direito de acesso ao serviço online ou software relacionado na SL de Usuário para Software Assurance expira no momento de:</w:t>
      </w:r>
    </w:p>
    <w:p w:rsidR="002F5841" w:rsidRPr="0047011A" w:rsidRDefault="002F5841" w:rsidP="002F5841">
      <w:pPr>
        <w:pStyle w:val="PURBody-Indented"/>
        <w:ind w:left="720"/>
        <w:rPr>
          <w:lang w:val="pt-BR"/>
        </w:rPr>
      </w:pPr>
      <w:r w:rsidRPr="0047011A">
        <w:rPr>
          <w:lang w:val="pt-BR"/>
        </w:rPr>
        <w:t xml:space="preserve">• interrupção da cobertura de Software Assurance da CAL qualificada ou </w:t>
      </w:r>
    </w:p>
    <w:p w:rsidR="002F5841" w:rsidRPr="0047011A" w:rsidRDefault="002F5841" w:rsidP="002F5841">
      <w:pPr>
        <w:pStyle w:val="PURBody-Indented"/>
        <w:ind w:left="720"/>
        <w:rPr>
          <w:lang w:val="pt-BR"/>
        </w:rPr>
      </w:pPr>
      <w:r w:rsidRPr="0047011A">
        <w:rPr>
          <w:lang w:val="pt-BR"/>
        </w:rPr>
        <w:t>• término da SL de Usuário para Software Assurance.</w:t>
      </w:r>
    </w:p>
    <w:p w:rsidR="002F5841" w:rsidRPr="0047011A" w:rsidRDefault="002F5841" w:rsidP="00F26C4B">
      <w:pPr>
        <w:pStyle w:val="PURBody-Indented"/>
        <w:spacing w:after="100"/>
        <w:ind w:left="274"/>
        <w:rPr>
          <w:lang w:val="pt-BR"/>
        </w:rPr>
      </w:pPr>
      <w:r w:rsidRPr="0047011A">
        <w:rPr>
          <w:lang w:val="pt-BR"/>
        </w:rPr>
        <w:t>Uma SL de Usuário para Software Assurance correspondente à CAL de usuário deverá ser reconsignada para outro usuário quando a CAL de usuário qualificada for reconsignada.</w:t>
      </w:r>
      <w:r w:rsidR="0047011A">
        <w:rPr>
          <w:lang w:val="pt-BR"/>
        </w:rPr>
        <w:t xml:space="preserve"> </w:t>
      </w:r>
      <w:r w:rsidRPr="0047011A">
        <w:rPr>
          <w:lang w:val="pt-BR"/>
        </w:rPr>
        <w:t>Uma SL de Usuário para Software Assurance correspondente à CAL de dispositivo poderá ser reconsignada para outro usuário somente quando esse novo usuário usar um dispositivo que tenha sido consignado a uma CAL de dispositivo qualificado com a cobertura de Software Assurance ativa.</w:t>
      </w:r>
    </w:p>
    <w:p w:rsidR="002F5841" w:rsidRPr="0047011A" w:rsidRDefault="002F5841" w:rsidP="00F26C4B">
      <w:pPr>
        <w:pStyle w:val="PURBody-Indented"/>
        <w:spacing w:after="100"/>
        <w:ind w:left="274"/>
        <w:rPr>
          <w:lang w:val="pt-BR"/>
        </w:rPr>
      </w:pPr>
      <w:r w:rsidRPr="0047011A">
        <w:rPr>
          <w:lang w:val="pt-BR"/>
        </w:rPr>
        <w:t>As SLs de Usuário disponíveis para clientes do Software Assurance e suas CALs qualificadas estão listadas na Lista de Produtos.</w:t>
      </w:r>
    </w:p>
    <w:p w:rsidR="00602BA1" w:rsidRPr="0047011A" w:rsidRDefault="004D7056" w:rsidP="00253BDB">
      <w:pPr>
        <w:pStyle w:val="PURBreadcrumb"/>
        <w:spacing w:after="12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07456D" w:rsidRPr="0047011A">
        <w:rPr>
          <w:szCs w:val="16"/>
          <w:lang w:val="pt-BR"/>
        </w:rPr>
        <w:t xml:space="preserve"> </w:t>
      </w:r>
    </w:p>
    <w:p w:rsidR="00602BA1" w:rsidRPr="0047011A" w:rsidRDefault="00DE257E" w:rsidP="00253BDB">
      <w:pPr>
        <w:pStyle w:val="PURProductName"/>
        <w:rPr>
          <w:lang w:val="pt-BR"/>
        </w:rPr>
      </w:pPr>
      <w:r w:rsidRPr="0047011A">
        <w:rPr>
          <w:b/>
          <w:sz w:val="32"/>
          <w:szCs w:val="32"/>
          <w:lang w:val="pt-BR"/>
        </w:rPr>
        <w:t>Aplicativos Desktop do Office 365</w:t>
      </w:r>
      <w:r w:rsidR="00244786">
        <w:fldChar w:fldCharType="begin"/>
      </w:r>
      <w:r w:rsidR="00E01841" w:rsidRPr="0047011A">
        <w:rPr>
          <w:lang w:val="pt-BR"/>
        </w:rPr>
        <w:instrText>TC "</w:instrText>
      </w:r>
      <w:bookmarkStart w:id="264" w:name="_Toc374144203"/>
      <w:r w:rsidR="00E01841" w:rsidRPr="0047011A">
        <w:rPr>
          <w:lang w:val="pt-BR"/>
        </w:rPr>
        <w:instrText>Aplicativos Desktop do Office 365</w:instrText>
      </w:r>
      <w:bookmarkEnd w:id="264"/>
      <w:r w:rsidR="00E01841" w:rsidRPr="0047011A">
        <w:rPr>
          <w:lang w:val="pt-BR"/>
        </w:rPr>
        <w:instrText xml:space="preserve">" \l 2 </w:instrText>
      </w:r>
      <w:r w:rsidR="00244786">
        <w:fldChar w:fldCharType="end"/>
      </w:r>
    </w:p>
    <w:p w:rsidR="006E7BB3" w:rsidRPr="0047011A" w:rsidRDefault="006E7BB3" w:rsidP="006E7BB3">
      <w:pPr>
        <w:pStyle w:val="PURProductName"/>
        <w:rPr>
          <w:lang w:val="pt-BR"/>
        </w:rPr>
      </w:pPr>
      <w:r w:rsidRPr="0047011A">
        <w:rPr>
          <w:lang w:val="pt-BR"/>
        </w:rPr>
        <w:t>Office 365 ProPlus</w:t>
      </w:r>
      <w:r w:rsidR="00244786">
        <w:fldChar w:fldCharType="begin"/>
      </w:r>
      <w:r w:rsidRPr="0047011A">
        <w:rPr>
          <w:lang w:val="pt-BR"/>
        </w:rPr>
        <w:instrText>XE "Office 365 ProPlus"</w:instrText>
      </w:r>
      <w:r w:rsidR="00244786">
        <w:fldChar w:fldCharType="end"/>
      </w:r>
      <w:r w:rsidR="00244786">
        <w:fldChar w:fldCharType="begin"/>
      </w:r>
      <w:r w:rsidRPr="0047011A">
        <w:rPr>
          <w:lang w:val="pt-BR"/>
        </w:rPr>
        <w:instrText xml:space="preserve"> TC "</w:instrText>
      </w:r>
      <w:bookmarkStart w:id="265" w:name="_Toc374144204"/>
      <w:r w:rsidRPr="0047011A">
        <w:rPr>
          <w:lang w:val="pt-BR"/>
        </w:rPr>
        <w:instrText>Office 365 ProPlus</w:instrText>
      </w:r>
      <w:bookmarkEnd w:id="265"/>
      <w:r w:rsidRPr="0047011A">
        <w:rPr>
          <w:lang w:val="pt-BR"/>
        </w:rPr>
        <w:instrText xml:space="preserve">" \l </w:instrText>
      </w:r>
      <w:r w:rsidR="00E01841" w:rsidRPr="0047011A">
        <w:rPr>
          <w:lang w:val="pt-BR"/>
        </w:rPr>
        <w:instrText>3</w:instrText>
      </w:r>
      <w:r w:rsidR="00244786">
        <w:fldChar w:fldCharType="end"/>
      </w:r>
    </w:p>
    <w:p w:rsidR="006E7BB3" w:rsidRPr="0047011A" w:rsidRDefault="006E7BB3" w:rsidP="006E7BB3">
      <w:pPr>
        <w:pStyle w:val="PURBlueBGHeader"/>
        <w:rPr>
          <w:lang w:val="pt-BR"/>
        </w:rPr>
      </w:pPr>
      <w:r w:rsidRPr="0047011A">
        <w:rPr>
          <w:caps/>
          <w:lang w:val="pt-BR"/>
        </w:rPr>
        <w:t>SLs de USUÁRIO de Aplicativos Desktop</w:t>
      </w:r>
    </w:p>
    <w:tbl>
      <w:tblPr>
        <w:tblStyle w:val="PURTableNoVertical"/>
        <w:tblW w:w="0" w:type="auto"/>
        <w:tblLook w:val="04A0" w:firstRow="1" w:lastRow="0" w:firstColumn="1" w:lastColumn="0" w:noHBand="0" w:noVBand="1"/>
      </w:tblPr>
      <w:tblGrid>
        <w:gridCol w:w="5271"/>
        <w:gridCol w:w="5255"/>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47011A" w:rsidRDefault="006E7BB3" w:rsidP="003F6E4F">
            <w:pPr>
              <w:pStyle w:val="PURBody"/>
              <w:rPr>
                <w:lang w:val="pt-BR"/>
              </w:rPr>
            </w:pPr>
            <w:r w:rsidRPr="0047011A">
              <w:rPr>
                <w:b/>
                <w:i/>
                <w:lang w:val="pt-BR"/>
              </w:rPr>
              <w:t>Necessária para cada um dos seus:</w:t>
            </w:r>
          </w:p>
        </w:tc>
        <w:tc>
          <w:tcPr>
            <w:tcW w:w="5340" w:type="dxa"/>
          </w:tcPr>
          <w:p w:rsidR="006E7BB3" w:rsidRDefault="006E7BB3" w:rsidP="003F6E4F">
            <w:pPr>
              <w:pStyle w:val="PURBody"/>
            </w:pPr>
            <w:r>
              <w:rPr>
                <w:b/>
                <w:i/>
              </w:rPr>
              <w:t>SL Necessário:</w:t>
            </w:r>
          </w:p>
        </w:tc>
      </w:tr>
      <w:tr w:rsidR="006E7BB3" w:rsidTr="003F6E4F">
        <w:tc>
          <w:tcPr>
            <w:tcW w:w="5340" w:type="dxa"/>
          </w:tcPr>
          <w:p w:rsidR="006E7BB3" w:rsidRPr="0047011A" w:rsidRDefault="006E7BB3" w:rsidP="00F26C4B">
            <w:pPr>
              <w:pStyle w:val="PURBullet"/>
              <w:numPr>
                <w:ilvl w:val="0"/>
                <w:numId w:val="27"/>
              </w:numPr>
              <w:rPr>
                <w:lang w:val="pt-BR"/>
              </w:rPr>
            </w:pPr>
            <w:r w:rsidRPr="0047011A">
              <w:rPr>
                <w:lang w:val="pt-BR"/>
              </w:rPr>
              <w:t>Usuários que acessam o serviço online ou software</w:t>
            </w:r>
            <w:r w:rsidR="00F26C4B">
              <w:rPr>
                <w:lang w:val="pt-BR"/>
              </w:rPr>
              <w:t> </w:t>
            </w:r>
            <w:r w:rsidRPr="0047011A">
              <w:rPr>
                <w:lang w:val="pt-BR"/>
              </w:rPr>
              <w:t>relacionado.</w:t>
            </w:r>
          </w:p>
        </w:tc>
        <w:tc>
          <w:tcPr>
            <w:tcW w:w="5340" w:type="dxa"/>
          </w:tcPr>
          <w:p w:rsidR="006E7BB3" w:rsidRPr="0047011A" w:rsidRDefault="006E7BB3" w:rsidP="009A33CC">
            <w:pPr>
              <w:pStyle w:val="PURBullet"/>
              <w:numPr>
                <w:ilvl w:val="0"/>
                <w:numId w:val="28"/>
              </w:numPr>
              <w:rPr>
                <w:lang w:val="pt-BR"/>
              </w:rPr>
            </w:pPr>
            <w:r w:rsidRPr="0047011A">
              <w:rPr>
                <w:lang w:val="pt-BR"/>
              </w:rPr>
              <w:t xml:space="preserve">SL de Usuário do Office 365 ProPlus </w:t>
            </w:r>
            <w:r w:rsidRPr="0047011A">
              <w:rPr>
                <w:b/>
                <w:lang w:val="pt-BR"/>
              </w:rPr>
              <w:t>ou</w:t>
            </w:r>
          </w:p>
          <w:p w:rsidR="006E7BB3" w:rsidRPr="0047011A" w:rsidRDefault="006E7BB3" w:rsidP="009A33CC">
            <w:pPr>
              <w:pStyle w:val="PURBullet"/>
              <w:numPr>
                <w:ilvl w:val="0"/>
                <w:numId w:val="28"/>
              </w:numPr>
              <w:rPr>
                <w:lang w:val="pt-BR"/>
              </w:rPr>
            </w:pPr>
            <w:r w:rsidRPr="0047011A">
              <w:rPr>
                <w:lang w:val="pt-BR"/>
              </w:rPr>
              <w:t xml:space="preserve">SL de Usuário do Office 365 Enterprise E3-E4 </w:t>
            </w:r>
            <w:r w:rsidRPr="0047011A">
              <w:rPr>
                <w:b/>
                <w:lang w:val="pt-BR"/>
              </w:rPr>
              <w:t xml:space="preserve">ou </w:t>
            </w:r>
          </w:p>
          <w:p w:rsidR="006E7BB3" w:rsidRPr="0047011A" w:rsidRDefault="006E7BB3" w:rsidP="009A33CC">
            <w:pPr>
              <w:pStyle w:val="PURBullet"/>
              <w:numPr>
                <w:ilvl w:val="0"/>
                <w:numId w:val="28"/>
              </w:numPr>
              <w:rPr>
                <w:lang w:val="pt-BR"/>
              </w:rPr>
            </w:pPr>
            <w:r w:rsidRPr="0047011A">
              <w:rPr>
                <w:lang w:val="pt-BR"/>
              </w:rPr>
              <w:lastRenderedPageBreak/>
              <w:t xml:space="preserve">SL de Usuário A do Office 365 ProPlus </w:t>
            </w:r>
            <w:r w:rsidRPr="0047011A">
              <w:rPr>
                <w:b/>
                <w:lang w:val="pt-BR"/>
              </w:rPr>
              <w:t>ou</w:t>
            </w:r>
          </w:p>
          <w:p w:rsidR="006E7BB3" w:rsidRPr="00253BDB" w:rsidRDefault="006E7BB3" w:rsidP="009A33CC">
            <w:pPr>
              <w:pStyle w:val="PURBullet"/>
              <w:numPr>
                <w:ilvl w:val="0"/>
                <w:numId w:val="28"/>
              </w:numPr>
              <w:rPr>
                <w:lang w:val="pt-BR"/>
              </w:rPr>
            </w:pPr>
            <w:r w:rsidRPr="00253BDB">
              <w:rPr>
                <w:lang w:val="pt-BR"/>
              </w:rPr>
              <w:t xml:space="preserve">SL de Usuário do Office 365 Education A3-A4 </w:t>
            </w:r>
            <w:r w:rsidRPr="00253BDB">
              <w:rPr>
                <w:b/>
                <w:lang w:val="pt-BR"/>
              </w:rPr>
              <w:t>ou</w:t>
            </w:r>
          </w:p>
          <w:p w:rsidR="00111856" w:rsidRPr="0047011A" w:rsidRDefault="00111856" w:rsidP="009A33CC">
            <w:pPr>
              <w:pStyle w:val="PURBullet"/>
              <w:numPr>
                <w:ilvl w:val="0"/>
                <w:numId w:val="28"/>
              </w:numPr>
              <w:rPr>
                <w:lang w:val="pt-BR"/>
              </w:rPr>
            </w:pPr>
            <w:r w:rsidRPr="0047011A">
              <w:rPr>
                <w:lang w:val="pt-BR"/>
              </w:rPr>
              <w:t xml:space="preserve">SL de Usuário G do Office 365 ProPlus </w:t>
            </w:r>
            <w:r w:rsidRPr="0047011A">
              <w:rPr>
                <w:b/>
                <w:lang w:val="pt-BR"/>
              </w:rPr>
              <w:t>ou</w:t>
            </w:r>
          </w:p>
          <w:p w:rsidR="00111856" w:rsidRPr="0047011A" w:rsidRDefault="00111856" w:rsidP="00111856">
            <w:pPr>
              <w:pStyle w:val="PURBody"/>
              <w:numPr>
                <w:ilvl w:val="0"/>
                <w:numId w:val="28"/>
              </w:numPr>
              <w:rPr>
                <w:lang w:val="pt-BR"/>
              </w:rPr>
            </w:pPr>
            <w:r w:rsidRPr="0047011A">
              <w:rPr>
                <w:lang w:val="pt-BR"/>
              </w:rPr>
              <w:t xml:space="preserve">SL de Usuário do Office 365 Government G3-G4 </w:t>
            </w:r>
            <w:r w:rsidRPr="0047011A">
              <w:rPr>
                <w:b/>
                <w:lang w:val="pt-BR"/>
              </w:rPr>
              <w:t>ou</w:t>
            </w:r>
          </w:p>
          <w:p w:rsidR="006E7BB3" w:rsidRDefault="006E7BB3" w:rsidP="009A33CC">
            <w:pPr>
              <w:pStyle w:val="PURBullet"/>
              <w:numPr>
                <w:ilvl w:val="0"/>
                <w:numId w:val="28"/>
              </w:numPr>
            </w:pPr>
            <w:r>
              <w:t xml:space="preserve">SL de Usuário do Office 365 Midsize Business </w:t>
            </w:r>
          </w:p>
        </w:tc>
      </w:tr>
    </w:tbl>
    <w:p w:rsidR="006E7BB3" w:rsidRPr="0047011A" w:rsidRDefault="006E7BB3" w:rsidP="006E7BB3">
      <w:pPr>
        <w:pStyle w:val="PURBlueBGHeader"/>
        <w:rPr>
          <w:lang w:val="pt-BR"/>
        </w:rPr>
      </w:pPr>
      <w:r w:rsidRPr="0047011A">
        <w:rPr>
          <w:lang w:val="pt-BR"/>
        </w:rPr>
        <w:lastRenderedPageBreak/>
        <w:t>Termos Adicionais que se aplicam somente ao Office 365 ProPlus (os termos adicionais abaixo se aplicam a todos os Aplicativos Desktop do Office 365):</w:t>
      </w:r>
    </w:p>
    <w:p w:rsidR="00111856" w:rsidRPr="00731303" w:rsidRDefault="00111856" w:rsidP="00111856">
      <w:pPr>
        <w:pStyle w:val="PURBlueStrong-Indented"/>
        <w:spacing w:after="120"/>
        <w:ind w:left="274"/>
        <w:rPr>
          <w:spacing w:val="0"/>
          <w:lang w:val="pt-BR"/>
        </w:rPr>
      </w:pPr>
      <w:r w:rsidRPr="0047011A">
        <w:rPr>
          <w:lang w:val="pt-BR"/>
        </w:rPr>
        <w:t>Notificações Aplicáveis:</w:t>
      </w:r>
      <w:r w:rsidR="0047011A">
        <w:rPr>
          <w:lang w:val="pt-BR"/>
        </w:rPr>
        <w:t xml:space="preserve"> </w:t>
      </w:r>
      <w:r w:rsidRPr="0047011A">
        <w:rPr>
          <w:lang w:val="pt-BR"/>
        </w:rPr>
        <w:t xml:space="preserve">A </w:t>
      </w:r>
      <w:r w:rsidRPr="00731303">
        <w:rPr>
          <w:rFonts w:eastAsia="MS Mincho" w:cs="Arial"/>
          <w:smallCaps w:val="0"/>
          <w:color w:val="auto"/>
          <w:spacing w:val="0"/>
          <w:szCs w:val="18"/>
          <w:lang w:val="pt-BR"/>
        </w:rPr>
        <w:t xml:space="preserve">Notificação do Bing Maps no </w:t>
      </w:r>
      <w:hyperlink w:anchor="Appendix_1" w:history="1">
        <w:r w:rsidRPr="001D4282">
          <w:rPr>
            <w:rFonts w:eastAsia="MS Mincho" w:cs="Arial"/>
            <w:smallCaps w:val="0"/>
            <w:color w:val="00467F"/>
            <w:spacing w:val="0"/>
            <w:szCs w:val="18"/>
            <w:u w:val="single"/>
            <w:lang w:val="pt-BR"/>
          </w:rPr>
          <w:t>Apêndice 1</w:t>
        </w:r>
      </w:hyperlink>
      <w:r w:rsidRPr="00731303">
        <w:rPr>
          <w:rFonts w:eastAsia="MS Mincho" w:cs="Arial"/>
          <w:smallCaps w:val="0"/>
          <w:color w:val="auto"/>
          <w:spacing w:val="0"/>
          <w:szCs w:val="18"/>
          <w:lang w:val="pt-BR"/>
        </w:rPr>
        <w:t xml:space="preserve"> se aplica.</w:t>
      </w:r>
    </w:p>
    <w:p w:rsidR="006E7BB3" w:rsidRPr="00D54DC8" w:rsidRDefault="006E7BB3" w:rsidP="006E7BB3">
      <w:pPr>
        <w:pStyle w:val="PURBlueStrong-Indented"/>
        <w:spacing w:before="120"/>
        <w:ind w:left="274"/>
      </w:pPr>
      <w:r>
        <w:t>Dispositivos Smartphones</w:t>
      </w:r>
    </w:p>
    <w:p w:rsidR="006E7BB3" w:rsidRPr="009D7822" w:rsidRDefault="006E7BB3" w:rsidP="009A33CC">
      <w:pPr>
        <w:pStyle w:val="PURBullet-Indented"/>
        <w:widowControl w:val="0"/>
        <w:numPr>
          <w:ilvl w:val="0"/>
          <w:numId w:val="88"/>
        </w:numPr>
        <w:rPr>
          <w:lang w:val="pt-BR"/>
        </w:rPr>
      </w:pPr>
      <w:r w:rsidRPr="009D7822">
        <w:rPr>
          <w:lang w:val="pt-BR"/>
        </w:rPr>
        <w:t>Cada usuário para o qual for cedida uma SL de Usuário poderá também ativar o software Microsoft Office Mobile em até cinco dispositivos smartphone simultaneamente. Para as finalidades do uso licenciado do Microsoft Office Mobile, um dispositivo smartphone é um dispositivo móvel com um OSE Físico, conectividade de rede sem fio integrada e um fone de telefone.</w:t>
      </w:r>
    </w:p>
    <w:p w:rsidR="006E7BB3" w:rsidRPr="009D7822" w:rsidRDefault="006E7BB3" w:rsidP="009A33CC">
      <w:pPr>
        <w:pStyle w:val="PURBullet-Indented"/>
        <w:numPr>
          <w:ilvl w:val="0"/>
          <w:numId w:val="88"/>
        </w:numPr>
        <w:rPr>
          <w:lang w:val="pt-BR"/>
        </w:rPr>
      </w:pPr>
      <w:r w:rsidRPr="009D7822">
        <w:rPr>
          <w:lang w:val="pt-BR"/>
        </w:rPr>
        <w:t>Os termos de uso incluídos com seu software Microsoft Office Mobile controlam até a extensão de qualquer conflito com esses Direitos de Uso do Produto.*</w:t>
      </w:r>
      <w:r w:rsidR="0047011A" w:rsidRPr="009D7822">
        <w:rPr>
          <w:lang w:val="pt-BR"/>
        </w:rPr>
        <w:t xml:space="preserve"> </w:t>
      </w:r>
    </w:p>
    <w:p w:rsidR="006E7BB3" w:rsidRPr="009D7822" w:rsidRDefault="006E7BB3" w:rsidP="009A33CC">
      <w:pPr>
        <w:pStyle w:val="PURBullet-Indented"/>
        <w:numPr>
          <w:ilvl w:val="0"/>
          <w:numId w:val="88"/>
        </w:numPr>
        <w:rPr>
          <w:lang w:val="pt-BR"/>
        </w:rPr>
      </w:pPr>
      <w:r w:rsidRPr="009D7822">
        <w:rPr>
          <w:lang w:val="pt-BR"/>
        </w:rPr>
        <w:t>Seu direito de instalar e usar o software Microsoft Office Mobile em seus dispositivos smartphones não cria nem amplia nenhuma obrigação de garantia ou suporte para o hardware ou outros softwares em execução nos seus dispositivos smartphones.</w:t>
      </w:r>
    </w:p>
    <w:p w:rsidR="006E7BB3" w:rsidRPr="009D7822" w:rsidRDefault="006E7BB3" w:rsidP="006E7BB3">
      <w:pPr>
        <w:pStyle w:val="PURBlueStrong-Indented"/>
        <w:rPr>
          <w:spacing w:val="0"/>
          <w:lang w:val="pt-BR"/>
        </w:rPr>
      </w:pPr>
      <w:r w:rsidRPr="009D7822">
        <w:rPr>
          <w:spacing w:val="0"/>
          <w:lang w:val="pt-BR"/>
        </w:rPr>
        <w:t xml:space="preserve">* </w:t>
      </w:r>
      <w:r w:rsidRPr="009D7822">
        <w:rPr>
          <w:smallCaps w:val="0"/>
          <w:color w:val="auto"/>
          <w:spacing w:val="0"/>
          <w:lang w:val="pt-BR"/>
        </w:rPr>
        <w:t>Consulte também “Uso de Outros Sites, Aplicativos e Serviços” para serviços online neste documento de Direitos de Uso dos Serviços</w:t>
      </w:r>
      <w:r w:rsidR="003A1511" w:rsidRPr="009D7822">
        <w:rPr>
          <w:smallCaps w:val="0"/>
          <w:color w:val="auto"/>
          <w:spacing w:val="0"/>
          <w:lang w:val="pt-BR"/>
        </w:rPr>
        <w:t> </w:t>
      </w:r>
      <w:r w:rsidRPr="009D7822">
        <w:rPr>
          <w:smallCaps w:val="0"/>
          <w:color w:val="auto"/>
          <w:spacing w:val="0"/>
          <w:lang w:val="pt-BR"/>
        </w:rPr>
        <w:t>Online.</w:t>
      </w:r>
    </w:p>
    <w:p w:rsidR="006E7BB3" w:rsidRPr="00D54DC8" w:rsidRDefault="006E7BB3" w:rsidP="00E31EAC">
      <w:pPr>
        <w:pStyle w:val="PURBlueStrong-Indented"/>
        <w:ind w:left="274"/>
      </w:pPr>
      <w:r>
        <w:t>Uso Comercial do Office Home &amp; Student 2013 RT</w:t>
      </w:r>
    </w:p>
    <w:p w:rsidR="006E7BB3" w:rsidRPr="0047011A" w:rsidRDefault="006E7BB3" w:rsidP="009A33CC">
      <w:pPr>
        <w:pStyle w:val="PURBullet-Indented"/>
        <w:numPr>
          <w:ilvl w:val="0"/>
          <w:numId w:val="55"/>
        </w:numPr>
        <w:spacing w:line="240" w:lineRule="auto"/>
        <w:rPr>
          <w:lang w:val="pt-BR"/>
        </w:rPr>
      </w:pPr>
      <w:r w:rsidRPr="0047011A">
        <w:rPr>
          <w:lang w:val="pt-BR"/>
        </w:rPr>
        <w:t xml:space="preserve">Sua SL de usuário modifica seu direito de usar o software de acordo com uma licença adquirida separadamente do Office Home e Student 2013 RT, renunciando a proibição contra o uso comercial do software. </w:t>
      </w:r>
    </w:p>
    <w:p w:rsidR="006E7BB3" w:rsidRPr="0047011A" w:rsidRDefault="006E7BB3" w:rsidP="009A33CC">
      <w:pPr>
        <w:pStyle w:val="PURBullet-Indented"/>
        <w:numPr>
          <w:ilvl w:val="0"/>
          <w:numId w:val="55"/>
        </w:numPr>
        <w:rPr>
          <w:lang w:val="pt-BR"/>
        </w:rPr>
      </w:pPr>
      <w:r w:rsidRPr="0047011A">
        <w:rPr>
          <w:lang w:val="pt-BR"/>
        </w:rPr>
        <w:t>Você pode permitir que o usuário ao qual é cedida a SL de usuário use o Office Home &amp; Student 2013 RT conforme o aqui disposto, durante o prazo da sua Assinatura.</w:t>
      </w:r>
    </w:p>
    <w:p w:rsidR="006E7BB3" w:rsidRPr="0047011A" w:rsidRDefault="006E7BB3" w:rsidP="009A33CC">
      <w:pPr>
        <w:pStyle w:val="PURBullet-Indented"/>
        <w:numPr>
          <w:ilvl w:val="0"/>
          <w:numId w:val="55"/>
        </w:numPr>
        <w:rPr>
          <w:lang w:val="pt-BR"/>
        </w:rPr>
      </w:pPr>
      <w:r w:rsidRPr="0047011A">
        <w:rPr>
          <w:lang w:val="pt-BR"/>
        </w:rPr>
        <w:t xml:space="preserve">Exceto para a autorização para uso comercial do software, todo o uso permanece sujeito aos termos e direitos de uso fornecidos com a Licença do Office Home e Student 2013 RT. </w:t>
      </w:r>
    </w:p>
    <w:p w:rsidR="006E7BB3" w:rsidRPr="0047011A" w:rsidRDefault="006E7BB3" w:rsidP="009A33CC">
      <w:pPr>
        <w:pStyle w:val="PURBullet-Indented"/>
        <w:numPr>
          <w:ilvl w:val="0"/>
          <w:numId w:val="55"/>
        </w:numPr>
        <w:rPr>
          <w:lang w:val="pt-BR"/>
        </w:rPr>
      </w:pPr>
      <w:r w:rsidRPr="0047011A">
        <w:rPr>
          <w:lang w:val="pt-BR"/>
        </w:rPr>
        <w:t>A aquisição do serviço não cria nem amplia nenhuma garantia ou obrigação de suporte de acordo com a licença do Office Home &amp; Student 2013 RT.</w:t>
      </w:r>
    </w:p>
    <w:p w:rsidR="00E31EAC" w:rsidRPr="0047011A" w:rsidRDefault="00E31EAC" w:rsidP="00E31EAC">
      <w:pPr>
        <w:pStyle w:val="PURBlueStrong-Indented"/>
        <w:ind w:left="288"/>
        <w:rPr>
          <w:lang w:val="pt-BR"/>
        </w:rPr>
      </w:pPr>
      <w:r w:rsidRPr="0047011A">
        <w:rPr>
          <w:lang w:val="pt-BR"/>
        </w:rPr>
        <w:t>Termos de Licença do Servidor do Office Web Apps 2013</w:t>
      </w:r>
    </w:p>
    <w:p w:rsidR="00E31EAC" w:rsidRPr="0047011A" w:rsidRDefault="00E31EAC" w:rsidP="00E31EAC">
      <w:pPr>
        <w:pStyle w:val="PURBreadcrumb"/>
        <w:spacing w:before="0" w:after="60"/>
        <w:ind w:left="288"/>
        <w:jc w:val="left"/>
        <w:rPr>
          <w:lang w:val="pt-BR"/>
        </w:rPr>
      </w:pPr>
      <w:r w:rsidRPr="0047011A">
        <w:rPr>
          <w:rFonts w:ascii="Arial" w:hAnsi="Arial"/>
          <w:color w:val="auto"/>
          <w:sz w:val="18"/>
          <w:lang w:val="pt-BR"/>
        </w:rPr>
        <w:t>Se o software Office Web Apps Server 2013 estiver incluído na sua assinatura do Office 365 ProPlus licenciada de acordo com um contrato de licenciamento por volume, o uso que você fizer dele estará sujeito aos termos fornecidos com o software Office Web Apps Server 2013. É necessário aceitar esses termos de licença para usar o software.</w:t>
      </w:r>
      <w:r w:rsidR="0047011A">
        <w:rPr>
          <w:rFonts w:ascii="Arial" w:hAnsi="Arial"/>
          <w:color w:val="auto"/>
          <w:sz w:val="18"/>
          <w:lang w:val="pt-BR"/>
        </w:rPr>
        <w:t xml:space="preserve"> </w:t>
      </w:r>
      <w:r w:rsidRPr="0047011A">
        <w:rPr>
          <w:rFonts w:ascii="Arial" w:hAnsi="Arial"/>
          <w:color w:val="auto"/>
          <w:sz w:val="18"/>
          <w:lang w:val="pt-BR"/>
        </w:rPr>
        <w:t>Isso não se aplica se você licenciar sob o</w:t>
      </w:r>
      <w:r w:rsidR="003A1511">
        <w:rPr>
          <w:rFonts w:ascii="Arial" w:hAnsi="Arial"/>
          <w:color w:val="auto"/>
          <w:sz w:val="18"/>
          <w:lang w:val="pt-BR"/>
        </w:rPr>
        <w:t> </w:t>
      </w:r>
      <w:r w:rsidRPr="0047011A">
        <w:rPr>
          <w:rFonts w:ascii="Arial" w:hAnsi="Arial"/>
          <w:color w:val="auto"/>
          <w:sz w:val="18"/>
          <w:lang w:val="pt-BR"/>
        </w:rPr>
        <w:t>Contrato Microsoft Online Subscription ou Contrato Microsoft para Serviços Online.</w:t>
      </w:r>
    </w:p>
    <w:p w:rsidR="006E7BB3" w:rsidRPr="0047011A" w:rsidRDefault="004D7056" w:rsidP="006E7BB3">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07456D" w:rsidRPr="0047011A">
        <w:rPr>
          <w:lang w:val="pt-BR"/>
        </w:rPr>
        <w:t xml:space="preserve"> </w:t>
      </w:r>
    </w:p>
    <w:p w:rsidR="006E7BB3" w:rsidRPr="0047011A" w:rsidRDefault="006E7BB3" w:rsidP="006E7BB3">
      <w:pPr>
        <w:pStyle w:val="PURProductName"/>
        <w:rPr>
          <w:lang w:val="pt-BR"/>
        </w:rPr>
      </w:pPr>
      <w:r w:rsidRPr="0047011A">
        <w:rPr>
          <w:lang w:val="pt-BR"/>
        </w:rPr>
        <w:t>Project Pro para Office 365</w:t>
      </w:r>
      <w:r w:rsidR="00244786">
        <w:fldChar w:fldCharType="begin"/>
      </w:r>
      <w:r w:rsidRPr="0047011A">
        <w:rPr>
          <w:lang w:val="pt-BR"/>
        </w:rPr>
        <w:instrText>XE "Project Pro para Office 365"</w:instrText>
      </w:r>
      <w:r w:rsidR="00244786">
        <w:fldChar w:fldCharType="end"/>
      </w:r>
      <w:r w:rsidR="00244786">
        <w:fldChar w:fldCharType="begin"/>
      </w:r>
      <w:r w:rsidRPr="0047011A">
        <w:rPr>
          <w:lang w:val="pt-BR"/>
        </w:rPr>
        <w:instrText>TC "</w:instrText>
      </w:r>
      <w:bookmarkStart w:id="266" w:name="_Toc374144205"/>
      <w:r w:rsidRPr="0047011A">
        <w:rPr>
          <w:lang w:val="pt-BR"/>
        </w:rPr>
        <w:instrText>Project Pro para Office 365</w:instrText>
      </w:r>
      <w:bookmarkEnd w:id="266"/>
      <w:r w:rsidRPr="0047011A">
        <w:rPr>
          <w:lang w:val="pt-BR"/>
        </w:rPr>
        <w:instrText xml:space="preserve">" \l 3 </w:instrText>
      </w:r>
      <w:r w:rsidR="00244786">
        <w:fldChar w:fldCharType="end"/>
      </w:r>
    </w:p>
    <w:p w:rsidR="006E7BB3" w:rsidRPr="00D54DC8" w:rsidRDefault="006E7BB3" w:rsidP="006E7BB3">
      <w:pPr>
        <w:pStyle w:val="PURBlueBGHeader"/>
      </w:pPr>
      <w:r>
        <w:t>SLs de USUÁRIO</w:t>
      </w:r>
    </w:p>
    <w:tbl>
      <w:tblPr>
        <w:tblStyle w:val="PURTableNoVertical"/>
        <w:tblW w:w="0" w:type="auto"/>
        <w:tblLook w:val="04A0" w:firstRow="1" w:lastRow="0" w:firstColumn="1" w:lastColumn="0" w:noHBand="0" w:noVBand="1"/>
      </w:tblPr>
      <w:tblGrid>
        <w:gridCol w:w="5272"/>
        <w:gridCol w:w="5254"/>
      </w:tblGrid>
      <w:tr w:rsidR="006E7BB3" w:rsidTr="00BB79BD">
        <w:trPr>
          <w:cnfStyle w:val="100000000000" w:firstRow="1" w:lastRow="0" w:firstColumn="0" w:lastColumn="0" w:oddVBand="0" w:evenVBand="0" w:oddHBand="0" w:evenHBand="0" w:firstRowFirstColumn="0" w:firstRowLastColumn="0" w:lastRowFirstColumn="0" w:lastRowLastColumn="0"/>
        </w:trPr>
        <w:tc>
          <w:tcPr>
            <w:tcW w:w="5323" w:type="dxa"/>
          </w:tcPr>
          <w:p w:rsidR="006E7BB3" w:rsidRPr="0047011A" w:rsidRDefault="006E7BB3" w:rsidP="003F6E4F">
            <w:pPr>
              <w:pStyle w:val="PURBody"/>
              <w:rPr>
                <w:lang w:val="pt-BR"/>
              </w:rPr>
            </w:pPr>
            <w:r w:rsidRPr="0047011A">
              <w:rPr>
                <w:b/>
                <w:i/>
                <w:lang w:val="pt-BR"/>
              </w:rPr>
              <w:t>Necessária para cada um dos seus:</w:t>
            </w:r>
          </w:p>
        </w:tc>
        <w:tc>
          <w:tcPr>
            <w:tcW w:w="5319" w:type="dxa"/>
          </w:tcPr>
          <w:p w:rsidR="006E7BB3" w:rsidRDefault="006E7BB3" w:rsidP="003F6E4F">
            <w:pPr>
              <w:pStyle w:val="PURBody"/>
            </w:pPr>
            <w:r>
              <w:rPr>
                <w:b/>
                <w:i/>
              </w:rPr>
              <w:t>SL Necessário:</w:t>
            </w:r>
          </w:p>
        </w:tc>
      </w:tr>
      <w:tr w:rsidR="006E7BB3" w:rsidRPr="008C2DF8" w:rsidTr="00BB79BD">
        <w:tc>
          <w:tcPr>
            <w:tcW w:w="5323" w:type="dxa"/>
          </w:tcPr>
          <w:p w:rsidR="006E7BB3" w:rsidRPr="0047011A" w:rsidRDefault="006E7BB3" w:rsidP="003A1511">
            <w:pPr>
              <w:pStyle w:val="PURBullet"/>
              <w:numPr>
                <w:ilvl w:val="0"/>
                <w:numId w:val="57"/>
              </w:numPr>
              <w:rPr>
                <w:lang w:val="pt-BR"/>
              </w:rPr>
            </w:pPr>
            <w:r w:rsidRPr="0047011A">
              <w:rPr>
                <w:lang w:val="pt-BR"/>
              </w:rPr>
              <w:t>Usuários que acessam o serviço online ou software</w:t>
            </w:r>
            <w:r w:rsidR="003A1511">
              <w:rPr>
                <w:lang w:val="pt-BR"/>
              </w:rPr>
              <w:t> </w:t>
            </w:r>
            <w:r w:rsidRPr="0047011A">
              <w:rPr>
                <w:lang w:val="pt-BR"/>
              </w:rPr>
              <w:t>relacionado.</w:t>
            </w:r>
          </w:p>
        </w:tc>
        <w:tc>
          <w:tcPr>
            <w:tcW w:w="5319" w:type="dxa"/>
          </w:tcPr>
          <w:p w:rsidR="006E7BB3" w:rsidRPr="0047011A" w:rsidRDefault="006E7BB3" w:rsidP="003F6E4F">
            <w:pPr>
              <w:pStyle w:val="PURBody"/>
              <w:rPr>
                <w:lang w:val="pt-BR"/>
              </w:rPr>
            </w:pPr>
            <w:r w:rsidRPr="0047011A">
              <w:rPr>
                <w:lang w:val="pt-BR"/>
              </w:rPr>
              <w:t xml:space="preserve"> </w:t>
            </w:r>
          </w:p>
          <w:p w:rsidR="006E7BB3" w:rsidRPr="0047011A" w:rsidRDefault="006E7BB3" w:rsidP="009A33CC">
            <w:pPr>
              <w:pStyle w:val="PURBullet"/>
              <w:numPr>
                <w:ilvl w:val="0"/>
                <w:numId w:val="58"/>
              </w:numPr>
              <w:rPr>
                <w:lang w:val="pt-BR"/>
              </w:rPr>
            </w:pPr>
            <w:r w:rsidRPr="0047011A">
              <w:rPr>
                <w:lang w:val="pt-BR"/>
              </w:rPr>
              <w:t xml:space="preserve">SL de Usuário do Project Pro para Office 365 </w:t>
            </w:r>
            <w:r w:rsidRPr="0047011A">
              <w:rPr>
                <w:b/>
                <w:lang w:val="pt-BR"/>
              </w:rPr>
              <w:t>ou</w:t>
            </w:r>
          </w:p>
          <w:p w:rsidR="006E7BB3" w:rsidRPr="0047011A" w:rsidRDefault="006E7BB3" w:rsidP="003A1511">
            <w:pPr>
              <w:pStyle w:val="PURBody"/>
              <w:numPr>
                <w:ilvl w:val="0"/>
                <w:numId w:val="58"/>
              </w:numPr>
              <w:rPr>
                <w:lang w:val="pt-BR"/>
              </w:rPr>
            </w:pPr>
            <w:r w:rsidRPr="0047011A">
              <w:rPr>
                <w:lang w:val="pt-BR"/>
              </w:rPr>
              <w:t>Project Online com SL de Usuário do Project Pro para</w:t>
            </w:r>
            <w:r w:rsidR="003A1511">
              <w:rPr>
                <w:lang w:val="pt-BR"/>
              </w:rPr>
              <w:t> </w:t>
            </w:r>
            <w:r w:rsidRPr="0047011A">
              <w:rPr>
                <w:lang w:val="pt-BR"/>
              </w:rPr>
              <w:t xml:space="preserve">Office 365 </w:t>
            </w:r>
          </w:p>
        </w:tc>
      </w:tr>
    </w:tbl>
    <w:p w:rsidR="006E7BB3" w:rsidRPr="0047011A" w:rsidRDefault="004D7056" w:rsidP="006E7BB3">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394D07" w:rsidRPr="0047011A" w:rsidRDefault="00394D07" w:rsidP="00394D07">
      <w:pPr>
        <w:pStyle w:val="PURProductName"/>
        <w:rPr>
          <w:lang w:val="pt-BR"/>
        </w:rPr>
      </w:pPr>
      <w:r w:rsidRPr="0047011A">
        <w:rPr>
          <w:lang w:val="pt-BR"/>
        </w:rPr>
        <w:t>Visio Pro para Office 365</w:t>
      </w:r>
      <w:r w:rsidR="00244786">
        <w:fldChar w:fldCharType="begin"/>
      </w:r>
      <w:r w:rsidRPr="0047011A">
        <w:rPr>
          <w:lang w:val="pt-BR"/>
        </w:rPr>
        <w:instrText>XE "Visio Pro para Office 365"</w:instrText>
      </w:r>
      <w:r w:rsidR="00244786">
        <w:fldChar w:fldCharType="end"/>
      </w:r>
      <w:r w:rsidR="00244786">
        <w:fldChar w:fldCharType="begin"/>
      </w:r>
      <w:r w:rsidRPr="0047011A">
        <w:rPr>
          <w:lang w:val="pt-BR"/>
        </w:rPr>
        <w:instrText>TC "</w:instrText>
      </w:r>
      <w:bookmarkStart w:id="267" w:name="_Toc374144206"/>
      <w:r w:rsidRPr="0047011A">
        <w:rPr>
          <w:lang w:val="pt-BR"/>
        </w:rPr>
        <w:instrText>Visio Pro para Office 365</w:instrText>
      </w:r>
      <w:bookmarkEnd w:id="267"/>
      <w:r w:rsidRPr="0047011A">
        <w:rPr>
          <w:lang w:val="pt-BR"/>
        </w:rPr>
        <w:instrText xml:space="preserve">" \l 3 </w:instrText>
      </w:r>
      <w:r w:rsidR="00244786">
        <w:fldChar w:fldCharType="end"/>
      </w:r>
    </w:p>
    <w:p w:rsidR="00394D07" w:rsidRPr="00D54DC8" w:rsidRDefault="00394D07" w:rsidP="00394D07">
      <w:pPr>
        <w:pStyle w:val="PURBlueBGHeader"/>
      </w:pPr>
      <w:r>
        <w:t>SLs de USUÁRIO</w:t>
      </w:r>
    </w:p>
    <w:tbl>
      <w:tblPr>
        <w:tblStyle w:val="PURTableNoVertical"/>
        <w:tblW w:w="0" w:type="auto"/>
        <w:tblLook w:val="04A0" w:firstRow="1" w:lastRow="0" w:firstColumn="1" w:lastColumn="0" w:noHBand="0" w:noVBand="1"/>
      </w:tblPr>
      <w:tblGrid>
        <w:gridCol w:w="5275"/>
        <w:gridCol w:w="5251"/>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47011A" w:rsidRDefault="00394D07" w:rsidP="003F6E4F">
            <w:pPr>
              <w:pStyle w:val="PURBody"/>
              <w:rPr>
                <w:lang w:val="pt-BR"/>
              </w:rPr>
            </w:pPr>
            <w:r w:rsidRPr="0047011A">
              <w:rPr>
                <w:b/>
                <w:i/>
                <w:lang w:val="pt-BR"/>
              </w:rPr>
              <w:t>Necessária para cada um dos seus:</w:t>
            </w:r>
          </w:p>
        </w:tc>
        <w:tc>
          <w:tcPr>
            <w:tcW w:w="5340" w:type="dxa"/>
          </w:tcPr>
          <w:p w:rsidR="00394D07" w:rsidRDefault="00394D07" w:rsidP="003F6E4F">
            <w:pPr>
              <w:pStyle w:val="PURBody"/>
            </w:pPr>
            <w:r>
              <w:rPr>
                <w:b/>
                <w:i/>
              </w:rPr>
              <w:t>SL Necessário:</w:t>
            </w:r>
          </w:p>
        </w:tc>
      </w:tr>
      <w:tr w:rsidR="00394D07" w:rsidRPr="008C2DF8" w:rsidTr="003F6E4F">
        <w:tc>
          <w:tcPr>
            <w:tcW w:w="5340" w:type="dxa"/>
          </w:tcPr>
          <w:p w:rsidR="00394D07" w:rsidRPr="0047011A" w:rsidRDefault="00394D07" w:rsidP="003A1511">
            <w:pPr>
              <w:pStyle w:val="PURBullet"/>
              <w:numPr>
                <w:ilvl w:val="0"/>
                <w:numId w:val="57"/>
              </w:numPr>
              <w:rPr>
                <w:lang w:val="pt-BR"/>
              </w:rPr>
            </w:pPr>
            <w:r w:rsidRPr="0047011A">
              <w:rPr>
                <w:lang w:val="pt-BR"/>
              </w:rPr>
              <w:lastRenderedPageBreak/>
              <w:t>Usuários que acessam o serviço online ou software</w:t>
            </w:r>
            <w:r w:rsidR="003A1511">
              <w:rPr>
                <w:lang w:val="pt-BR"/>
              </w:rPr>
              <w:t> </w:t>
            </w:r>
            <w:r w:rsidRPr="0047011A">
              <w:rPr>
                <w:lang w:val="pt-BR"/>
              </w:rPr>
              <w:t>relacionado.</w:t>
            </w:r>
          </w:p>
        </w:tc>
        <w:tc>
          <w:tcPr>
            <w:tcW w:w="5340" w:type="dxa"/>
          </w:tcPr>
          <w:p w:rsidR="00394D07" w:rsidRPr="0047011A" w:rsidRDefault="00394D07" w:rsidP="003F6E4F">
            <w:pPr>
              <w:pStyle w:val="PURBody"/>
              <w:rPr>
                <w:lang w:val="pt-BR"/>
              </w:rPr>
            </w:pPr>
            <w:r w:rsidRPr="0047011A">
              <w:rPr>
                <w:lang w:val="pt-BR"/>
              </w:rPr>
              <w:t xml:space="preserve"> </w:t>
            </w:r>
          </w:p>
          <w:p w:rsidR="00394D07" w:rsidRPr="0047011A" w:rsidRDefault="00394D07" w:rsidP="009A33CC">
            <w:pPr>
              <w:pStyle w:val="PURBullet"/>
              <w:numPr>
                <w:ilvl w:val="0"/>
                <w:numId w:val="58"/>
              </w:numPr>
              <w:rPr>
                <w:lang w:val="pt-BR"/>
              </w:rPr>
            </w:pPr>
            <w:r w:rsidRPr="0047011A">
              <w:rPr>
                <w:lang w:val="pt-BR"/>
              </w:rPr>
              <w:t xml:space="preserve">SL de Usuário do Visio Pro para Office 365 </w:t>
            </w:r>
          </w:p>
        </w:tc>
      </w:tr>
    </w:tbl>
    <w:p w:rsidR="00394D07" w:rsidRPr="0047011A" w:rsidRDefault="00394D07" w:rsidP="00BB79BD">
      <w:pPr>
        <w:pStyle w:val="PURBlueBGHeader"/>
        <w:rPr>
          <w:lang w:val="pt-BR"/>
        </w:rPr>
      </w:pPr>
      <w:r w:rsidRPr="0047011A">
        <w:rPr>
          <w:lang w:val="pt-BR"/>
        </w:rPr>
        <w:t>Termos Adicionais que se aplicam a todos os Aplicativos Desktop do Office 365:</w:t>
      </w:r>
    </w:p>
    <w:p w:rsidR="00C63987" w:rsidRPr="0047011A" w:rsidRDefault="00C63987" w:rsidP="001B5ABA">
      <w:pPr>
        <w:pStyle w:val="PURBlueStrong-Indented"/>
        <w:keepNext w:val="0"/>
        <w:keepLines w:val="0"/>
        <w:spacing w:after="120"/>
        <w:ind w:left="274"/>
        <w:rPr>
          <w:lang w:val="pt-BR"/>
        </w:rPr>
      </w:pPr>
      <w:r w:rsidRPr="0047011A">
        <w:rPr>
          <w:lang w:val="pt-BR"/>
        </w:rPr>
        <w:t>Contrato de Nível de Serviço:</w:t>
      </w:r>
      <w:r w:rsidR="0047011A">
        <w:rPr>
          <w:rFonts w:eastAsia="MS Mincho" w:cs="Arial"/>
          <w:smallCaps w:val="0"/>
          <w:color w:val="auto"/>
          <w:szCs w:val="18"/>
          <w:lang w:val="pt-BR"/>
        </w:rPr>
        <w:t xml:space="preserve"> </w:t>
      </w:r>
      <w:r w:rsidRPr="00BA290C">
        <w:rPr>
          <w:rFonts w:eastAsia="MS Mincho" w:cs="Arial"/>
          <w:smallCaps w:val="0"/>
          <w:color w:val="auto"/>
          <w:spacing w:val="0"/>
          <w:szCs w:val="18"/>
          <w:lang w:val="pt-BR"/>
        </w:rPr>
        <w:t>não</w:t>
      </w:r>
    </w:p>
    <w:p w:rsidR="00394D07" w:rsidRDefault="00394D07" w:rsidP="001B5ABA">
      <w:pPr>
        <w:pStyle w:val="PURBlueStrong-Indented"/>
        <w:keepNext w:val="0"/>
        <w:keepLines w:val="0"/>
      </w:pPr>
      <w:r>
        <w:t>Direitos de Instalação e Uso</w:t>
      </w:r>
    </w:p>
    <w:p w:rsidR="002D1EBF" w:rsidRPr="00D54DC8" w:rsidRDefault="002D1EBF" w:rsidP="001B5ABA">
      <w:pPr>
        <w:pStyle w:val="PURBlueStrong-Indented"/>
        <w:keepNext w:val="0"/>
        <w:keepLines w:val="0"/>
      </w:pPr>
    </w:p>
    <w:p w:rsidR="00394D07" w:rsidRPr="00796549" w:rsidRDefault="00394D07" w:rsidP="001B5ABA">
      <w:pPr>
        <w:pStyle w:val="ListParagraph"/>
        <w:numPr>
          <w:ilvl w:val="0"/>
          <w:numId w:val="66"/>
        </w:numPr>
        <w:ind w:left="548" w:hanging="274"/>
        <w:jc w:val="left"/>
        <w:rPr>
          <w:rFonts w:ascii="Arial" w:hAnsi="Arial" w:cs="Arial"/>
          <w:sz w:val="18"/>
          <w:szCs w:val="18"/>
          <w:lang w:val="pt-BR"/>
        </w:rPr>
      </w:pPr>
      <w:r w:rsidRPr="00796549">
        <w:rPr>
          <w:rFonts w:ascii="Arial" w:hAnsi="Arial" w:cs="Arial"/>
          <w:sz w:val="18"/>
          <w:szCs w:val="18"/>
          <w:lang w:val="pt-BR"/>
        </w:rPr>
        <w:t>Cada usuário a quem você ceder uma SL de Usuário poderá ativar o software para uso local ou remoto em até cinco OSEs</w:t>
      </w:r>
      <w:r w:rsidR="003966E3" w:rsidRPr="00796549">
        <w:rPr>
          <w:rFonts w:ascii="Arial" w:hAnsi="Arial" w:cs="Arial"/>
          <w:sz w:val="18"/>
          <w:szCs w:val="18"/>
          <w:lang w:val="pt-BR"/>
        </w:rPr>
        <w:t> </w:t>
      </w:r>
      <w:r w:rsidRPr="00796549">
        <w:rPr>
          <w:rFonts w:ascii="Arial" w:hAnsi="Arial" w:cs="Arial"/>
          <w:sz w:val="18"/>
          <w:szCs w:val="18"/>
          <w:lang w:val="pt-BR"/>
        </w:rPr>
        <w:t xml:space="preserve">simultâneos. </w:t>
      </w:r>
    </w:p>
    <w:p w:rsidR="00394D07" w:rsidRPr="00796549" w:rsidRDefault="00394D07" w:rsidP="001B5ABA">
      <w:pPr>
        <w:pStyle w:val="ListParagraph"/>
        <w:numPr>
          <w:ilvl w:val="0"/>
          <w:numId w:val="66"/>
        </w:numPr>
        <w:ind w:left="548" w:hanging="274"/>
        <w:jc w:val="left"/>
        <w:rPr>
          <w:rFonts w:ascii="Arial" w:hAnsi="Arial" w:cs="Arial"/>
          <w:sz w:val="18"/>
          <w:szCs w:val="18"/>
          <w:lang w:val="pt-BR"/>
        </w:rPr>
      </w:pPr>
      <w:r w:rsidRPr="00796549">
        <w:rPr>
          <w:rFonts w:ascii="Arial" w:hAnsi="Arial" w:cs="Arial"/>
          <w:sz w:val="18"/>
          <w:szCs w:val="18"/>
          <w:lang w:val="pt-BR"/>
        </w:rPr>
        <w:t xml:space="preserve">O usuário licenciado também poderá usar o software ativado por outro usuário com uma SL de Usuário diferente. </w:t>
      </w:r>
    </w:p>
    <w:p w:rsidR="00E87749" w:rsidRPr="00796549" w:rsidRDefault="00E87749" w:rsidP="00134EB7">
      <w:pPr>
        <w:pStyle w:val="ListParagraph"/>
        <w:numPr>
          <w:ilvl w:val="0"/>
          <w:numId w:val="66"/>
        </w:numPr>
        <w:ind w:left="548" w:hanging="274"/>
        <w:jc w:val="left"/>
        <w:rPr>
          <w:rFonts w:ascii="Arial" w:hAnsi="Arial" w:cs="Arial"/>
          <w:sz w:val="18"/>
          <w:szCs w:val="18"/>
          <w:lang w:val="pt-BR"/>
        </w:rPr>
      </w:pPr>
      <w:r w:rsidRPr="00796549">
        <w:rPr>
          <w:rFonts w:ascii="Arial" w:hAnsi="Arial" w:cs="Arial"/>
          <w:sz w:val="18"/>
          <w:szCs w:val="18"/>
          <w:lang w:val="pt-BR"/>
        </w:rPr>
        <w:t>Cada usuário também poderá usar uma das cinco ativações em um servidor de rede com a função Remote Desktop Services (RDS) ativada.</w:t>
      </w:r>
      <w:r w:rsidR="0047011A" w:rsidRPr="00796549">
        <w:rPr>
          <w:rFonts w:ascii="Arial" w:hAnsi="Arial" w:cs="Arial"/>
          <w:sz w:val="18"/>
          <w:szCs w:val="18"/>
          <w:lang w:val="pt-BR"/>
        </w:rPr>
        <w:t xml:space="preserve"> </w:t>
      </w:r>
      <w:r w:rsidRPr="00796549">
        <w:rPr>
          <w:rFonts w:ascii="Arial" w:hAnsi="Arial" w:cs="Arial"/>
          <w:sz w:val="18"/>
          <w:szCs w:val="18"/>
          <w:lang w:val="pt-BR"/>
        </w:rPr>
        <w:t>Consulte na Lista de Produtos as opções de implantação ao usar RDS.</w:t>
      </w:r>
      <w:r w:rsidR="0047011A" w:rsidRPr="00796549">
        <w:rPr>
          <w:rFonts w:ascii="Arial" w:hAnsi="Arial" w:cs="Arial"/>
          <w:sz w:val="18"/>
          <w:szCs w:val="18"/>
          <w:lang w:val="pt-BR"/>
        </w:rPr>
        <w:t xml:space="preserve"> </w:t>
      </w:r>
      <w:r w:rsidRPr="00796549">
        <w:rPr>
          <w:rFonts w:ascii="Arial" w:hAnsi="Arial" w:cs="Arial"/>
          <w:sz w:val="18"/>
          <w:szCs w:val="18"/>
          <w:lang w:val="pt-BR"/>
        </w:rPr>
        <w:t>Isso não se aplica se você licenciar sob</w:t>
      </w:r>
      <w:r w:rsidR="003966E3" w:rsidRPr="00796549">
        <w:rPr>
          <w:rFonts w:ascii="Arial" w:hAnsi="Arial" w:cs="Arial"/>
          <w:sz w:val="18"/>
          <w:szCs w:val="18"/>
          <w:lang w:val="pt-BR"/>
        </w:rPr>
        <w:t> </w:t>
      </w:r>
      <w:r w:rsidRPr="00796549">
        <w:rPr>
          <w:rFonts w:ascii="Arial" w:hAnsi="Arial" w:cs="Arial"/>
          <w:sz w:val="18"/>
          <w:szCs w:val="18"/>
          <w:lang w:val="pt-BR"/>
        </w:rPr>
        <w:t xml:space="preserve">o Contrato Microsoft Online Subscription ou Contrato Microsoft para Serviços Online. </w:t>
      </w:r>
    </w:p>
    <w:p w:rsidR="00394D07" w:rsidRPr="00796549" w:rsidRDefault="00394D07" w:rsidP="002959F2">
      <w:pPr>
        <w:pStyle w:val="ListParagraph"/>
        <w:numPr>
          <w:ilvl w:val="0"/>
          <w:numId w:val="66"/>
        </w:numPr>
        <w:spacing w:after="120"/>
        <w:ind w:left="548" w:hanging="274"/>
        <w:jc w:val="left"/>
        <w:rPr>
          <w:rFonts w:ascii="Arial" w:hAnsi="Arial" w:cs="Arial"/>
          <w:sz w:val="18"/>
          <w:szCs w:val="18"/>
          <w:lang w:val="pt-BR"/>
        </w:rPr>
      </w:pPr>
      <w:r w:rsidRPr="00796549">
        <w:rPr>
          <w:rFonts w:ascii="Arial" w:hAnsi="Arial" w:cs="Arial"/>
          <w:sz w:val="18"/>
          <w:szCs w:val="18"/>
          <w:lang w:val="pt-BR"/>
        </w:rPr>
        <w:t xml:space="preserve">Você poderá permitir que outros usuários acessem remotamente o software exclusivamente para fornecer serviços de suporte. </w:t>
      </w:r>
    </w:p>
    <w:p w:rsidR="00394D07" w:rsidRPr="00796549" w:rsidRDefault="00394D07" w:rsidP="00394D07">
      <w:pPr>
        <w:pStyle w:val="PURBlueStrong-Indented"/>
        <w:rPr>
          <w:rFonts w:cs="Arial"/>
          <w:szCs w:val="18"/>
          <w:lang w:val="pt-BR"/>
        </w:rPr>
      </w:pPr>
      <w:r w:rsidRPr="00796549">
        <w:rPr>
          <w:rFonts w:cs="Arial"/>
          <w:szCs w:val="18"/>
          <w:lang w:val="pt-BR"/>
        </w:rPr>
        <w:t>Serviço Online e Atualização de Software</w:t>
      </w:r>
    </w:p>
    <w:p w:rsidR="00394D07" w:rsidRPr="00796549" w:rsidRDefault="00394D07" w:rsidP="00394D07">
      <w:pPr>
        <w:pStyle w:val="PURBody-Indented"/>
        <w:rPr>
          <w:rFonts w:cs="Arial"/>
          <w:szCs w:val="18"/>
          <w:lang w:val="pt-BR"/>
        </w:rPr>
      </w:pPr>
      <w:r w:rsidRPr="00796549">
        <w:rPr>
          <w:rFonts w:cs="Arial"/>
          <w:szCs w:val="18"/>
          <w:lang w:val="pt-BR"/>
        </w:rPr>
        <w:t>Se nós fornecermos uma atualização principal para o software licenciado sob suas SLs de Usuário para o serviço online, você</w:t>
      </w:r>
      <w:r w:rsidR="003966E3" w:rsidRPr="00796549">
        <w:rPr>
          <w:rFonts w:cs="Arial"/>
          <w:szCs w:val="18"/>
          <w:lang w:val="pt-BR"/>
        </w:rPr>
        <w:t> </w:t>
      </w:r>
      <w:r w:rsidRPr="00796549">
        <w:rPr>
          <w:rFonts w:cs="Arial"/>
          <w:szCs w:val="18"/>
          <w:lang w:val="pt-BR"/>
        </w:rPr>
        <w:t>deverá instalar a atualização em todos os dispositivos usando o serviço online para impedir a interrupção do serviço online.</w:t>
      </w:r>
    </w:p>
    <w:p w:rsidR="00394D07" w:rsidRPr="00796549" w:rsidRDefault="00394D07" w:rsidP="00394D07">
      <w:pPr>
        <w:pStyle w:val="PURBlueStrong-Indented"/>
        <w:rPr>
          <w:rFonts w:cs="Arial"/>
          <w:szCs w:val="18"/>
          <w:lang w:val="pt-BR"/>
        </w:rPr>
      </w:pPr>
      <w:r w:rsidRPr="00796549">
        <w:rPr>
          <w:rFonts w:cs="Arial"/>
          <w:szCs w:val="18"/>
          <w:lang w:val="pt-BR"/>
        </w:rPr>
        <w:t>Conexão Requerida</w:t>
      </w:r>
    </w:p>
    <w:p w:rsidR="00394D07" w:rsidRPr="00796549" w:rsidRDefault="00394D07" w:rsidP="00394D07">
      <w:pPr>
        <w:pStyle w:val="PURBody-Indented"/>
        <w:rPr>
          <w:rFonts w:cs="Arial"/>
          <w:szCs w:val="18"/>
          <w:lang w:val="pt-BR"/>
        </w:rPr>
      </w:pPr>
      <w:r w:rsidRPr="00796549">
        <w:rPr>
          <w:rFonts w:cs="Arial"/>
          <w:szCs w:val="18"/>
          <w:lang w:val="pt-BR"/>
        </w:rPr>
        <w:t>Cada usuário para o qual você atribui uma SL de Usuário deverá conectar cada dispositivo nos quais eles tiverem instalado o</w:t>
      </w:r>
      <w:r w:rsidR="003966E3" w:rsidRPr="00796549">
        <w:rPr>
          <w:rFonts w:cs="Arial"/>
          <w:szCs w:val="18"/>
          <w:lang w:val="pt-BR"/>
        </w:rPr>
        <w:t> </w:t>
      </w:r>
      <w:r w:rsidRPr="00796549">
        <w:rPr>
          <w:rFonts w:cs="Arial"/>
          <w:szCs w:val="18"/>
          <w:lang w:val="pt-BR"/>
        </w:rPr>
        <w:t>software para a Internet pelo menos uma vez a cada 30 dias.</w:t>
      </w:r>
      <w:r w:rsidR="0047011A" w:rsidRPr="00796549">
        <w:rPr>
          <w:rFonts w:cs="Arial"/>
          <w:szCs w:val="18"/>
          <w:lang w:val="pt-BR"/>
        </w:rPr>
        <w:t xml:space="preserve"> </w:t>
      </w:r>
      <w:r w:rsidRPr="00796549">
        <w:rPr>
          <w:rFonts w:cs="Arial"/>
          <w:szCs w:val="18"/>
          <w:lang w:val="pt-BR"/>
        </w:rPr>
        <w:t>Se um usuário não estiver em conformidade com esta exigência, sua funcionalidade poderá ser afetada.</w:t>
      </w:r>
    </w:p>
    <w:p w:rsidR="00394D07" w:rsidRPr="00796549" w:rsidRDefault="00394D07" w:rsidP="00394D07">
      <w:pPr>
        <w:pStyle w:val="PURBlueStrong-Indented"/>
        <w:rPr>
          <w:rFonts w:cs="Arial"/>
          <w:szCs w:val="18"/>
          <w:lang w:val="pt-BR"/>
        </w:rPr>
      </w:pPr>
      <w:r w:rsidRPr="00796549">
        <w:rPr>
          <w:rFonts w:cs="Arial"/>
          <w:szCs w:val="18"/>
          <w:lang w:val="pt-BR"/>
        </w:rPr>
        <w:t>Validação de Assinatura</w:t>
      </w:r>
    </w:p>
    <w:p w:rsidR="00394D07" w:rsidRPr="00796549" w:rsidRDefault="00394D07" w:rsidP="00394D07">
      <w:pPr>
        <w:pStyle w:val="PURBody-Indented"/>
        <w:rPr>
          <w:rFonts w:cs="Arial"/>
          <w:szCs w:val="18"/>
          <w:lang w:val="pt-BR"/>
        </w:rPr>
      </w:pPr>
      <w:r w:rsidRPr="00796549">
        <w:rPr>
          <w:rFonts w:cs="Arial"/>
          <w:szCs w:val="18"/>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sidR="003966E3" w:rsidRPr="00796549">
        <w:rPr>
          <w:rFonts w:cs="Arial"/>
          <w:szCs w:val="18"/>
          <w:lang w:val="pt-BR"/>
        </w:rPr>
        <w:t> </w:t>
      </w:r>
      <w:r w:rsidRPr="00796549">
        <w:rPr>
          <w:rFonts w:cs="Arial"/>
          <w:szCs w:val="18"/>
          <w:lang w:val="pt-BR"/>
        </w:rPr>
        <w:t>software está devidamente licenciado e se o Prazo não expirou.</w:t>
      </w:r>
      <w:r w:rsidR="0047011A" w:rsidRPr="00796549">
        <w:rPr>
          <w:rFonts w:cs="Arial"/>
          <w:szCs w:val="18"/>
          <w:lang w:val="pt-BR"/>
        </w:rPr>
        <w:t xml:space="preserve"> </w:t>
      </w:r>
      <w:r w:rsidRPr="00796549">
        <w:rPr>
          <w:rFonts w:cs="Arial"/>
          <w:szCs w:val="18"/>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sidR="0047011A" w:rsidRPr="00796549">
        <w:rPr>
          <w:rFonts w:cs="Arial"/>
          <w:szCs w:val="18"/>
          <w:lang w:val="pt-BR"/>
        </w:rPr>
        <w:t xml:space="preserve"> </w:t>
      </w:r>
      <w:r w:rsidRPr="00796549">
        <w:rPr>
          <w:rFonts w:cs="Arial"/>
          <w:szCs w:val="18"/>
          <w:lang w:val="pt-BR"/>
        </w:rPr>
        <w:t>Você só poderá obter atualizações ou</w:t>
      </w:r>
      <w:r w:rsidR="003966E3" w:rsidRPr="00796549">
        <w:rPr>
          <w:rFonts w:cs="Arial"/>
          <w:szCs w:val="18"/>
          <w:lang w:val="pt-BR"/>
        </w:rPr>
        <w:t> </w:t>
      </w:r>
      <w:r w:rsidRPr="00796549">
        <w:rPr>
          <w:rFonts w:cs="Arial"/>
          <w:szCs w:val="18"/>
          <w:lang w:val="pt-BR"/>
        </w:rPr>
        <w:t>upgrades para o software da Microsoft ou de fontes autorizadas.</w:t>
      </w:r>
      <w:r w:rsidR="0047011A" w:rsidRPr="00796549">
        <w:rPr>
          <w:rFonts w:cs="Arial"/>
          <w:szCs w:val="18"/>
          <w:lang w:val="pt-BR"/>
        </w:rPr>
        <w:t xml:space="preserve"> </w:t>
      </w:r>
      <w:r w:rsidRPr="00796549">
        <w:rPr>
          <w:rFonts w:cs="Arial"/>
          <w:szCs w:val="18"/>
          <w:lang w:val="pt-BR"/>
        </w:rPr>
        <w:t xml:space="preserve">Para obter mais informações sobre a obtenção de atualizações de fontes autorizadas, consulte o site </w:t>
      </w:r>
      <w:hyperlink r:id="rId37">
        <w:r w:rsidRPr="00796549">
          <w:rPr>
            <w:rFonts w:cs="Arial"/>
            <w:color w:val="00467F"/>
            <w:szCs w:val="18"/>
            <w:u w:val="single"/>
            <w:lang w:val="pt-BR"/>
          </w:rPr>
          <w:t>http://windows.microsoft.com/en-US/windows/help/genuine/faq</w:t>
        </w:r>
        <w:r w:rsidR="0047011A" w:rsidRPr="00CF69EF">
          <w:rPr>
            <w:rFonts w:cs="Arial"/>
            <w:color w:val="00467F"/>
            <w:szCs w:val="18"/>
            <w:lang w:val="pt-BR"/>
          </w:rPr>
          <w:t xml:space="preserve"> </w:t>
        </w:r>
      </w:hyperlink>
      <w:r w:rsidRPr="00796549">
        <w:rPr>
          <w:rFonts w:cs="Arial"/>
          <w:szCs w:val="18"/>
          <w:lang w:val="pt-BR"/>
        </w:rPr>
        <w:t>quando usar o software, você</w:t>
      </w:r>
      <w:r w:rsidR="003966E3" w:rsidRPr="00796549">
        <w:rPr>
          <w:rFonts w:cs="Arial"/>
          <w:szCs w:val="18"/>
          <w:lang w:val="pt-BR"/>
        </w:rPr>
        <w:t> </w:t>
      </w:r>
      <w:r w:rsidRPr="00796549">
        <w:rPr>
          <w:rFonts w:cs="Arial"/>
          <w:szCs w:val="18"/>
          <w:lang w:val="pt-BR"/>
        </w:rPr>
        <w:t>concorda com a transmissão das informações descritas nesta seção.</w:t>
      </w:r>
    </w:p>
    <w:p w:rsidR="00394D07" w:rsidRPr="00796549" w:rsidRDefault="00394D07" w:rsidP="00394D07">
      <w:pPr>
        <w:pStyle w:val="PURBlueStrong-Indented"/>
        <w:rPr>
          <w:rFonts w:cs="Arial"/>
          <w:szCs w:val="18"/>
          <w:lang w:val="pt-BR"/>
        </w:rPr>
      </w:pPr>
      <w:r w:rsidRPr="00796549">
        <w:rPr>
          <w:rFonts w:cs="Arial"/>
          <w:szCs w:val="18"/>
          <w:lang w:val="pt-BR"/>
        </w:rPr>
        <w:t>Elementos de Mídia e Modelos</w:t>
      </w:r>
    </w:p>
    <w:p w:rsidR="00394D07" w:rsidRPr="00796549" w:rsidRDefault="00394D07" w:rsidP="00394D07">
      <w:pPr>
        <w:pStyle w:val="PURBody-Indented"/>
        <w:rPr>
          <w:rFonts w:cs="Arial"/>
          <w:szCs w:val="18"/>
          <w:lang w:val="pt-BR"/>
        </w:rPr>
      </w:pPr>
      <w:r w:rsidRPr="00796549">
        <w:rPr>
          <w:rFonts w:cs="Arial"/>
          <w:szCs w:val="18"/>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w:t>
      </w:r>
      <w:r w:rsidR="003966E3" w:rsidRPr="00796549">
        <w:rPr>
          <w:rFonts w:cs="Arial"/>
          <w:szCs w:val="18"/>
          <w:lang w:val="pt-BR"/>
        </w:rPr>
        <w:t> </w:t>
      </w:r>
      <w:r w:rsidRPr="00796549">
        <w:rPr>
          <w:rFonts w:cs="Arial"/>
          <w:szCs w:val="18"/>
          <w:lang w:val="pt-BR"/>
        </w:rPr>
        <w:t>de imagens de formas que possam implicar um endosso ou uma associação com seu produto, entidade ou atividade ou (iv)</w:t>
      </w:r>
      <w:r w:rsidR="003966E3" w:rsidRPr="00796549">
        <w:rPr>
          <w:rFonts w:cs="Arial"/>
          <w:szCs w:val="18"/>
          <w:lang w:val="pt-BR"/>
        </w:rPr>
        <w:t> </w:t>
      </w:r>
      <w:r w:rsidRPr="00796549">
        <w:rPr>
          <w:rFonts w:cs="Arial"/>
          <w:szCs w:val="18"/>
          <w:lang w:val="pt-BR"/>
        </w:rPr>
        <w:t>criar trabalhos obscenos ou escandalosos usando os elementos de mídia. Outros elementos de mídia, que são acessíveis no</w:t>
      </w:r>
      <w:r w:rsidR="003966E3" w:rsidRPr="00796549">
        <w:rPr>
          <w:rFonts w:cs="Arial"/>
          <w:szCs w:val="18"/>
          <w:lang w:val="pt-BR"/>
        </w:rPr>
        <w:t> </w:t>
      </w:r>
      <w:r w:rsidRPr="00796549">
        <w:rPr>
          <w:rFonts w:cs="Arial"/>
          <w:szCs w:val="18"/>
          <w:lang w:val="pt-BR"/>
        </w:rPr>
        <w:t>Office.com ou em outros sites por meio dos recursos do Office, são regidos pelos termos nesses sites.</w:t>
      </w:r>
    </w:p>
    <w:p w:rsidR="00394D07" w:rsidRPr="0047011A" w:rsidRDefault="004D7056" w:rsidP="001B5ABA">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DE257E" w:rsidRPr="0047011A" w:rsidRDefault="00394D07" w:rsidP="001B5ABA">
      <w:pPr>
        <w:pStyle w:val="PURProductName"/>
        <w:keepNext w:val="0"/>
        <w:keepLines w:val="0"/>
        <w:rPr>
          <w:lang w:val="pt-BR"/>
        </w:rPr>
      </w:pPr>
      <w:r w:rsidRPr="0047011A">
        <w:rPr>
          <w:b/>
          <w:sz w:val="32"/>
          <w:szCs w:val="32"/>
          <w:lang w:val="pt-BR"/>
        </w:rPr>
        <w:t>Serviços Relacionados do Office 365</w:t>
      </w:r>
      <w:r w:rsidR="00244786">
        <w:fldChar w:fldCharType="begin"/>
      </w:r>
      <w:r w:rsidR="00E01841" w:rsidRPr="0047011A">
        <w:rPr>
          <w:lang w:val="pt-BR"/>
        </w:rPr>
        <w:instrText>TC "</w:instrText>
      </w:r>
      <w:bookmarkStart w:id="268" w:name="_Toc374144207"/>
      <w:r w:rsidR="00E01841" w:rsidRPr="0047011A">
        <w:rPr>
          <w:lang w:val="pt-BR"/>
        </w:rPr>
        <w:instrText>Serviços Relacionados do Office 365</w:instrText>
      </w:r>
      <w:bookmarkEnd w:id="268"/>
      <w:r w:rsidR="00E01841" w:rsidRPr="0047011A">
        <w:rPr>
          <w:lang w:val="pt-BR"/>
        </w:rPr>
        <w:instrText xml:space="preserve">" \l 2 </w:instrText>
      </w:r>
      <w:r w:rsidR="00244786">
        <w:fldChar w:fldCharType="end"/>
      </w:r>
    </w:p>
    <w:p w:rsidR="004B0A15" w:rsidRPr="0047011A" w:rsidRDefault="004B0A15" w:rsidP="001B5ABA">
      <w:pPr>
        <w:pStyle w:val="PURProductName"/>
        <w:keepNext w:val="0"/>
        <w:keepLines w:val="0"/>
        <w:rPr>
          <w:lang w:val="pt-BR"/>
        </w:rPr>
      </w:pPr>
      <w:bookmarkStart w:id="269" w:name="_Sec504"/>
      <w:r w:rsidRPr="0047011A">
        <w:rPr>
          <w:lang w:val="pt-BR"/>
        </w:rPr>
        <w:t>Prevenção de Perda de Dados</w:t>
      </w:r>
      <w:bookmarkEnd w:id="269"/>
      <w:r w:rsidR="00244786">
        <w:fldChar w:fldCharType="begin"/>
      </w:r>
      <w:r w:rsidRPr="0047011A">
        <w:rPr>
          <w:lang w:val="pt-BR"/>
        </w:rPr>
        <w:instrText>XE "Prevenção de Perda de Dados"</w:instrText>
      </w:r>
      <w:r w:rsidR="00244786">
        <w:fldChar w:fldCharType="end"/>
      </w:r>
      <w:r w:rsidR="00244786">
        <w:fldChar w:fldCharType="begin"/>
      </w:r>
      <w:r w:rsidRPr="0047011A">
        <w:rPr>
          <w:lang w:val="pt-BR"/>
        </w:rPr>
        <w:instrText>TC "</w:instrText>
      </w:r>
      <w:bookmarkStart w:id="270" w:name="_Toc374144208"/>
      <w:r w:rsidRPr="0047011A">
        <w:rPr>
          <w:lang w:val="pt-BR"/>
        </w:rPr>
        <w:instrText>Prevenção de Perda de Dados</w:instrText>
      </w:r>
      <w:bookmarkEnd w:id="270"/>
      <w:r w:rsidRPr="0047011A">
        <w:rPr>
          <w:lang w:val="pt-BR"/>
        </w:rPr>
        <w:instrText xml:space="preserve">" \l 3 </w:instrText>
      </w:r>
      <w:bookmarkStart w:id="271" w:name="_Toc366240723"/>
      <w:bookmarkStart w:id="272" w:name="_Toc366240967"/>
      <w:bookmarkEnd w:id="271"/>
      <w:bookmarkEnd w:id="272"/>
      <w:r w:rsidR="00244786">
        <w:fldChar w:fldCharType="end"/>
      </w:r>
    </w:p>
    <w:p w:rsidR="004B0A15" w:rsidRPr="00D54DC8" w:rsidRDefault="004B0A15" w:rsidP="001B5ABA">
      <w:pPr>
        <w:pStyle w:val="PURBlueBGHeader"/>
      </w:pPr>
      <w:r>
        <w:t>SLs de USUÁRIO</w:t>
      </w:r>
    </w:p>
    <w:tbl>
      <w:tblPr>
        <w:tblStyle w:val="PURTableNoVertical"/>
        <w:tblW w:w="0" w:type="auto"/>
        <w:tblLook w:val="04A0" w:firstRow="1" w:lastRow="0" w:firstColumn="1" w:lastColumn="0" w:noHBand="0" w:noVBand="1"/>
      </w:tblPr>
      <w:tblGrid>
        <w:gridCol w:w="5241"/>
        <w:gridCol w:w="5285"/>
      </w:tblGrid>
      <w:tr w:rsidR="004B0A15" w:rsidRPr="008C2DF8" w:rsidTr="003D7209">
        <w:trPr>
          <w:cnfStyle w:val="100000000000" w:firstRow="1" w:lastRow="0" w:firstColumn="0" w:lastColumn="0" w:oddVBand="0" w:evenVBand="0" w:oddHBand="0" w:evenHBand="0" w:firstRowFirstColumn="0" w:firstRowLastColumn="0" w:lastRowFirstColumn="0" w:lastRowLastColumn="0"/>
        </w:trPr>
        <w:tc>
          <w:tcPr>
            <w:tcW w:w="5300" w:type="dxa"/>
          </w:tcPr>
          <w:p w:rsidR="004B0A15" w:rsidRPr="0047011A" w:rsidRDefault="004B0A15" w:rsidP="001B5ABA">
            <w:pPr>
              <w:pStyle w:val="PURBody"/>
              <w:rPr>
                <w:lang w:val="pt-BR"/>
              </w:rPr>
            </w:pPr>
            <w:r w:rsidRPr="0047011A">
              <w:rPr>
                <w:b/>
                <w:i/>
                <w:lang w:val="pt-BR"/>
              </w:rPr>
              <w:t>Necessária para cada um dos seus:</w:t>
            </w:r>
          </w:p>
          <w:p w:rsidR="004B0A15" w:rsidRPr="0047011A" w:rsidRDefault="004B0A15" w:rsidP="001B5ABA">
            <w:pPr>
              <w:pStyle w:val="PURBullet"/>
              <w:numPr>
                <w:ilvl w:val="0"/>
                <w:numId w:val="96"/>
              </w:numPr>
              <w:rPr>
                <w:lang w:val="pt-BR"/>
              </w:rPr>
            </w:pPr>
            <w:r w:rsidRPr="0047011A">
              <w:rPr>
                <w:lang w:val="pt-BR"/>
              </w:rPr>
              <w:t>Usuários cujos Dados do Cliente sejam processados pelo serviço online ou software correspondente.</w:t>
            </w:r>
          </w:p>
          <w:p w:rsidR="004B0A15" w:rsidRPr="0047011A" w:rsidRDefault="004B0A15" w:rsidP="001B5ABA">
            <w:pPr>
              <w:pStyle w:val="PURBody"/>
              <w:rPr>
                <w:lang w:val="pt-BR"/>
              </w:rPr>
            </w:pPr>
          </w:p>
        </w:tc>
        <w:tc>
          <w:tcPr>
            <w:tcW w:w="5342" w:type="dxa"/>
          </w:tcPr>
          <w:p w:rsidR="004B0A15" w:rsidRPr="00D54DC8" w:rsidRDefault="004B0A15" w:rsidP="001B5ABA">
            <w:pPr>
              <w:pStyle w:val="PURBody"/>
            </w:pPr>
            <w:r>
              <w:rPr>
                <w:b/>
                <w:i/>
              </w:rPr>
              <w:t>SL Necessário:</w:t>
            </w:r>
          </w:p>
          <w:p w:rsidR="004B0A15" w:rsidRPr="0047011A" w:rsidRDefault="004B0A15" w:rsidP="001B5ABA">
            <w:pPr>
              <w:pStyle w:val="PURBullet"/>
              <w:numPr>
                <w:ilvl w:val="0"/>
                <w:numId w:val="97"/>
              </w:numPr>
              <w:rPr>
                <w:lang w:val="pt-BR"/>
              </w:rPr>
            </w:pPr>
            <w:r w:rsidRPr="0047011A">
              <w:rPr>
                <w:lang w:val="pt-BR"/>
              </w:rPr>
              <w:t>Pacote de CALs Empresariais (Usuário ou Dispositivo)</w:t>
            </w:r>
            <w:r w:rsidRPr="0047011A">
              <w:rPr>
                <w:vertAlign w:val="superscript"/>
                <w:lang w:val="pt-BR"/>
              </w:rPr>
              <w:t>2</w:t>
            </w:r>
            <w:r w:rsidRPr="0047011A">
              <w:rPr>
                <w:lang w:val="pt-BR"/>
              </w:rPr>
              <w:t xml:space="preserve"> </w:t>
            </w:r>
            <w:r w:rsidRPr="0047011A">
              <w:rPr>
                <w:b/>
                <w:lang w:val="pt-BR"/>
              </w:rPr>
              <w:t>ou</w:t>
            </w:r>
          </w:p>
          <w:p w:rsidR="004B0A15" w:rsidRPr="0047011A" w:rsidRDefault="004B0A15" w:rsidP="001B5ABA">
            <w:pPr>
              <w:pStyle w:val="PURBullet"/>
              <w:numPr>
                <w:ilvl w:val="0"/>
                <w:numId w:val="97"/>
              </w:numPr>
              <w:rPr>
                <w:lang w:val="pt-BR"/>
              </w:rPr>
            </w:pPr>
            <w:r w:rsidRPr="0047011A">
              <w:rPr>
                <w:lang w:val="pt-BR"/>
              </w:rPr>
              <w:t>Bridge de CALs Empresariais para Office 365 (Usuário ou Dispositivo)</w:t>
            </w:r>
            <w:r w:rsidRPr="0047011A">
              <w:rPr>
                <w:vertAlign w:val="superscript"/>
                <w:lang w:val="pt-BR"/>
              </w:rPr>
              <w:t>1</w:t>
            </w:r>
            <w:r w:rsidRPr="0047011A">
              <w:rPr>
                <w:lang w:val="pt-BR"/>
              </w:rPr>
              <w:t xml:space="preserve"> </w:t>
            </w:r>
            <w:r w:rsidRPr="0047011A">
              <w:rPr>
                <w:b/>
                <w:lang w:val="pt-BR"/>
              </w:rPr>
              <w:t>ou</w:t>
            </w:r>
          </w:p>
          <w:p w:rsidR="004B0A15" w:rsidRPr="0047011A" w:rsidRDefault="004B0A15" w:rsidP="001B5ABA">
            <w:pPr>
              <w:pStyle w:val="PURBullet"/>
              <w:numPr>
                <w:ilvl w:val="0"/>
                <w:numId w:val="97"/>
              </w:numPr>
              <w:rPr>
                <w:lang w:val="pt-BR"/>
              </w:rPr>
            </w:pPr>
            <w:r w:rsidRPr="0047011A">
              <w:rPr>
                <w:lang w:val="pt-BR"/>
              </w:rPr>
              <w:lastRenderedPageBreak/>
              <w:t>Bridge de CALs Empresariais para Windows Intune (Usuário ou Dispositivo)</w:t>
            </w:r>
            <w:r w:rsidRPr="0047011A">
              <w:rPr>
                <w:vertAlign w:val="superscript"/>
                <w:lang w:val="pt-BR"/>
              </w:rPr>
              <w:t>1</w:t>
            </w:r>
            <w:r w:rsidRPr="0047011A">
              <w:rPr>
                <w:lang w:val="pt-BR"/>
              </w:rPr>
              <w:t xml:space="preserve"> </w:t>
            </w:r>
            <w:r w:rsidRPr="0047011A">
              <w:rPr>
                <w:b/>
                <w:lang w:val="pt-BR"/>
              </w:rPr>
              <w:t>ou</w:t>
            </w:r>
          </w:p>
          <w:p w:rsidR="004B0A15" w:rsidRPr="0047011A" w:rsidRDefault="004B0A15" w:rsidP="001B5ABA">
            <w:pPr>
              <w:pStyle w:val="PURBullet"/>
              <w:numPr>
                <w:ilvl w:val="0"/>
                <w:numId w:val="97"/>
              </w:numPr>
              <w:rPr>
                <w:lang w:val="pt-BR"/>
              </w:rPr>
            </w:pPr>
            <w:r w:rsidRPr="0047011A">
              <w:rPr>
                <w:lang w:val="pt-BR"/>
              </w:rPr>
              <w:t>Bridge de CALs Empresariais para Office 365 e</w:t>
            </w:r>
            <w:r w:rsidR="00134EB7">
              <w:rPr>
                <w:lang w:val="pt-BR"/>
              </w:rPr>
              <w:t> </w:t>
            </w:r>
            <w:r w:rsidRPr="0047011A">
              <w:rPr>
                <w:lang w:val="pt-BR"/>
              </w:rPr>
              <w:t>Windows</w:t>
            </w:r>
            <w:r w:rsidR="00134EB7">
              <w:rPr>
                <w:lang w:val="pt-BR"/>
              </w:rPr>
              <w:t> </w:t>
            </w:r>
            <w:r w:rsidRPr="0047011A">
              <w:rPr>
                <w:lang w:val="pt-BR"/>
              </w:rPr>
              <w:t>Intune (Usuário ou Dispositivo)</w:t>
            </w:r>
            <w:r w:rsidRPr="0047011A">
              <w:rPr>
                <w:vertAlign w:val="superscript"/>
                <w:lang w:val="pt-BR"/>
              </w:rPr>
              <w:t>1</w:t>
            </w:r>
            <w:r w:rsidRPr="0047011A">
              <w:rPr>
                <w:b/>
                <w:lang w:val="pt-BR"/>
              </w:rPr>
              <w:t>ou</w:t>
            </w:r>
          </w:p>
          <w:p w:rsidR="004B0A15" w:rsidRPr="0047011A" w:rsidRDefault="004B0A15" w:rsidP="001B5ABA">
            <w:pPr>
              <w:pStyle w:val="PURBullet"/>
              <w:numPr>
                <w:ilvl w:val="0"/>
                <w:numId w:val="97"/>
              </w:numPr>
              <w:spacing w:after="60"/>
              <w:rPr>
                <w:lang w:val="pt-BR"/>
              </w:rPr>
            </w:pPr>
            <w:r w:rsidRPr="0047011A">
              <w:rPr>
                <w:lang w:val="pt-BR"/>
              </w:rPr>
              <w:t>CAL Empresarial do Exchange Server 2013 (Usuário ou Dispositivo)</w:t>
            </w:r>
            <w:r w:rsidRPr="0047011A">
              <w:rPr>
                <w:vertAlign w:val="superscript"/>
                <w:lang w:val="pt-BR"/>
              </w:rPr>
              <w:t>1</w:t>
            </w:r>
          </w:p>
          <w:p w:rsidR="004B0A15" w:rsidRPr="0047011A" w:rsidRDefault="00C63987" w:rsidP="001B5ABA">
            <w:pPr>
              <w:pStyle w:val="PURBody"/>
              <w:rPr>
                <w:lang w:val="pt-BR"/>
              </w:rPr>
            </w:pPr>
            <w:r w:rsidRPr="0047011A">
              <w:rPr>
                <w:vertAlign w:val="superscript"/>
                <w:lang w:val="pt-BR"/>
              </w:rPr>
              <w:t xml:space="preserve"> 1</w:t>
            </w:r>
            <w:r w:rsidRPr="0047011A">
              <w:rPr>
                <w:lang w:val="pt-BR"/>
              </w:rPr>
              <w:t xml:space="preserve"> com cobertura de Software Assurance ativa.</w:t>
            </w:r>
            <w:r w:rsidR="0047011A">
              <w:rPr>
                <w:lang w:val="pt-BR"/>
              </w:rPr>
              <w:t xml:space="preserve"> </w:t>
            </w:r>
            <w:r w:rsidRPr="0047011A">
              <w:rPr>
                <w:lang w:val="pt-BR"/>
              </w:rPr>
              <w:t>Para clientes que</w:t>
            </w:r>
            <w:r w:rsidR="00CE7173">
              <w:rPr>
                <w:lang w:val="pt-BR"/>
              </w:rPr>
              <w:t> </w:t>
            </w:r>
            <w:r w:rsidRPr="0047011A">
              <w:rPr>
                <w:lang w:val="pt-BR"/>
              </w:rPr>
              <w:t>tenham licença para o serviço online por Dispositivo, todos</w:t>
            </w:r>
            <w:r w:rsidR="00CE7173">
              <w:rPr>
                <w:lang w:val="pt-BR"/>
              </w:rPr>
              <w:t> </w:t>
            </w:r>
            <w:r w:rsidRPr="0047011A">
              <w:rPr>
                <w:lang w:val="pt-BR"/>
              </w:rPr>
              <w:t>os usuários do Dispositivo Licenciado têm licença para o</w:t>
            </w:r>
            <w:r w:rsidR="00CE7173">
              <w:rPr>
                <w:lang w:val="pt-BR"/>
              </w:rPr>
              <w:t> </w:t>
            </w:r>
            <w:r w:rsidRPr="0047011A">
              <w:rPr>
                <w:lang w:val="pt-BR"/>
              </w:rPr>
              <w:t>serviço online.</w:t>
            </w:r>
          </w:p>
        </w:tc>
      </w:tr>
    </w:tbl>
    <w:p w:rsidR="004B0A15" w:rsidRPr="0047011A" w:rsidRDefault="004D7056" w:rsidP="001B5ABA">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07456D" w:rsidRPr="0047011A">
        <w:rPr>
          <w:lang w:val="pt-BR"/>
        </w:rPr>
        <w:t xml:space="preserve"> </w:t>
      </w:r>
    </w:p>
    <w:p w:rsidR="004B0A15" w:rsidRPr="0047011A" w:rsidRDefault="004B0A15" w:rsidP="004B0A15">
      <w:pPr>
        <w:pStyle w:val="PURProductName"/>
        <w:rPr>
          <w:lang w:val="pt-BR"/>
        </w:rPr>
      </w:pPr>
      <w:bookmarkStart w:id="273" w:name="_Sec505"/>
      <w:r w:rsidRPr="0047011A">
        <w:rPr>
          <w:lang w:val="pt-BR"/>
        </w:rPr>
        <w:t>Duet Enterprise Online para Microsoft SharePoint e SAP</w:t>
      </w:r>
      <w:bookmarkEnd w:id="273"/>
      <w:r w:rsidR="00244786">
        <w:fldChar w:fldCharType="begin"/>
      </w:r>
      <w:r w:rsidRPr="0047011A">
        <w:rPr>
          <w:lang w:val="pt-BR"/>
        </w:rPr>
        <w:instrText>XE "Duet Enterprise Online para Microsoft SharePoint e SAP"</w:instrText>
      </w:r>
      <w:r w:rsidR="00244786">
        <w:fldChar w:fldCharType="end"/>
      </w:r>
      <w:r w:rsidR="00244786">
        <w:fldChar w:fldCharType="begin"/>
      </w:r>
      <w:r w:rsidRPr="0047011A">
        <w:rPr>
          <w:lang w:val="pt-BR"/>
        </w:rPr>
        <w:instrText>TC "</w:instrText>
      </w:r>
      <w:bookmarkStart w:id="274" w:name="_Toc374144209"/>
      <w:r w:rsidRPr="0047011A">
        <w:rPr>
          <w:lang w:val="pt-BR"/>
        </w:rPr>
        <w:instrText>Duet Enterprise Online para Microsoft SharePoint e SAP</w:instrText>
      </w:r>
      <w:bookmarkEnd w:id="274"/>
      <w:r w:rsidRPr="0047011A">
        <w:rPr>
          <w:lang w:val="pt-BR"/>
        </w:rPr>
        <w:instrText xml:space="preserve">" \l 3 </w:instrText>
      </w:r>
      <w:bookmarkStart w:id="275" w:name="_Toc366240724"/>
      <w:bookmarkStart w:id="276" w:name="_Toc366240968"/>
      <w:bookmarkEnd w:id="275"/>
      <w:bookmarkEnd w:id="276"/>
      <w:r w:rsidR="00244786">
        <w:fldChar w:fldCharType="end"/>
      </w:r>
    </w:p>
    <w:p w:rsidR="004B0A15" w:rsidRPr="00D54DC8" w:rsidRDefault="004B0A15" w:rsidP="004B0A15">
      <w:pPr>
        <w:pStyle w:val="PURBlueBGHeader"/>
      </w:pPr>
      <w:r>
        <w:t>SLs de USUÁRIO</w:t>
      </w:r>
    </w:p>
    <w:tbl>
      <w:tblPr>
        <w:tblStyle w:val="PURTableNoVertical"/>
        <w:tblW w:w="0" w:type="auto"/>
        <w:tblLook w:val="04A0" w:firstRow="1" w:lastRow="0" w:firstColumn="1" w:lastColumn="0" w:noHBand="0" w:noVBand="1"/>
      </w:tblPr>
      <w:tblGrid>
        <w:gridCol w:w="5264"/>
        <w:gridCol w:w="5262"/>
      </w:tblGrid>
      <w:tr w:rsidR="004B0A15" w:rsidRPr="008C2DF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47011A" w:rsidRDefault="004B0A15" w:rsidP="003F6E4F">
            <w:pPr>
              <w:pStyle w:val="PURBody"/>
              <w:rPr>
                <w:lang w:val="pt-BR"/>
              </w:rPr>
            </w:pPr>
            <w:r w:rsidRPr="0047011A">
              <w:rPr>
                <w:b/>
                <w:i/>
                <w:lang w:val="pt-BR"/>
              </w:rPr>
              <w:t>Necessária para cada um dos seus:</w:t>
            </w:r>
          </w:p>
          <w:p w:rsidR="004B0A15" w:rsidRPr="0047011A" w:rsidRDefault="004B0A15" w:rsidP="009A33CC">
            <w:pPr>
              <w:pStyle w:val="PURBullet"/>
              <w:numPr>
                <w:ilvl w:val="0"/>
                <w:numId w:val="98"/>
              </w:numPr>
              <w:rPr>
                <w:lang w:val="pt-BR"/>
              </w:rPr>
            </w:pPr>
            <w:r w:rsidRPr="0047011A">
              <w:rPr>
                <w:lang w:val="pt-BR"/>
              </w:rPr>
              <w:t>Usuários que acessam o serviço ou software relacionado</w:t>
            </w:r>
          </w:p>
        </w:tc>
        <w:tc>
          <w:tcPr>
            <w:tcW w:w="5340" w:type="dxa"/>
          </w:tcPr>
          <w:p w:rsidR="004B0A15" w:rsidRPr="00D54DC8" w:rsidRDefault="004B0A15" w:rsidP="003F6E4F">
            <w:pPr>
              <w:pStyle w:val="PURBody"/>
            </w:pPr>
            <w:r>
              <w:rPr>
                <w:b/>
                <w:i/>
              </w:rPr>
              <w:t>SL Necessário:</w:t>
            </w:r>
          </w:p>
          <w:p w:rsidR="004B0A15" w:rsidRPr="0047011A" w:rsidRDefault="004B0A15" w:rsidP="009A33CC">
            <w:pPr>
              <w:pStyle w:val="PURBullet"/>
              <w:numPr>
                <w:ilvl w:val="0"/>
                <w:numId w:val="99"/>
              </w:numPr>
              <w:rPr>
                <w:lang w:val="pt-BR"/>
              </w:rPr>
            </w:pPr>
            <w:r w:rsidRPr="0047011A">
              <w:rPr>
                <w:lang w:val="pt-BR"/>
              </w:rPr>
              <w:t>SL de Usuário do Duet Enterprise Online</w:t>
            </w:r>
          </w:p>
        </w:tc>
      </w:tr>
    </w:tbl>
    <w:p w:rsidR="004B0A15" w:rsidRPr="0047011A" w:rsidRDefault="004B0A15" w:rsidP="004B0A15">
      <w:pPr>
        <w:pStyle w:val="PURBlueBGHeader"/>
        <w:rPr>
          <w:lang w:val="pt-BR"/>
        </w:rPr>
      </w:pPr>
      <w:r w:rsidRPr="0047011A">
        <w:rPr>
          <w:lang w:val="pt-BR"/>
        </w:rPr>
        <w:t>Termos Adicionais:</w:t>
      </w:r>
    </w:p>
    <w:p w:rsidR="004B0A15" w:rsidRPr="0047011A" w:rsidRDefault="004B0A15" w:rsidP="004B0A15">
      <w:pPr>
        <w:pStyle w:val="PURBlueStrong-Indented"/>
        <w:rPr>
          <w:lang w:val="pt-BR"/>
        </w:rPr>
      </w:pPr>
      <w:r w:rsidRPr="0047011A">
        <w:rPr>
          <w:lang w:val="pt-BR"/>
        </w:rPr>
        <w:t>Definições</w:t>
      </w:r>
    </w:p>
    <w:p w:rsidR="004B0A15" w:rsidRPr="0047011A" w:rsidRDefault="004B0A15" w:rsidP="004B0A15">
      <w:pPr>
        <w:pStyle w:val="PURBody-Indented"/>
        <w:rPr>
          <w:lang w:val="pt-BR"/>
        </w:rPr>
      </w:pPr>
      <w:r w:rsidRPr="0047011A">
        <w:rPr>
          <w:lang w:val="pt-BR"/>
        </w:rPr>
        <w:t>“Duet Enterprise Online para Microsoft SharePoint e SAP” significa o fornecimento pela Microsoft do Ambiente de Sistema Operacional e hardware e equipamento físicos necessários para hospedar o produto Duet Enterprise do qual você tenha licença de</w:t>
      </w:r>
      <w:r w:rsidR="00CE7173">
        <w:rPr>
          <w:lang w:val="pt-BR"/>
        </w:rPr>
        <w:t> </w:t>
      </w:r>
      <w:r w:rsidRPr="0047011A">
        <w:rPr>
          <w:lang w:val="pt-BR"/>
        </w:rPr>
        <w:t>um terceiro.</w:t>
      </w:r>
      <w:r w:rsidR="0047011A">
        <w:rPr>
          <w:lang w:val="pt-BR"/>
        </w:rPr>
        <w:t xml:space="preserve"> </w:t>
      </w:r>
      <w:r w:rsidRPr="0047011A">
        <w:rPr>
          <w:lang w:val="pt-BR"/>
        </w:rPr>
        <w:t>O Duet Enterprise Online não inclui o produto Duet Enterprise em si, cuja licença você adquiriu de um terceiro.</w:t>
      </w:r>
    </w:p>
    <w:p w:rsidR="004B0A15" w:rsidRPr="0047011A" w:rsidRDefault="004B0A15" w:rsidP="004B0A15">
      <w:pPr>
        <w:pStyle w:val="PURBlueStrong-Indented"/>
        <w:rPr>
          <w:lang w:val="pt-BR"/>
        </w:rPr>
      </w:pPr>
      <w:r w:rsidRPr="0047011A">
        <w:rPr>
          <w:lang w:val="pt-BR"/>
        </w:rPr>
        <w:t>Produtos que não Sejam da Microsoft</w:t>
      </w:r>
    </w:p>
    <w:p w:rsidR="004B0A15" w:rsidRPr="0047011A" w:rsidRDefault="004B0A15" w:rsidP="004B0A15">
      <w:pPr>
        <w:pStyle w:val="PURBody-Indented"/>
        <w:rPr>
          <w:lang w:val="pt-BR"/>
        </w:rPr>
      </w:pPr>
      <w:r w:rsidRPr="0047011A">
        <w:rPr>
          <w:lang w:val="pt-BR"/>
        </w:rPr>
        <w:t>O Duet Enterprise Online para Microsoft SharePoint e SAP foi desenvolvido para permitir que você se conecte e use dados de determinados produtos de terceiros. Esses dados e produtos de terceiros estão sujeitos aos termos de Produtos que não Sejam da</w:t>
      </w:r>
      <w:r w:rsidR="00CE7173">
        <w:rPr>
          <w:lang w:val="pt-BR"/>
        </w:rPr>
        <w:t> </w:t>
      </w:r>
      <w:r w:rsidRPr="0047011A">
        <w:rPr>
          <w:lang w:val="pt-BR"/>
        </w:rPr>
        <w:t>Microsoft Products nos Termos Gerais de Licença.</w:t>
      </w:r>
    </w:p>
    <w:p w:rsidR="004B0A15" w:rsidRPr="00CD4B94" w:rsidRDefault="004D7056" w:rsidP="004B0A15">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4B0A15" w:rsidRPr="00CD4B94" w:rsidRDefault="004B0A15" w:rsidP="004B0A15">
      <w:pPr>
        <w:pStyle w:val="PURProductName"/>
        <w:rPr>
          <w:lang w:val="pt-BR"/>
        </w:rPr>
      </w:pPr>
      <w:bookmarkStart w:id="277" w:name="_Sec359"/>
      <w:r w:rsidRPr="00CD4B94">
        <w:rPr>
          <w:lang w:val="pt-BR"/>
        </w:rPr>
        <w:t>Exchange Hosted Encryption</w:t>
      </w:r>
      <w:bookmarkEnd w:id="277"/>
      <w:r w:rsidR="00244786">
        <w:fldChar w:fldCharType="begin"/>
      </w:r>
      <w:r w:rsidRPr="00CD4B94">
        <w:rPr>
          <w:lang w:val="pt-BR"/>
        </w:rPr>
        <w:instrText>XE "Exchange Hosted Encryption"</w:instrText>
      </w:r>
      <w:r w:rsidR="00244786">
        <w:fldChar w:fldCharType="end"/>
      </w:r>
      <w:r w:rsidR="00244786">
        <w:fldChar w:fldCharType="begin"/>
      </w:r>
      <w:r w:rsidRPr="00CD4B94">
        <w:rPr>
          <w:lang w:val="pt-BR"/>
        </w:rPr>
        <w:instrText xml:space="preserve"> TC "</w:instrText>
      </w:r>
      <w:bookmarkStart w:id="278" w:name="_Toc366240725"/>
      <w:bookmarkStart w:id="279" w:name="_Toc366240969"/>
      <w:bookmarkStart w:id="280" w:name="_Toc374144210"/>
      <w:r w:rsidRPr="00CD4B94">
        <w:rPr>
          <w:lang w:val="pt-BR"/>
        </w:rPr>
        <w:instrText>Exchange Hosted Encryption</w:instrText>
      </w:r>
      <w:bookmarkEnd w:id="278"/>
      <w:bookmarkEnd w:id="279"/>
      <w:bookmarkEnd w:id="280"/>
      <w:r w:rsidRPr="00CD4B94">
        <w:rPr>
          <w:lang w:val="pt-BR"/>
        </w:rPr>
        <w:instrText xml:space="preserve">" \l </w:instrText>
      </w:r>
      <w:r w:rsidR="00E01841" w:rsidRPr="00CD4B94">
        <w:rPr>
          <w:lang w:val="pt-BR"/>
        </w:rPr>
        <w:instrText>3</w:instrText>
      </w:r>
      <w:r w:rsidR="00244786">
        <w:fldChar w:fldCharType="end"/>
      </w:r>
    </w:p>
    <w:p w:rsidR="004B0A15" w:rsidRPr="00D54DC8" w:rsidRDefault="004B0A15" w:rsidP="004B0A15">
      <w:pPr>
        <w:pStyle w:val="PURBlueBGHeader"/>
      </w:pPr>
      <w:r>
        <w:t>SLs de USUÁRIO</w:t>
      </w:r>
    </w:p>
    <w:tbl>
      <w:tblPr>
        <w:tblStyle w:val="PURTableNoVertical"/>
        <w:tblW w:w="0" w:type="auto"/>
        <w:tblLook w:val="04A0" w:firstRow="1" w:lastRow="0" w:firstColumn="1" w:lastColumn="0" w:noHBand="0" w:noVBand="1"/>
      </w:tblPr>
      <w:tblGrid>
        <w:gridCol w:w="5267"/>
        <w:gridCol w:w="5259"/>
      </w:tblGrid>
      <w:tr w:rsidR="004B0A15" w:rsidRPr="008C2DF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47011A" w:rsidRDefault="004B0A15" w:rsidP="003F6E4F">
            <w:pPr>
              <w:pStyle w:val="PURBody"/>
              <w:rPr>
                <w:lang w:val="pt-BR"/>
              </w:rPr>
            </w:pPr>
            <w:r w:rsidRPr="0047011A">
              <w:rPr>
                <w:b/>
                <w:i/>
                <w:lang w:val="pt-BR"/>
              </w:rPr>
              <w:t>Necessária para cada um dos seus:</w:t>
            </w:r>
          </w:p>
          <w:p w:rsidR="004B0A15" w:rsidRPr="0047011A" w:rsidRDefault="004B0A15" w:rsidP="009A33CC">
            <w:pPr>
              <w:pStyle w:val="PURBullet"/>
              <w:numPr>
                <w:ilvl w:val="0"/>
                <w:numId w:val="100"/>
              </w:numPr>
              <w:rPr>
                <w:lang w:val="pt-BR"/>
              </w:rPr>
            </w:pPr>
            <w:r w:rsidRPr="0047011A">
              <w:rPr>
                <w:lang w:val="pt-BR"/>
              </w:rPr>
              <w:t>Os usuários cujos Dados de Cliente sejam processados e</w:t>
            </w:r>
            <w:r w:rsidR="00CE7173">
              <w:rPr>
                <w:lang w:val="pt-BR"/>
              </w:rPr>
              <w:t> </w:t>
            </w:r>
            <w:r w:rsidRPr="0047011A">
              <w:rPr>
                <w:lang w:val="pt-BR"/>
              </w:rPr>
              <w:t>armazenados pelo serviço online ou software correspondente</w:t>
            </w:r>
          </w:p>
          <w:p w:rsidR="004B0A15" w:rsidRPr="0047011A" w:rsidRDefault="004B0A15" w:rsidP="003F6E4F">
            <w:pPr>
              <w:pStyle w:val="PURBody"/>
              <w:rPr>
                <w:lang w:val="pt-BR"/>
              </w:rPr>
            </w:pPr>
            <w:r w:rsidRPr="0047011A">
              <w:rPr>
                <w:lang w:val="pt-BR"/>
              </w:rPr>
              <w:t xml:space="preserve"> </w:t>
            </w:r>
          </w:p>
        </w:tc>
        <w:tc>
          <w:tcPr>
            <w:tcW w:w="5340" w:type="dxa"/>
          </w:tcPr>
          <w:p w:rsidR="004B0A15" w:rsidRPr="00D54DC8" w:rsidRDefault="004B0A15" w:rsidP="003F6E4F">
            <w:pPr>
              <w:pStyle w:val="PURBody"/>
            </w:pPr>
            <w:r>
              <w:rPr>
                <w:b/>
                <w:i/>
              </w:rPr>
              <w:t>SL Necessário:</w:t>
            </w:r>
          </w:p>
          <w:p w:rsidR="004B0A15" w:rsidRPr="0047011A" w:rsidRDefault="004B0A15" w:rsidP="009A33CC">
            <w:pPr>
              <w:pStyle w:val="PURBullet"/>
              <w:numPr>
                <w:ilvl w:val="0"/>
                <w:numId w:val="101"/>
              </w:numPr>
              <w:rPr>
                <w:lang w:val="pt-BR"/>
              </w:rPr>
            </w:pPr>
            <w:r w:rsidRPr="0047011A">
              <w:rPr>
                <w:lang w:val="pt-BR"/>
              </w:rPr>
              <w:t>SL de Usuário do Exchange Hosted Encryption</w:t>
            </w:r>
          </w:p>
        </w:tc>
      </w:tr>
    </w:tbl>
    <w:p w:rsidR="004B0A15" w:rsidRPr="0047011A" w:rsidRDefault="004B0A15" w:rsidP="004B0A15">
      <w:pPr>
        <w:pStyle w:val="PURBlueBGHeader"/>
        <w:rPr>
          <w:lang w:val="pt-BR"/>
        </w:rPr>
      </w:pPr>
      <w:r w:rsidRPr="0047011A">
        <w:rPr>
          <w:lang w:val="pt-BR"/>
        </w:rPr>
        <w:t>Termos Adicionais:</w:t>
      </w:r>
    </w:p>
    <w:p w:rsidR="004B0A15" w:rsidRPr="0047011A" w:rsidRDefault="004B0A15" w:rsidP="004B0A15">
      <w:pPr>
        <w:pStyle w:val="PURBlueStrong-Indented"/>
        <w:rPr>
          <w:lang w:val="pt-BR"/>
        </w:rPr>
      </w:pPr>
      <w:r w:rsidRPr="0047011A">
        <w:rPr>
          <w:lang w:val="pt-BR"/>
        </w:rPr>
        <w:t>Atualizações dos Termos da Licença</w:t>
      </w:r>
    </w:p>
    <w:p w:rsidR="004B0A15" w:rsidRPr="0047011A" w:rsidRDefault="004B0A15" w:rsidP="004B0A15">
      <w:pPr>
        <w:pStyle w:val="PURBody-Indented"/>
        <w:rPr>
          <w:lang w:val="pt-BR"/>
        </w:rPr>
      </w:pPr>
      <w:r w:rsidRPr="0047011A">
        <w:rPr>
          <w:lang w:val="pt-BR"/>
        </w:rPr>
        <w:t>Exceto como descrito a seguir, durante o termo atual da sua inscrição aplicável ou do contrato de licenciamento por volume, os termos da licença em vigor na data em que você adquiriu o serviço online pela primeira vez se aplicam ao uso do serviço online.</w:t>
      </w:r>
      <w:r w:rsidR="0047011A">
        <w:rPr>
          <w:lang w:val="pt-BR"/>
        </w:rPr>
        <w:t xml:space="preserve"> </w:t>
      </w:r>
      <w:r w:rsidRPr="0047011A">
        <w:rPr>
          <w:lang w:val="pt-BR"/>
        </w:rPr>
        <w:t>Podemos atualizar os termos de escopo de uso a qualquer momento. Você deve expressar a sua concordância com as novas condições de escopo de uso usando o serviço online depois que as publicarmos nestes Direitos de Uso de Serviços Online ou enviarmos a você um email sobre as atualizações.</w:t>
      </w:r>
    </w:p>
    <w:p w:rsidR="004B0A15" w:rsidRPr="0047011A" w:rsidRDefault="004D7056" w:rsidP="00752974">
      <w:pPr>
        <w:pStyle w:val="PURBreadcrumb"/>
        <w:spacing w:after="12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903115" w:rsidRPr="0047011A" w:rsidRDefault="00903115" w:rsidP="00752974">
      <w:pPr>
        <w:pStyle w:val="PURProductName"/>
        <w:spacing w:before="120"/>
        <w:rPr>
          <w:lang w:val="pt-BR"/>
        </w:rPr>
      </w:pPr>
      <w:r w:rsidRPr="0047011A">
        <w:rPr>
          <w:lang w:val="pt-BR"/>
        </w:rPr>
        <w:t>Exchange Online Archiving</w:t>
      </w:r>
      <w:bookmarkEnd w:id="258"/>
      <w:r w:rsidRPr="0047011A">
        <w:rPr>
          <w:lang w:val="pt-BR"/>
        </w:rPr>
        <w:t xml:space="preserve"> para Exchange Online</w:t>
      </w:r>
      <w:r w:rsidR="00244786">
        <w:fldChar w:fldCharType="begin"/>
      </w:r>
      <w:r w:rsidRPr="0047011A">
        <w:rPr>
          <w:lang w:val="pt-BR"/>
        </w:rPr>
        <w:instrText>XE "Exchange Online Archiving para Exchange Online"</w:instrText>
      </w:r>
      <w:r w:rsidR="00244786">
        <w:fldChar w:fldCharType="end"/>
      </w:r>
      <w:r w:rsidR="00244786">
        <w:fldChar w:fldCharType="begin"/>
      </w:r>
      <w:r w:rsidRPr="0047011A">
        <w:rPr>
          <w:lang w:val="pt-BR"/>
        </w:rPr>
        <w:instrText>TC "</w:instrText>
      </w:r>
      <w:bookmarkStart w:id="281" w:name="_Toc374144211"/>
      <w:r w:rsidRPr="0047011A">
        <w:rPr>
          <w:lang w:val="pt-BR"/>
        </w:rPr>
        <w:instrText>Exchange Online Archiving para Exchange Online</w:instrText>
      </w:r>
      <w:bookmarkEnd w:id="281"/>
      <w:r w:rsidRPr="0047011A">
        <w:rPr>
          <w:lang w:val="pt-BR"/>
        </w:rPr>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00244786">
        <w:fldChar w:fldCharType="end"/>
      </w:r>
    </w:p>
    <w:p w:rsidR="00903115" w:rsidRPr="00D54DC8" w:rsidRDefault="00903115" w:rsidP="00903115">
      <w:pPr>
        <w:pStyle w:val="PURBlueBGHeader"/>
      </w:pPr>
      <w:r>
        <w:t>SLs de USUÁRIO</w:t>
      </w:r>
    </w:p>
    <w:tbl>
      <w:tblPr>
        <w:tblStyle w:val="PURTableNoVertical"/>
        <w:tblW w:w="0" w:type="auto"/>
        <w:tblLook w:val="04A0" w:firstRow="1" w:lastRow="0" w:firstColumn="1" w:lastColumn="0" w:noHBand="0" w:noVBand="1"/>
      </w:tblPr>
      <w:tblGrid>
        <w:gridCol w:w="5229"/>
        <w:gridCol w:w="5297"/>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47011A" w:rsidRDefault="00903115" w:rsidP="00641BE9">
            <w:pPr>
              <w:pStyle w:val="PURBody"/>
              <w:rPr>
                <w:lang w:val="pt-BR"/>
              </w:rPr>
            </w:pPr>
            <w:r w:rsidRPr="0047011A">
              <w:rPr>
                <w:b/>
                <w:i/>
                <w:lang w:val="pt-BR"/>
              </w:rPr>
              <w:lastRenderedPageBreak/>
              <w:t>Necessária para cada um dos seus:</w:t>
            </w:r>
          </w:p>
          <w:p w:rsidR="00903115" w:rsidRPr="0047011A" w:rsidRDefault="00903115" w:rsidP="009A33CC">
            <w:pPr>
              <w:pStyle w:val="PURBullet"/>
              <w:numPr>
                <w:ilvl w:val="0"/>
                <w:numId w:val="78"/>
              </w:numPr>
              <w:rPr>
                <w:lang w:val="pt-BR"/>
              </w:rPr>
            </w:pPr>
            <w:r w:rsidRPr="0047011A">
              <w:rPr>
                <w:lang w:val="pt-BR"/>
              </w:rPr>
              <w:t>Os usuários cujos Dados de Cliente sejam processados e</w:t>
            </w:r>
            <w:r w:rsidR="00CE7173">
              <w:rPr>
                <w:lang w:val="pt-BR"/>
              </w:rPr>
              <w:t> </w:t>
            </w:r>
            <w:r w:rsidRPr="0047011A">
              <w:rPr>
                <w:lang w:val="pt-BR"/>
              </w:rPr>
              <w:t>armazenados pelo serviço online ou software correspondente</w:t>
            </w:r>
          </w:p>
          <w:p w:rsidR="00903115" w:rsidRPr="0047011A" w:rsidRDefault="00903115" w:rsidP="00660A57">
            <w:pPr>
              <w:pStyle w:val="PURBody"/>
              <w:rPr>
                <w:lang w:val="pt-BR"/>
              </w:rPr>
            </w:pPr>
          </w:p>
        </w:tc>
        <w:tc>
          <w:tcPr>
            <w:tcW w:w="5359" w:type="dxa"/>
          </w:tcPr>
          <w:p w:rsidR="00903115" w:rsidRPr="00D54DC8" w:rsidRDefault="00903115" w:rsidP="00641BE9">
            <w:pPr>
              <w:pStyle w:val="PURBody"/>
            </w:pPr>
            <w:r>
              <w:rPr>
                <w:b/>
                <w:i/>
              </w:rPr>
              <w:t>SL Necessário:</w:t>
            </w:r>
          </w:p>
          <w:p w:rsidR="00903115" w:rsidRPr="0047011A" w:rsidRDefault="00903115" w:rsidP="009A33CC">
            <w:pPr>
              <w:pStyle w:val="PURBullet"/>
              <w:numPr>
                <w:ilvl w:val="0"/>
                <w:numId w:val="79"/>
              </w:numPr>
              <w:rPr>
                <w:lang w:val="pt-BR"/>
              </w:rPr>
            </w:pPr>
            <w:r w:rsidRPr="0047011A">
              <w:rPr>
                <w:lang w:val="pt-BR"/>
              </w:rPr>
              <w:t xml:space="preserve">SL de Usuário do Exchange Online Archiving </w:t>
            </w:r>
            <w:r w:rsidR="00CE7173">
              <w:rPr>
                <w:lang w:val="pt-BR"/>
              </w:rPr>
              <w:br/>
            </w:r>
            <w:r w:rsidRPr="0047011A">
              <w:rPr>
                <w:lang w:val="pt-BR"/>
              </w:rPr>
              <w:t xml:space="preserve">(para Exchange Online) </w:t>
            </w:r>
            <w:r w:rsidRPr="0047011A">
              <w:rPr>
                <w:b/>
                <w:lang w:val="pt-BR"/>
              </w:rPr>
              <w:t>ou</w:t>
            </w:r>
          </w:p>
          <w:p w:rsidR="00903115" w:rsidRPr="0047011A" w:rsidRDefault="00903115" w:rsidP="009A33CC">
            <w:pPr>
              <w:pStyle w:val="PURBullet"/>
              <w:numPr>
                <w:ilvl w:val="0"/>
                <w:numId w:val="79"/>
              </w:numPr>
              <w:rPr>
                <w:lang w:val="pt-BR"/>
              </w:rPr>
            </w:pPr>
            <w:r w:rsidRPr="0047011A">
              <w:rPr>
                <w:lang w:val="pt-BR"/>
              </w:rPr>
              <w:t xml:space="preserve">SL de Usuário do Exchange Online Archiving A </w:t>
            </w:r>
            <w:r w:rsidR="00CE7173">
              <w:rPr>
                <w:lang w:val="pt-BR"/>
              </w:rPr>
              <w:br/>
            </w:r>
            <w:r w:rsidRPr="0047011A">
              <w:rPr>
                <w:lang w:val="pt-BR"/>
              </w:rPr>
              <w:t xml:space="preserve">(para Exchange Online) </w:t>
            </w:r>
            <w:r w:rsidRPr="0047011A">
              <w:rPr>
                <w:b/>
                <w:lang w:val="pt-BR"/>
              </w:rPr>
              <w:t>ou</w:t>
            </w:r>
          </w:p>
          <w:p w:rsidR="00660A57" w:rsidRPr="0047011A" w:rsidRDefault="00660A57" w:rsidP="00660A57">
            <w:pPr>
              <w:pStyle w:val="PURBody"/>
              <w:numPr>
                <w:ilvl w:val="0"/>
                <w:numId w:val="79"/>
              </w:numPr>
              <w:rPr>
                <w:lang w:val="pt-BR"/>
              </w:rPr>
            </w:pPr>
            <w:r w:rsidRPr="0047011A">
              <w:rPr>
                <w:lang w:val="pt-BR"/>
              </w:rPr>
              <w:t xml:space="preserve">SL de Usuário do Exchange Online Archiving G </w:t>
            </w:r>
            <w:r w:rsidR="00CE7173">
              <w:rPr>
                <w:lang w:val="pt-BR"/>
              </w:rPr>
              <w:br/>
            </w:r>
            <w:r w:rsidRPr="0047011A">
              <w:rPr>
                <w:lang w:val="pt-BR"/>
              </w:rPr>
              <w:t>(para Exchange Online)</w:t>
            </w:r>
          </w:p>
          <w:p w:rsidR="00903115" w:rsidRDefault="004D7056" w:rsidP="00752974">
            <w:pPr>
              <w:pStyle w:val="PURBreadcrumb"/>
              <w:spacing w:after="120"/>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tc>
      </w:tr>
    </w:tbl>
    <w:p w:rsidR="0082133B" w:rsidRPr="00D54DC8" w:rsidRDefault="00ED4593" w:rsidP="001F071A">
      <w:pPr>
        <w:pStyle w:val="PURProductName"/>
      </w:pPr>
      <w:r>
        <w:t>Exchange Online Archiving</w:t>
      </w:r>
      <w:bookmarkEnd w:id="259"/>
      <w:r>
        <w:t xml:space="preserve"> para Exchange Server</w:t>
      </w:r>
      <w:r w:rsidR="00244786">
        <w:fldChar w:fldCharType="begin"/>
      </w:r>
      <w:r>
        <w:instrText>XE "Exchange Online - Arquivamento"</w:instrText>
      </w:r>
      <w:r w:rsidR="00244786">
        <w:fldChar w:fldCharType="end"/>
      </w:r>
      <w:r w:rsidR="00244786">
        <w:fldChar w:fldCharType="begin"/>
      </w:r>
      <w:r>
        <w:instrText>TC "</w:instrText>
      </w:r>
      <w:bookmarkStart w:id="287" w:name="_Toc374144212"/>
      <w:r>
        <w:instrText>Exchange Online - Arquivamento</w:instrText>
      </w:r>
      <w:bookmarkEnd w:id="287"/>
      <w:r>
        <w:instrText xml:space="preserve">" \l 3 </w:instrText>
      </w:r>
      <w:bookmarkStart w:id="288" w:name="_Toc370712503"/>
      <w:bookmarkEnd w:id="288"/>
      <w:r w:rsidR="00244786">
        <w:fldChar w:fldCharType="end"/>
      </w:r>
    </w:p>
    <w:p w:rsidR="0082133B" w:rsidRPr="00D54DC8" w:rsidRDefault="00ED4593" w:rsidP="001F071A">
      <w:pPr>
        <w:pStyle w:val="PURBlueBGHeader"/>
        <w:keepNext/>
        <w:keepLines/>
      </w:pPr>
      <w:r>
        <w:t>SLs de USUÁRIO</w:t>
      </w:r>
    </w:p>
    <w:tbl>
      <w:tblPr>
        <w:tblStyle w:val="PURTableNoVertical"/>
        <w:tblW w:w="0" w:type="auto"/>
        <w:tblLook w:val="04A0" w:firstRow="1" w:lastRow="0" w:firstColumn="1" w:lastColumn="0" w:noHBand="0" w:noVBand="1"/>
      </w:tblPr>
      <w:tblGrid>
        <w:gridCol w:w="5263"/>
        <w:gridCol w:w="5263"/>
      </w:tblGrid>
      <w:tr w:rsidR="0082133B" w:rsidRPr="008C2DF8"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47011A" w:rsidRDefault="00ED4593" w:rsidP="001F071A">
            <w:pPr>
              <w:pStyle w:val="PURBody"/>
              <w:keepNext/>
              <w:keepLines/>
              <w:rPr>
                <w:lang w:val="pt-BR"/>
              </w:rPr>
            </w:pPr>
            <w:r w:rsidRPr="0047011A">
              <w:rPr>
                <w:b/>
                <w:i/>
                <w:lang w:val="pt-BR"/>
              </w:rPr>
              <w:t>Necessária para cada um dos seus:</w:t>
            </w:r>
          </w:p>
          <w:p w:rsidR="0082133B" w:rsidRPr="0047011A" w:rsidRDefault="00ED4593" w:rsidP="001F071A">
            <w:pPr>
              <w:pStyle w:val="PURBullet"/>
              <w:keepNext/>
              <w:keepLines/>
              <w:numPr>
                <w:ilvl w:val="0"/>
                <w:numId w:val="11"/>
              </w:numPr>
              <w:rPr>
                <w:lang w:val="pt-BR"/>
              </w:rPr>
            </w:pPr>
            <w:r w:rsidRPr="0047011A">
              <w:rPr>
                <w:lang w:val="pt-BR"/>
              </w:rPr>
              <w:t>Os usuários cujos Dados de Cliente sejam processados e</w:t>
            </w:r>
            <w:r w:rsidR="00CE7173">
              <w:rPr>
                <w:lang w:val="pt-BR"/>
              </w:rPr>
              <w:t> </w:t>
            </w:r>
            <w:r w:rsidRPr="0047011A">
              <w:rPr>
                <w:lang w:val="pt-BR"/>
              </w:rPr>
              <w:t>armazenados pelo serviço online ou software correspondente</w:t>
            </w:r>
          </w:p>
          <w:p w:rsidR="0082133B" w:rsidRPr="0047011A" w:rsidRDefault="0082133B" w:rsidP="001F071A">
            <w:pPr>
              <w:pStyle w:val="PURBody"/>
              <w:keepNext/>
              <w:keepLines/>
              <w:rPr>
                <w:lang w:val="pt-BR"/>
              </w:rPr>
            </w:pPr>
          </w:p>
        </w:tc>
        <w:tc>
          <w:tcPr>
            <w:tcW w:w="5263" w:type="dxa"/>
          </w:tcPr>
          <w:p w:rsidR="0082133B" w:rsidRPr="00D54DC8" w:rsidRDefault="00ED4593" w:rsidP="001F071A">
            <w:pPr>
              <w:pStyle w:val="PURBody"/>
              <w:keepNext/>
              <w:keepLines/>
            </w:pPr>
            <w:r>
              <w:rPr>
                <w:b/>
                <w:i/>
              </w:rPr>
              <w:t>SL Necessário:</w:t>
            </w:r>
          </w:p>
          <w:p w:rsidR="00903115" w:rsidRPr="0047011A" w:rsidRDefault="00ED4593" w:rsidP="001F071A">
            <w:pPr>
              <w:pStyle w:val="PURBullet"/>
              <w:keepNext/>
              <w:keepLines/>
              <w:numPr>
                <w:ilvl w:val="0"/>
                <w:numId w:val="12"/>
              </w:numPr>
              <w:rPr>
                <w:lang w:val="pt-BR"/>
              </w:rPr>
            </w:pPr>
            <w:r w:rsidRPr="0047011A">
              <w:rPr>
                <w:lang w:val="pt-BR"/>
              </w:rPr>
              <w:t>SL de Usuário do Exchange Online - Arquivamento ou</w:t>
            </w:r>
          </w:p>
          <w:p w:rsidR="00660A57" w:rsidRPr="0047011A" w:rsidRDefault="00903115" w:rsidP="001F071A">
            <w:pPr>
              <w:pStyle w:val="PURBullet"/>
              <w:keepNext/>
              <w:keepLines/>
              <w:numPr>
                <w:ilvl w:val="0"/>
                <w:numId w:val="133"/>
              </w:numPr>
              <w:rPr>
                <w:lang w:val="pt-BR"/>
              </w:rPr>
            </w:pPr>
            <w:r w:rsidRPr="0047011A">
              <w:rPr>
                <w:lang w:val="pt-BR"/>
              </w:rPr>
              <w:t xml:space="preserve">SL de Usuário do Exchange Online - Arquivamento A </w:t>
            </w:r>
            <w:r w:rsidRPr="0047011A">
              <w:rPr>
                <w:b/>
                <w:lang w:val="pt-BR"/>
              </w:rPr>
              <w:t>ou</w:t>
            </w:r>
            <w:r w:rsidRPr="0047011A">
              <w:rPr>
                <w:lang w:val="pt-BR"/>
              </w:rPr>
              <w:t xml:space="preserve"> </w:t>
            </w:r>
          </w:p>
          <w:p w:rsidR="00660A57" w:rsidRPr="0047011A" w:rsidRDefault="00660A57" w:rsidP="001F071A">
            <w:pPr>
              <w:pStyle w:val="PURBullet"/>
              <w:keepNext/>
              <w:keepLines/>
              <w:numPr>
                <w:ilvl w:val="0"/>
                <w:numId w:val="133"/>
              </w:numPr>
              <w:rPr>
                <w:lang w:val="pt-BR"/>
              </w:rPr>
            </w:pPr>
            <w:r w:rsidRPr="0047011A">
              <w:rPr>
                <w:lang w:val="pt-BR"/>
              </w:rPr>
              <w:t xml:space="preserve">SL de Usuário do Exchange Online - Arquivamento G </w:t>
            </w:r>
            <w:r w:rsidRPr="0047011A">
              <w:rPr>
                <w:b/>
                <w:lang w:val="pt-BR"/>
              </w:rPr>
              <w:t>ou</w:t>
            </w:r>
          </w:p>
          <w:p w:rsidR="00660A57" w:rsidRPr="00CE7173" w:rsidRDefault="00660A57" w:rsidP="001F071A">
            <w:pPr>
              <w:pStyle w:val="PURBullet"/>
              <w:keepNext/>
              <w:keepLines/>
              <w:numPr>
                <w:ilvl w:val="0"/>
                <w:numId w:val="133"/>
              </w:numPr>
              <w:rPr>
                <w:spacing w:val="-1"/>
                <w:lang w:val="pt-BR"/>
              </w:rPr>
            </w:pPr>
            <w:r w:rsidRPr="00CE7173">
              <w:rPr>
                <w:spacing w:val="-1"/>
                <w:lang w:val="pt-BR"/>
              </w:rPr>
              <w:t>Pacote de CALs Empresariais (Usuário ou Dispositivo)</w:t>
            </w:r>
            <w:r w:rsidRPr="00CE7173">
              <w:rPr>
                <w:spacing w:val="-1"/>
                <w:vertAlign w:val="superscript"/>
                <w:lang w:val="pt-BR"/>
              </w:rPr>
              <w:t>1</w:t>
            </w:r>
            <w:r w:rsidRPr="00CE7173">
              <w:rPr>
                <w:spacing w:val="-1"/>
                <w:lang w:val="pt-BR"/>
              </w:rPr>
              <w:t xml:space="preserve"> </w:t>
            </w:r>
            <w:r w:rsidRPr="00CE7173">
              <w:rPr>
                <w:b/>
                <w:spacing w:val="-1"/>
                <w:lang w:val="pt-BR"/>
              </w:rPr>
              <w:t>ou</w:t>
            </w:r>
          </w:p>
          <w:p w:rsidR="00660A57" w:rsidRPr="0047011A" w:rsidRDefault="00660A57" w:rsidP="001F071A">
            <w:pPr>
              <w:pStyle w:val="PURBullet"/>
              <w:keepNext/>
              <w:keepLines/>
              <w:numPr>
                <w:ilvl w:val="0"/>
                <w:numId w:val="133"/>
              </w:numPr>
              <w:rPr>
                <w:lang w:val="pt-BR"/>
              </w:rPr>
            </w:pPr>
            <w:r w:rsidRPr="0047011A">
              <w:rPr>
                <w:lang w:val="pt-BR"/>
              </w:rPr>
              <w:t>Bridge de CALs Empresariais para Office 365 (Usuário ou Dispositivo)</w:t>
            </w:r>
            <w:r w:rsidRPr="0047011A">
              <w:rPr>
                <w:vertAlign w:val="superscript"/>
                <w:lang w:val="pt-BR"/>
              </w:rPr>
              <w:t>1</w:t>
            </w:r>
            <w:r w:rsidRPr="0047011A">
              <w:rPr>
                <w:lang w:val="pt-BR"/>
              </w:rPr>
              <w:t xml:space="preserve"> </w:t>
            </w:r>
            <w:r w:rsidRPr="0047011A">
              <w:rPr>
                <w:b/>
                <w:lang w:val="pt-BR"/>
              </w:rPr>
              <w:t>ou</w:t>
            </w:r>
          </w:p>
          <w:p w:rsidR="00660A57" w:rsidRPr="0047011A" w:rsidRDefault="00660A57" w:rsidP="001F071A">
            <w:pPr>
              <w:pStyle w:val="PURBullet"/>
              <w:keepNext/>
              <w:keepLines/>
              <w:numPr>
                <w:ilvl w:val="0"/>
                <w:numId w:val="133"/>
              </w:numPr>
              <w:rPr>
                <w:lang w:val="pt-BR"/>
              </w:rPr>
            </w:pPr>
            <w:r w:rsidRPr="0047011A">
              <w:rPr>
                <w:lang w:val="pt-BR"/>
              </w:rPr>
              <w:t>Bridge de CALs Empresariais para Windows Intune (Usuário ou Dispositivo)</w:t>
            </w:r>
            <w:r w:rsidRPr="0047011A">
              <w:rPr>
                <w:vertAlign w:val="superscript"/>
                <w:lang w:val="pt-BR"/>
              </w:rPr>
              <w:t>1</w:t>
            </w:r>
            <w:r w:rsidRPr="0047011A">
              <w:rPr>
                <w:lang w:val="pt-BR"/>
              </w:rPr>
              <w:t xml:space="preserve"> </w:t>
            </w:r>
            <w:r w:rsidRPr="0047011A">
              <w:rPr>
                <w:b/>
                <w:lang w:val="pt-BR"/>
              </w:rPr>
              <w:t>ou</w:t>
            </w:r>
          </w:p>
          <w:p w:rsidR="00660A57" w:rsidRPr="0047011A" w:rsidRDefault="00660A57" w:rsidP="001F071A">
            <w:pPr>
              <w:pStyle w:val="PURBullet"/>
              <w:keepNext/>
              <w:keepLines/>
              <w:numPr>
                <w:ilvl w:val="0"/>
                <w:numId w:val="133"/>
              </w:numPr>
              <w:rPr>
                <w:lang w:val="pt-BR"/>
              </w:rPr>
            </w:pPr>
            <w:r w:rsidRPr="0047011A">
              <w:rPr>
                <w:lang w:val="pt-BR"/>
              </w:rPr>
              <w:t>Bridge de CALs Empresariais para Office 365 e</w:t>
            </w:r>
            <w:r w:rsidR="00CE7173">
              <w:rPr>
                <w:lang w:val="pt-BR"/>
              </w:rPr>
              <w:t> </w:t>
            </w:r>
            <w:r w:rsidRPr="0047011A">
              <w:rPr>
                <w:lang w:val="pt-BR"/>
              </w:rPr>
              <w:t>Windows</w:t>
            </w:r>
            <w:r w:rsidR="00CE7173">
              <w:rPr>
                <w:lang w:val="pt-BR"/>
              </w:rPr>
              <w:t> </w:t>
            </w:r>
            <w:r w:rsidRPr="0047011A">
              <w:rPr>
                <w:lang w:val="pt-BR"/>
              </w:rPr>
              <w:t>Intune (Usuário ou Dispositivo)</w:t>
            </w:r>
            <w:r w:rsidRPr="0047011A">
              <w:rPr>
                <w:vertAlign w:val="superscript"/>
                <w:lang w:val="pt-BR"/>
              </w:rPr>
              <w:t>1</w:t>
            </w:r>
          </w:p>
          <w:p w:rsidR="00903115" w:rsidRPr="0047011A" w:rsidRDefault="00660A57" w:rsidP="001F071A">
            <w:pPr>
              <w:pStyle w:val="PURBullet"/>
              <w:keepNext/>
              <w:keepLines/>
              <w:numPr>
                <w:ilvl w:val="0"/>
                <w:numId w:val="12"/>
              </w:numPr>
              <w:rPr>
                <w:lang w:val="pt-BR"/>
              </w:rPr>
            </w:pPr>
            <w:r w:rsidRPr="0047011A">
              <w:rPr>
                <w:vertAlign w:val="superscript"/>
                <w:lang w:val="pt-BR"/>
              </w:rPr>
              <w:t>1</w:t>
            </w:r>
            <w:r w:rsidR="0047011A">
              <w:rPr>
                <w:vertAlign w:val="superscript"/>
                <w:lang w:val="pt-BR"/>
              </w:rPr>
              <w:t xml:space="preserve"> </w:t>
            </w:r>
            <w:r w:rsidRPr="0047011A">
              <w:rPr>
                <w:lang w:val="pt-BR"/>
              </w:rPr>
              <w:t>com cobertura de Software Assurance ativa. Os clientes que tiverem licença para o serviço online por Dispositivo e</w:t>
            </w:r>
            <w:r w:rsidR="00CE7173">
              <w:rPr>
                <w:lang w:val="pt-BR"/>
              </w:rPr>
              <w:t> </w:t>
            </w:r>
            <w:r w:rsidRPr="0047011A">
              <w:rPr>
                <w:lang w:val="pt-BR"/>
              </w:rPr>
              <w:t>mais de uma caixa de correio por Dispositivo Licenciado deverão adquirir SLs de Usuário separadas (1:1) para cobrir essas caixas de correio.</w:t>
            </w:r>
          </w:p>
          <w:p w:rsidR="00660A57" w:rsidRPr="0047011A" w:rsidRDefault="00660A57" w:rsidP="001F071A">
            <w:pPr>
              <w:pStyle w:val="PURBody"/>
              <w:keepNext/>
              <w:keepLines/>
              <w:rPr>
                <w:lang w:val="pt-BR"/>
              </w:rPr>
            </w:pPr>
          </w:p>
        </w:tc>
      </w:tr>
    </w:tbl>
    <w:p w:rsidR="00BA0F20" w:rsidRPr="0047011A"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pt-BR"/>
        </w:rPr>
      </w:pPr>
      <w:bookmarkStart w:id="289" w:name="_Sec363"/>
      <w:r w:rsidRPr="0047011A">
        <w:rPr>
          <w:b/>
          <w:color w:val="auto"/>
          <w:sz w:val="18"/>
          <w:lang w:val="pt-BR"/>
        </w:rPr>
        <w:t>Termos Adicionais:</w:t>
      </w:r>
    </w:p>
    <w:p w:rsidR="00BA0F20" w:rsidRPr="0047011A" w:rsidRDefault="00BA0F20" w:rsidP="00BA0F20">
      <w:pPr>
        <w:keepNext/>
        <w:keepLines/>
        <w:spacing w:after="60" w:line="240" w:lineRule="exact"/>
        <w:ind w:left="270"/>
        <w:rPr>
          <w:lang w:val="pt-BR"/>
        </w:rPr>
      </w:pPr>
      <w:r w:rsidRPr="0047011A">
        <w:rPr>
          <w:smallCaps/>
          <w:color w:val="00467F" w:themeColor="text2"/>
          <w:sz w:val="18"/>
          <w:lang w:val="pt-BR"/>
        </w:rPr>
        <w:t xml:space="preserve">Uso com a CAL do Exchange Server 2013 Standard </w:t>
      </w:r>
    </w:p>
    <w:p w:rsidR="00BA0F20" w:rsidRPr="0047011A" w:rsidRDefault="00BA0F20" w:rsidP="008E20B1">
      <w:pPr>
        <w:spacing w:after="60"/>
        <w:ind w:left="274"/>
        <w:rPr>
          <w:lang w:val="pt-BR"/>
        </w:rPr>
      </w:pPr>
      <w:r w:rsidRPr="0047011A">
        <w:rPr>
          <w:color w:val="auto"/>
          <w:sz w:val="18"/>
          <w:szCs w:val="18"/>
          <w:lang w:val="pt-BR"/>
        </w:rPr>
        <w:t>Os usuários licenciados para CAL do Exchange Server 2013 Standard podem acessar os recursos da CAL do Exchange Server 2013 Enterprise necessários para suportar o uso do Arquivamento do Exchange Online para Exchange Server.</w:t>
      </w:r>
    </w:p>
    <w:p w:rsidR="00FD5971" w:rsidRPr="0047011A" w:rsidRDefault="004D7056" w:rsidP="007B4DD8">
      <w:pPr>
        <w:pStyle w:val="PURBreadcrumb"/>
        <w:spacing w:before="120" w:after="12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07456D" w:rsidRPr="0047011A">
        <w:rPr>
          <w:lang w:val="pt-BR"/>
        </w:rPr>
        <w:t xml:space="preserve"> </w:t>
      </w:r>
    </w:p>
    <w:p w:rsidR="0082133B" w:rsidRPr="0047011A" w:rsidRDefault="00ED4593" w:rsidP="008E20B1">
      <w:pPr>
        <w:pStyle w:val="PURProductName"/>
        <w:spacing w:before="120"/>
        <w:rPr>
          <w:lang w:val="pt-BR"/>
        </w:rPr>
      </w:pPr>
      <w:r w:rsidRPr="0047011A">
        <w:rPr>
          <w:lang w:val="pt-BR"/>
        </w:rPr>
        <w:t>Exchange Online Kiosk</w:t>
      </w:r>
      <w:bookmarkEnd w:id="289"/>
      <w:r w:rsidR="00244786">
        <w:fldChar w:fldCharType="begin"/>
      </w:r>
      <w:r w:rsidRPr="0047011A">
        <w:rPr>
          <w:lang w:val="pt-BR"/>
        </w:rPr>
        <w:instrText>XE "Exchange Online Kiosk"</w:instrText>
      </w:r>
      <w:r w:rsidR="00244786">
        <w:fldChar w:fldCharType="end"/>
      </w:r>
      <w:r w:rsidR="00244786">
        <w:fldChar w:fldCharType="begin"/>
      </w:r>
      <w:r w:rsidRPr="0047011A">
        <w:rPr>
          <w:lang w:val="pt-BR"/>
        </w:rPr>
        <w:instrText xml:space="preserve"> TC "</w:instrText>
      </w:r>
      <w:bookmarkStart w:id="290" w:name="_Toc370712504"/>
      <w:bookmarkStart w:id="291" w:name="_Toc374144213"/>
      <w:r w:rsidRPr="0047011A">
        <w:rPr>
          <w:lang w:val="pt-BR"/>
        </w:rPr>
        <w:instrText>Exchange Online Kiosk</w:instrText>
      </w:r>
      <w:bookmarkEnd w:id="290"/>
      <w:bookmarkEnd w:id="291"/>
      <w:r w:rsidRPr="0047011A">
        <w:rPr>
          <w:lang w:val="pt-BR"/>
        </w:rPr>
        <w:instrText xml:space="preserve">" \l </w:instrText>
      </w:r>
      <w:r w:rsidR="00E01841" w:rsidRPr="0047011A">
        <w:rPr>
          <w:lang w:val="pt-BR"/>
        </w:rPr>
        <w:instrText>3</w:instrText>
      </w:r>
      <w:r w:rsidR="00244786">
        <w:fldChar w:fldCharType="end"/>
      </w:r>
    </w:p>
    <w:p w:rsidR="0082133B" w:rsidRPr="00E44E41" w:rsidRDefault="00ED4593">
      <w:pPr>
        <w:pStyle w:val="PURBlueBGHeader"/>
        <w:rPr>
          <w:lang w:val="pt-BR"/>
        </w:rPr>
      </w:pPr>
      <w:r w:rsidRPr="00E44E41">
        <w:rPr>
          <w:lang w:val="pt-BR"/>
        </w:rPr>
        <w:t>SLs de USUÁRIO</w:t>
      </w:r>
    </w:p>
    <w:tbl>
      <w:tblPr>
        <w:tblStyle w:val="PURTableNoVertical"/>
        <w:tblW w:w="0" w:type="auto"/>
        <w:tblLook w:val="04A0" w:firstRow="1" w:lastRow="0" w:firstColumn="1" w:lastColumn="0" w:noHBand="0" w:noVBand="1"/>
      </w:tblPr>
      <w:tblGrid>
        <w:gridCol w:w="5261"/>
        <w:gridCol w:w="5265"/>
      </w:tblGrid>
      <w:tr w:rsidR="0082133B" w:rsidRPr="008C2DF8" w:rsidTr="001F071A">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47011A" w:rsidRDefault="00ED4593">
            <w:pPr>
              <w:pStyle w:val="PURBody"/>
              <w:rPr>
                <w:lang w:val="pt-BR"/>
              </w:rPr>
            </w:pPr>
            <w:r w:rsidRPr="0047011A">
              <w:rPr>
                <w:b/>
                <w:i/>
                <w:lang w:val="pt-BR"/>
              </w:rPr>
              <w:t>Necessária para cada um dos seus:</w:t>
            </w:r>
          </w:p>
          <w:p w:rsidR="0082133B" w:rsidRPr="0047011A" w:rsidRDefault="00ED4593" w:rsidP="009A33CC">
            <w:pPr>
              <w:pStyle w:val="PURBullet"/>
              <w:numPr>
                <w:ilvl w:val="0"/>
                <w:numId w:val="13"/>
              </w:numPr>
              <w:rPr>
                <w:lang w:val="pt-BR"/>
              </w:rPr>
            </w:pPr>
            <w:r w:rsidRPr="0047011A">
              <w:rPr>
                <w:lang w:val="pt-BR"/>
              </w:rPr>
              <w:t>Usuários que acessam o serviço online ou software relacionado.</w:t>
            </w:r>
          </w:p>
        </w:tc>
        <w:tc>
          <w:tcPr>
            <w:tcW w:w="5321" w:type="dxa"/>
          </w:tcPr>
          <w:p w:rsidR="0082133B" w:rsidRPr="00D54DC8" w:rsidRDefault="00ED4593">
            <w:pPr>
              <w:pStyle w:val="PURBody"/>
            </w:pPr>
            <w:r>
              <w:rPr>
                <w:b/>
                <w:i/>
              </w:rPr>
              <w:t>SL Necessário:</w:t>
            </w:r>
          </w:p>
          <w:p w:rsidR="0082133B" w:rsidRPr="0047011A" w:rsidRDefault="00ED4593" w:rsidP="009A33CC">
            <w:pPr>
              <w:pStyle w:val="PURBullet"/>
              <w:numPr>
                <w:ilvl w:val="1"/>
                <w:numId w:val="14"/>
              </w:numPr>
              <w:rPr>
                <w:lang w:val="pt-BR"/>
              </w:rPr>
            </w:pPr>
            <w:r w:rsidRPr="0047011A">
              <w:rPr>
                <w:lang w:val="pt-BR"/>
              </w:rPr>
              <w:t xml:space="preserve">SL de Usuário do Exchange Online Kiosk </w:t>
            </w:r>
            <w:r w:rsidRPr="0047011A">
              <w:rPr>
                <w:b/>
                <w:lang w:val="pt-BR"/>
              </w:rPr>
              <w:t>ou</w:t>
            </w:r>
          </w:p>
          <w:p w:rsidR="00D84FD9" w:rsidRPr="0047011A" w:rsidRDefault="00ED4593" w:rsidP="009A33CC">
            <w:pPr>
              <w:pStyle w:val="PURBullet"/>
              <w:numPr>
                <w:ilvl w:val="1"/>
                <w:numId w:val="14"/>
              </w:numPr>
              <w:rPr>
                <w:lang w:val="pt-BR"/>
              </w:rPr>
            </w:pPr>
            <w:r w:rsidRPr="0047011A">
              <w:rPr>
                <w:lang w:val="pt-BR"/>
              </w:rPr>
              <w:t xml:space="preserve">SL de Usuário do Office 365 Enterprise K1 </w:t>
            </w:r>
            <w:r w:rsidRPr="0047011A">
              <w:rPr>
                <w:b/>
                <w:lang w:val="pt-BR"/>
              </w:rPr>
              <w:t>ou</w:t>
            </w:r>
          </w:p>
          <w:p w:rsidR="00D84FD9" w:rsidRPr="0047011A" w:rsidRDefault="00D84FD9" w:rsidP="009A33CC">
            <w:pPr>
              <w:pStyle w:val="PURBullet"/>
              <w:numPr>
                <w:ilvl w:val="1"/>
                <w:numId w:val="14"/>
              </w:numPr>
              <w:rPr>
                <w:lang w:val="pt-BR"/>
              </w:rPr>
            </w:pPr>
            <w:r w:rsidRPr="0047011A">
              <w:rPr>
                <w:lang w:val="pt-BR"/>
              </w:rPr>
              <w:t xml:space="preserve">SL de Usuário do Exchange Online Kiosk G </w:t>
            </w:r>
            <w:r w:rsidRPr="0047011A">
              <w:rPr>
                <w:b/>
                <w:lang w:val="pt-BR"/>
              </w:rPr>
              <w:t>ou</w:t>
            </w:r>
          </w:p>
          <w:p w:rsidR="0082133B" w:rsidRPr="0047011A" w:rsidRDefault="00D84FD9" w:rsidP="009A33CC">
            <w:pPr>
              <w:pStyle w:val="PURBullet"/>
              <w:numPr>
                <w:ilvl w:val="1"/>
                <w:numId w:val="14"/>
              </w:numPr>
              <w:rPr>
                <w:lang w:val="pt-BR"/>
              </w:rPr>
            </w:pPr>
            <w:r w:rsidRPr="0047011A">
              <w:rPr>
                <w:lang w:val="pt-BR"/>
              </w:rPr>
              <w:t xml:space="preserve">SL de Usuário do Office 365 Government K1G </w:t>
            </w:r>
          </w:p>
          <w:p w:rsidR="00D84FD9" w:rsidRPr="0047011A" w:rsidRDefault="00D84FD9" w:rsidP="00D84FD9">
            <w:pPr>
              <w:pStyle w:val="PURBody"/>
              <w:rPr>
                <w:lang w:val="pt-BR"/>
              </w:rPr>
            </w:pPr>
          </w:p>
          <w:p w:rsidR="00D84FD9" w:rsidRPr="0047011A" w:rsidRDefault="00D84FD9" w:rsidP="00D84FD9">
            <w:pPr>
              <w:pStyle w:val="PURBody"/>
              <w:numPr>
                <w:ilvl w:val="0"/>
                <w:numId w:val="14"/>
              </w:numPr>
              <w:rPr>
                <w:lang w:val="pt-BR"/>
              </w:rPr>
            </w:pPr>
          </w:p>
        </w:tc>
      </w:tr>
    </w:tbl>
    <w:p w:rsidR="0082133B" w:rsidRPr="0047011A" w:rsidRDefault="004D7056" w:rsidP="007B4DD8">
      <w:pPr>
        <w:pStyle w:val="PURBreadcrumb"/>
        <w:keepNext w:val="0"/>
        <w:keepLines w:val="0"/>
        <w:spacing w:before="120" w:after="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82133B" w:rsidRPr="0047011A" w:rsidRDefault="00ED4593" w:rsidP="008E20B1">
      <w:pPr>
        <w:pStyle w:val="PURProductName"/>
        <w:spacing w:before="60"/>
        <w:rPr>
          <w:lang w:val="pt-BR"/>
        </w:rPr>
      </w:pPr>
      <w:bookmarkStart w:id="292" w:name="_Sec364"/>
      <w:r w:rsidRPr="0047011A">
        <w:rPr>
          <w:lang w:val="pt-BR"/>
        </w:rPr>
        <w:t>Exchange Online Plano 1</w:t>
      </w:r>
      <w:bookmarkEnd w:id="292"/>
      <w:r w:rsidR="00244786">
        <w:fldChar w:fldCharType="begin"/>
      </w:r>
      <w:r w:rsidRPr="0047011A">
        <w:rPr>
          <w:lang w:val="pt-BR"/>
        </w:rPr>
        <w:instrText>XE "Exchange Online Plano 1"</w:instrText>
      </w:r>
      <w:r w:rsidR="00244786">
        <w:fldChar w:fldCharType="end"/>
      </w:r>
      <w:r w:rsidR="00244786">
        <w:fldChar w:fldCharType="begin"/>
      </w:r>
      <w:r w:rsidRPr="0047011A">
        <w:rPr>
          <w:lang w:val="pt-BR"/>
        </w:rPr>
        <w:instrText>TC "</w:instrText>
      </w:r>
      <w:bookmarkStart w:id="293" w:name="_Toc374144214"/>
      <w:r w:rsidRPr="0047011A">
        <w:rPr>
          <w:lang w:val="pt-BR"/>
        </w:rPr>
        <w:instrText>Exchange Online Plano 1</w:instrText>
      </w:r>
      <w:bookmarkEnd w:id="293"/>
      <w:r w:rsidRPr="0047011A">
        <w:rPr>
          <w:lang w:val="pt-BR"/>
        </w:rPr>
        <w:instrText xml:space="preserve">" \l 3 </w:instrText>
      </w:r>
      <w:bookmarkStart w:id="294" w:name="_Toc370712505"/>
      <w:bookmarkEnd w:id="294"/>
      <w:r w:rsidR="00244786">
        <w:fldChar w:fldCharType="end"/>
      </w:r>
    </w:p>
    <w:p w:rsidR="0082133B" w:rsidRPr="00D54DC8" w:rsidRDefault="00ED4593">
      <w:pPr>
        <w:pStyle w:val="PURBlueBGHeader"/>
      </w:pPr>
      <w:r>
        <w:t>SLs de USUÁRIO</w:t>
      </w:r>
    </w:p>
    <w:tbl>
      <w:tblPr>
        <w:tblStyle w:val="PURTableNoVertical"/>
        <w:tblW w:w="0" w:type="auto"/>
        <w:tblLook w:val="04A0" w:firstRow="1" w:lastRow="0" w:firstColumn="1" w:lastColumn="0" w:noHBand="0" w:noVBand="1"/>
      </w:tblPr>
      <w:tblGrid>
        <w:gridCol w:w="5267"/>
        <w:gridCol w:w="5259"/>
      </w:tblGrid>
      <w:tr w:rsidR="0082133B" w:rsidTr="001F071A">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47011A" w:rsidRDefault="00ED4593">
            <w:pPr>
              <w:pStyle w:val="PURBody"/>
              <w:rPr>
                <w:lang w:val="pt-BR"/>
              </w:rPr>
            </w:pPr>
            <w:r w:rsidRPr="0047011A">
              <w:rPr>
                <w:b/>
                <w:i/>
                <w:lang w:val="pt-BR"/>
              </w:rPr>
              <w:t>Necessária para cada um dos seus:</w:t>
            </w:r>
          </w:p>
          <w:p w:rsidR="0082133B" w:rsidRPr="0047011A" w:rsidRDefault="00ED4593" w:rsidP="009A33CC">
            <w:pPr>
              <w:pStyle w:val="PURBullet"/>
              <w:numPr>
                <w:ilvl w:val="0"/>
                <w:numId w:val="15"/>
              </w:numPr>
              <w:rPr>
                <w:lang w:val="pt-BR"/>
              </w:rPr>
            </w:pPr>
            <w:r w:rsidRPr="0047011A">
              <w:rPr>
                <w:lang w:val="pt-BR"/>
              </w:rPr>
              <w:lastRenderedPageBreak/>
              <w:t>Os usuários que acessam o serviço online ou software relacionado.</w:t>
            </w:r>
            <w:r w:rsidR="00752974">
              <w:rPr>
                <w:lang w:val="pt-BR"/>
              </w:rPr>
              <w:t xml:space="preserve"> </w:t>
            </w:r>
            <w:r w:rsidRPr="0047011A">
              <w:rPr>
                <w:lang w:val="pt-BR"/>
              </w:rPr>
              <w:t>O arquivamento pode ser usado somente para armazenamento de mensagens.</w:t>
            </w:r>
          </w:p>
          <w:p w:rsidR="0079514B" w:rsidRPr="0047011A" w:rsidRDefault="0079514B" w:rsidP="0079514B">
            <w:pPr>
              <w:pStyle w:val="PURBody"/>
              <w:rPr>
                <w:lang w:val="pt-BR"/>
              </w:rPr>
            </w:pPr>
          </w:p>
        </w:tc>
        <w:tc>
          <w:tcPr>
            <w:tcW w:w="5320" w:type="dxa"/>
          </w:tcPr>
          <w:p w:rsidR="0082133B" w:rsidRPr="00D54DC8" w:rsidRDefault="00ED4593">
            <w:pPr>
              <w:pStyle w:val="PURBody"/>
            </w:pPr>
            <w:r>
              <w:rPr>
                <w:b/>
                <w:i/>
              </w:rPr>
              <w:lastRenderedPageBreak/>
              <w:t>SL Necessário:</w:t>
            </w:r>
          </w:p>
          <w:p w:rsidR="0082133B" w:rsidRPr="0047011A" w:rsidRDefault="00ED4593" w:rsidP="009A33CC">
            <w:pPr>
              <w:pStyle w:val="PURBullet"/>
              <w:numPr>
                <w:ilvl w:val="0"/>
                <w:numId w:val="16"/>
              </w:numPr>
              <w:rPr>
                <w:lang w:val="pt-BR"/>
              </w:rPr>
            </w:pPr>
            <w:r w:rsidRPr="0047011A">
              <w:rPr>
                <w:rFonts w:asciiTheme="minorHAnsi" w:hAnsiTheme="minorHAnsi" w:cstheme="minorHAnsi"/>
                <w:lang w:val="pt-BR"/>
              </w:rPr>
              <w:lastRenderedPageBreak/>
              <w:t xml:space="preserve">SL de Usuário do Exchange Online Plano 1 </w:t>
            </w:r>
            <w:r w:rsidRPr="0047011A">
              <w:rPr>
                <w:rFonts w:asciiTheme="minorHAnsi" w:hAnsiTheme="minorHAnsi" w:cstheme="minorHAnsi"/>
                <w:b/>
                <w:lang w:val="pt-BR"/>
              </w:rPr>
              <w:t>ou</w:t>
            </w:r>
          </w:p>
          <w:p w:rsidR="00660A57" w:rsidRPr="0047011A" w:rsidRDefault="00ED4593" w:rsidP="00660A57">
            <w:pPr>
              <w:pStyle w:val="PURBullet"/>
              <w:numPr>
                <w:ilvl w:val="0"/>
                <w:numId w:val="16"/>
              </w:numPr>
              <w:rPr>
                <w:lang w:val="pt-BR"/>
              </w:rPr>
            </w:pPr>
            <w:r w:rsidRPr="0047011A">
              <w:rPr>
                <w:rFonts w:asciiTheme="minorHAnsi" w:hAnsiTheme="minorHAnsi" w:cstheme="minorHAnsi"/>
                <w:lang w:val="pt-BR"/>
              </w:rPr>
              <w:t xml:space="preserve">SL de Usuário do Exchange Online Plano 2 </w:t>
            </w:r>
            <w:r w:rsidRPr="0047011A">
              <w:rPr>
                <w:rFonts w:asciiTheme="minorHAnsi" w:hAnsiTheme="minorHAnsi" w:cstheme="minorHAnsi"/>
                <w:b/>
                <w:lang w:val="pt-BR"/>
              </w:rPr>
              <w:t>ou</w:t>
            </w:r>
            <w:r w:rsidRPr="0047011A">
              <w:rPr>
                <w:rFonts w:asciiTheme="minorHAnsi" w:hAnsiTheme="minorHAnsi" w:cstheme="minorHAnsi"/>
                <w:lang w:val="pt-BR"/>
              </w:rPr>
              <w:t xml:space="preserve"> </w:t>
            </w:r>
          </w:p>
          <w:p w:rsidR="00660A57" w:rsidRPr="0047011A" w:rsidRDefault="00660A57" w:rsidP="00660A57">
            <w:pPr>
              <w:pStyle w:val="PURBullet"/>
              <w:numPr>
                <w:ilvl w:val="0"/>
                <w:numId w:val="16"/>
              </w:numPr>
              <w:rPr>
                <w:lang w:val="pt-BR"/>
              </w:rPr>
            </w:pPr>
            <w:r w:rsidRPr="0047011A">
              <w:rPr>
                <w:rFonts w:asciiTheme="minorHAnsi" w:hAnsiTheme="minorHAnsi" w:cstheme="minorHAnsi"/>
                <w:lang w:val="pt-BR"/>
              </w:rPr>
              <w:t xml:space="preserve">SL de Usuário do Office 365 Enterprise E1, E3 ou E4 </w:t>
            </w:r>
            <w:r w:rsidRPr="0047011A">
              <w:rPr>
                <w:rFonts w:asciiTheme="minorHAnsi" w:hAnsiTheme="minorHAnsi" w:cstheme="minorHAnsi"/>
                <w:b/>
                <w:lang w:val="pt-BR"/>
              </w:rPr>
              <w:t>ou</w:t>
            </w:r>
          </w:p>
          <w:p w:rsidR="00660A57" w:rsidRPr="0047011A" w:rsidRDefault="00660A57" w:rsidP="00660A57">
            <w:pPr>
              <w:pStyle w:val="PURBullet"/>
              <w:numPr>
                <w:ilvl w:val="0"/>
                <w:numId w:val="16"/>
              </w:numPr>
              <w:rPr>
                <w:lang w:val="pt-BR"/>
              </w:rPr>
            </w:pPr>
            <w:r w:rsidRPr="0047011A">
              <w:rPr>
                <w:rFonts w:asciiTheme="minorHAnsi" w:hAnsiTheme="minorHAnsi" w:cstheme="minorHAnsi"/>
                <w:lang w:val="pt-BR"/>
              </w:rPr>
              <w:t xml:space="preserve">SL de Usuário do Office 365 Enterprise E3-E4 sem ProPlus </w:t>
            </w:r>
            <w:r w:rsidRPr="0047011A">
              <w:rPr>
                <w:rFonts w:asciiTheme="minorHAnsi" w:hAnsiTheme="minorHAnsi" w:cstheme="minorHAnsi"/>
                <w:b/>
                <w:lang w:val="pt-BR"/>
              </w:rPr>
              <w:t>ou</w:t>
            </w:r>
          </w:p>
          <w:p w:rsidR="0082133B" w:rsidRPr="0047011A" w:rsidRDefault="00660A57" w:rsidP="00660A57">
            <w:pPr>
              <w:pStyle w:val="PURBullet"/>
              <w:numPr>
                <w:ilvl w:val="0"/>
                <w:numId w:val="16"/>
              </w:numPr>
              <w:rPr>
                <w:lang w:val="pt-BR"/>
              </w:rPr>
            </w:pPr>
            <w:r w:rsidRPr="0047011A">
              <w:rPr>
                <w:rFonts w:asciiTheme="minorHAnsi" w:hAnsiTheme="minorHAnsi" w:cstheme="minorHAnsi"/>
                <w:lang w:val="pt-BR"/>
              </w:rPr>
              <w:t xml:space="preserve">SL de Usuário do Exchange Online Plano 1A-2A </w:t>
            </w:r>
            <w:r w:rsidRPr="0047011A">
              <w:rPr>
                <w:rFonts w:asciiTheme="minorHAnsi" w:hAnsiTheme="minorHAnsi" w:cstheme="minorHAnsi"/>
                <w:b/>
                <w:lang w:val="pt-BR"/>
              </w:rPr>
              <w:t>ou</w:t>
            </w:r>
          </w:p>
          <w:p w:rsidR="00660A57" w:rsidRPr="0047011A" w:rsidRDefault="007C7028" w:rsidP="00660A57">
            <w:pPr>
              <w:pStyle w:val="PURBullet"/>
              <w:numPr>
                <w:ilvl w:val="0"/>
                <w:numId w:val="16"/>
              </w:numPr>
              <w:rPr>
                <w:lang w:val="pt-BR"/>
              </w:rPr>
            </w:pPr>
            <w:r w:rsidRPr="0047011A">
              <w:rPr>
                <w:rFonts w:asciiTheme="minorHAnsi" w:hAnsiTheme="minorHAnsi" w:cstheme="minorHAnsi"/>
                <w:lang w:val="pt-BR"/>
              </w:rPr>
              <w:t xml:space="preserve">SL de Usuário do Office 365 Education A2-A4 </w:t>
            </w:r>
            <w:r w:rsidRPr="0047011A">
              <w:rPr>
                <w:rFonts w:asciiTheme="minorHAnsi" w:hAnsiTheme="minorHAnsi" w:cstheme="minorHAnsi"/>
                <w:b/>
                <w:lang w:val="pt-BR"/>
              </w:rPr>
              <w:t>ou</w:t>
            </w:r>
            <w:r w:rsidRPr="0047011A">
              <w:rPr>
                <w:rFonts w:asciiTheme="minorHAnsi" w:hAnsiTheme="minorHAnsi" w:cstheme="minorHAnsi"/>
                <w:lang w:val="pt-BR"/>
              </w:rPr>
              <w:t xml:space="preserve"> SL de Usuário do Exchange Online Plano 1G-2G </w:t>
            </w:r>
            <w:r w:rsidRPr="0047011A">
              <w:rPr>
                <w:rFonts w:asciiTheme="minorHAnsi" w:hAnsiTheme="minorHAnsi" w:cstheme="minorHAnsi"/>
                <w:b/>
                <w:lang w:val="pt-BR"/>
              </w:rPr>
              <w:t>ou</w:t>
            </w:r>
          </w:p>
          <w:p w:rsidR="00660A57" w:rsidRPr="0047011A" w:rsidRDefault="00660A57" w:rsidP="00660A57">
            <w:pPr>
              <w:pStyle w:val="PURBullet"/>
              <w:numPr>
                <w:ilvl w:val="0"/>
                <w:numId w:val="16"/>
              </w:numPr>
              <w:rPr>
                <w:lang w:val="pt-BR"/>
              </w:rPr>
            </w:pPr>
            <w:r w:rsidRPr="0047011A">
              <w:rPr>
                <w:rFonts w:asciiTheme="minorHAnsi" w:hAnsiTheme="minorHAnsi" w:cstheme="minorHAnsi"/>
                <w:lang w:val="pt-BR"/>
              </w:rPr>
              <w:t>SL de Usuário do Office 365 Government G1, G3 ou</w:t>
            </w:r>
            <w:r w:rsidR="00752974">
              <w:rPr>
                <w:rFonts w:asciiTheme="minorHAnsi" w:hAnsiTheme="minorHAnsi" w:cstheme="minorHAnsi"/>
                <w:lang w:val="pt-BR"/>
              </w:rPr>
              <w:br/>
            </w:r>
            <w:r w:rsidRPr="0047011A">
              <w:rPr>
                <w:rFonts w:asciiTheme="minorHAnsi" w:hAnsiTheme="minorHAnsi" w:cstheme="minorHAnsi"/>
                <w:lang w:val="pt-BR"/>
              </w:rPr>
              <w:t xml:space="preserve">G4 </w:t>
            </w:r>
            <w:r w:rsidRPr="0047011A">
              <w:rPr>
                <w:rFonts w:asciiTheme="minorHAnsi" w:hAnsiTheme="minorHAnsi" w:cstheme="minorHAnsi"/>
                <w:b/>
                <w:lang w:val="pt-BR"/>
              </w:rPr>
              <w:t>ou</w:t>
            </w:r>
          </w:p>
          <w:p w:rsidR="00C30D1A" w:rsidRPr="0047011A" w:rsidRDefault="00660A57" w:rsidP="00660A57">
            <w:pPr>
              <w:pStyle w:val="LetterShorty"/>
              <w:numPr>
                <w:ilvl w:val="0"/>
                <w:numId w:val="16"/>
              </w:numPr>
              <w:spacing w:line="180" w:lineRule="atLeast"/>
              <w:rPr>
                <w:lang w:val="pt-BR"/>
              </w:rPr>
            </w:pPr>
            <w:r w:rsidRPr="0047011A">
              <w:rPr>
                <w:rFonts w:asciiTheme="minorHAnsi" w:hAnsiTheme="minorHAnsi" w:cstheme="minorHAnsi"/>
                <w:lang w:val="pt-BR"/>
              </w:rPr>
              <w:t xml:space="preserve">SL de Usuário do Office 365 Government G3-G4 sem ProPlus </w:t>
            </w:r>
            <w:r w:rsidRPr="0047011A">
              <w:rPr>
                <w:rFonts w:asciiTheme="minorHAnsi" w:hAnsiTheme="minorHAnsi" w:cstheme="minorHAnsi"/>
                <w:b/>
                <w:lang w:val="pt-BR"/>
              </w:rPr>
              <w:t>ou</w:t>
            </w:r>
            <w:r w:rsidRPr="0047011A">
              <w:rPr>
                <w:rFonts w:asciiTheme="minorHAnsi" w:hAnsiTheme="minorHAnsi" w:cstheme="minorHAnsi"/>
                <w:lang w:val="pt-BR"/>
              </w:rPr>
              <w:t xml:space="preserve"> </w:t>
            </w:r>
          </w:p>
          <w:p w:rsidR="0082133B" w:rsidRPr="00D54DC8" w:rsidRDefault="00C30D1A" w:rsidP="009A33CC">
            <w:pPr>
              <w:pStyle w:val="Heading4nobold"/>
              <w:numPr>
                <w:ilvl w:val="0"/>
                <w:numId w:val="16"/>
              </w:numPr>
              <w:spacing w:line="180" w:lineRule="atLeast"/>
              <w:jc w:val="left"/>
            </w:pPr>
            <w:r>
              <w:rPr>
                <w:rFonts w:asciiTheme="minorHAnsi" w:hAnsiTheme="minorHAnsi" w:cstheme="minorHAnsi"/>
                <w:color w:val="000000"/>
              </w:rPr>
              <w:t>SL de Usuário do Office 365 Midsize Business</w:t>
            </w:r>
          </w:p>
          <w:p w:rsidR="00C30D1A" w:rsidRPr="00C30D1A" w:rsidRDefault="00C30D1A" w:rsidP="00C30D1A">
            <w:pPr>
              <w:pStyle w:val="PURBody"/>
            </w:pPr>
          </w:p>
        </w:tc>
      </w:tr>
    </w:tbl>
    <w:p w:rsidR="0082133B" w:rsidRPr="00D54DC8" w:rsidRDefault="004D7056" w:rsidP="00FE2980">
      <w:pPr>
        <w:pStyle w:val="PURBreadcrumb"/>
        <w:keepNext w:val="0"/>
        <w:keepLines w:val="0"/>
        <w:spacing w:before="60" w:after="0"/>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82133B" w:rsidRPr="00D54DC8" w:rsidRDefault="00ED4593">
      <w:pPr>
        <w:pStyle w:val="PURProductName"/>
      </w:pPr>
      <w:bookmarkStart w:id="295" w:name="_Sec365"/>
      <w:r>
        <w:t>Exchange Online Plano 2</w:t>
      </w:r>
      <w:bookmarkEnd w:id="295"/>
      <w:r w:rsidR="00244786">
        <w:fldChar w:fldCharType="begin"/>
      </w:r>
      <w:r>
        <w:instrText>XE "Exchange Online Plano 2"</w:instrText>
      </w:r>
      <w:r w:rsidR="00244786">
        <w:fldChar w:fldCharType="end"/>
      </w:r>
      <w:r w:rsidR="00244786">
        <w:fldChar w:fldCharType="begin"/>
      </w:r>
      <w:r>
        <w:instrText>TC "</w:instrText>
      </w:r>
      <w:bookmarkStart w:id="296" w:name="_Toc374144215"/>
      <w:r>
        <w:instrText>Exchange Online Plano 2</w:instrText>
      </w:r>
      <w:bookmarkEnd w:id="296"/>
      <w:r>
        <w:instrText xml:space="preserve">" \l 3 </w:instrText>
      </w:r>
      <w:bookmarkStart w:id="297" w:name="_Toc370712506"/>
      <w:bookmarkEnd w:id="297"/>
      <w:r w:rsidR="00244786">
        <w:fldChar w:fldCharType="end"/>
      </w:r>
    </w:p>
    <w:p w:rsidR="0082133B" w:rsidRPr="00D54DC8" w:rsidRDefault="00ED4593">
      <w:pPr>
        <w:pStyle w:val="PURBlueBGHeader"/>
      </w:pPr>
      <w:r>
        <w:t>SLs de USUÁRIO</w:t>
      </w:r>
    </w:p>
    <w:tbl>
      <w:tblPr>
        <w:tblStyle w:val="PURTableNoVertical"/>
        <w:tblW w:w="0" w:type="auto"/>
        <w:tblLook w:val="04A0" w:firstRow="1" w:lastRow="0" w:firstColumn="1" w:lastColumn="0" w:noHBand="0" w:noVBand="1"/>
      </w:tblPr>
      <w:tblGrid>
        <w:gridCol w:w="5264"/>
        <w:gridCol w:w="5262"/>
      </w:tblGrid>
      <w:tr w:rsidR="0082133B" w:rsidRPr="008C2DF8"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47011A" w:rsidRDefault="00ED4593">
            <w:pPr>
              <w:pStyle w:val="PURBody"/>
              <w:rPr>
                <w:lang w:val="pt-BR"/>
              </w:rPr>
            </w:pPr>
            <w:r w:rsidRPr="0047011A">
              <w:rPr>
                <w:b/>
                <w:i/>
                <w:lang w:val="pt-BR"/>
              </w:rPr>
              <w:t>Necessária para cada um dos seus:</w:t>
            </w:r>
          </w:p>
          <w:p w:rsidR="0082133B" w:rsidRPr="0047011A" w:rsidRDefault="00ED4593" w:rsidP="00752974">
            <w:pPr>
              <w:pStyle w:val="PURBullet"/>
              <w:numPr>
                <w:ilvl w:val="0"/>
                <w:numId w:val="17"/>
              </w:numPr>
              <w:rPr>
                <w:lang w:val="pt-BR"/>
              </w:rPr>
            </w:pPr>
            <w:r w:rsidRPr="0047011A">
              <w:rPr>
                <w:lang w:val="pt-BR"/>
              </w:rPr>
              <w:t>usuários que acessem o serviço online ou software correspondente.</w:t>
            </w:r>
            <w:r w:rsidR="00752974">
              <w:rPr>
                <w:lang w:val="pt-BR"/>
              </w:rPr>
              <w:t xml:space="preserve"> </w:t>
            </w:r>
            <w:r w:rsidRPr="0047011A">
              <w:rPr>
                <w:lang w:val="pt-BR"/>
              </w:rPr>
              <w:t>O arquivamento pode ser usado somente para o armazenamento de mensagens.</w:t>
            </w:r>
          </w:p>
        </w:tc>
        <w:tc>
          <w:tcPr>
            <w:tcW w:w="5322" w:type="dxa"/>
          </w:tcPr>
          <w:p w:rsidR="0082133B" w:rsidRPr="00D54DC8" w:rsidRDefault="00ED4593">
            <w:pPr>
              <w:pStyle w:val="PURBody"/>
            </w:pPr>
            <w:r>
              <w:rPr>
                <w:b/>
                <w:i/>
              </w:rPr>
              <w:t>SL Necessário:</w:t>
            </w:r>
          </w:p>
          <w:p w:rsidR="007E6B27" w:rsidRPr="0047011A" w:rsidRDefault="00ED4593" w:rsidP="007E6B27">
            <w:pPr>
              <w:pStyle w:val="PURBullet"/>
              <w:numPr>
                <w:ilvl w:val="0"/>
                <w:numId w:val="18"/>
              </w:numPr>
              <w:rPr>
                <w:lang w:val="pt-BR"/>
              </w:rPr>
            </w:pPr>
            <w:r w:rsidRPr="0047011A">
              <w:rPr>
                <w:rFonts w:asciiTheme="minorHAnsi" w:hAnsiTheme="minorHAnsi" w:cstheme="minorHAnsi"/>
                <w:lang w:val="pt-BR"/>
              </w:rPr>
              <w:t xml:space="preserve">SL de Usuário do Exchange Online Plano 2 </w:t>
            </w:r>
            <w:r w:rsidRPr="0047011A">
              <w:rPr>
                <w:rFonts w:asciiTheme="minorHAnsi" w:hAnsiTheme="minorHAnsi" w:cstheme="minorHAnsi"/>
                <w:b/>
                <w:lang w:val="pt-BR"/>
              </w:rPr>
              <w:t>ou</w:t>
            </w:r>
            <w:r w:rsidRPr="0047011A">
              <w:rPr>
                <w:rFonts w:asciiTheme="minorHAnsi" w:hAnsiTheme="minorHAnsi" w:cstheme="minorHAnsi"/>
                <w:lang w:val="pt-BR"/>
              </w:rPr>
              <w:t xml:space="preserve"> </w:t>
            </w:r>
          </w:p>
          <w:p w:rsidR="007E6B27" w:rsidRPr="0047011A" w:rsidRDefault="007E6B27" w:rsidP="007E6B27">
            <w:pPr>
              <w:pStyle w:val="PURBullet"/>
              <w:numPr>
                <w:ilvl w:val="0"/>
                <w:numId w:val="18"/>
              </w:numPr>
              <w:rPr>
                <w:lang w:val="pt-BR"/>
              </w:rPr>
            </w:pPr>
            <w:r w:rsidRPr="0047011A">
              <w:rPr>
                <w:rFonts w:asciiTheme="minorHAnsi" w:hAnsiTheme="minorHAnsi" w:cstheme="minorHAnsi"/>
                <w:lang w:val="pt-BR"/>
              </w:rPr>
              <w:t xml:space="preserve">SL de Usuário do Office 365 Enterprise E3-E4 </w:t>
            </w:r>
            <w:r w:rsidRPr="0047011A">
              <w:rPr>
                <w:rFonts w:asciiTheme="minorHAnsi" w:hAnsiTheme="minorHAnsi" w:cstheme="minorHAnsi"/>
                <w:b/>
                <w:lang w:val="pt-BR"/>
              </w:rPr>
              <w:t>ou</w:t>
            </w:r>
          </w:p>
          <w:p w:rsidR="007E6B27" w:rsidRPr="0047011A" w:rsidRDefault="007E6B27" w:rsidP="007E6B27">
            <w:pPr>
              <w:pStyle w:val="PURBullet"/>
              <w:numPr>
                <w:ilvl w:val="0"/>
                <w:numId w:val="18"/>
              </w:numPr>
              <w:rPr>
                <w:lang w:val="pt-BR"/>
              </w:rPr>
            </w:pPr>
            <w:r w:rsidRPr="0047011A">
              <w:rPr>
                <w:rFonts w:asciiTheme="minorHAnsi" w:hAnsiTheme="minorHAnsi" w:cstheme="minorHAnsi"/>
                <w:lang w:val="pt-BR"/>
              </w:rPr>
              <w:t xml:space="preserve">SL de Usuário do Office 365 Enterprise E3-E4 sem ProPlus </w:t>
            </w:r>
            <w:r w:rsidRPr="0047011A">
              <w:rPr>
                <w:rFonts w:asciiTheme="minorHAnsi" w:hAnsiTheme="minorHAnsi" w:cstheme="minorHAnsi"/>
                <w:b/>
                <w:lang w:val="pt-BR"/>
              </w:rPr>
              <w:t>ou</w:t>
            </w:r>
          </w:p>
          <w:p w:rsidR="0082133B" w:rsidRPr="0047011A" w:rsidRDefault="007E6B27" w:rsidP="00A00338">
            <w:pPr>
              <w:pStyle w:val="LetterShorty"/>
              <w:numPr>
                <w:ilvl w:val="0"/>
                <w:numId w:val="18"/>
              </w:numPr>
              <w:spacing w:line="240" w:lineRule="atLeast"/>
              <w:rPr>
                <w:lang w:val="pt-BR"/>
              </w:rPr>
            </w:pPr>
            <w:r w:rsidRPr="0047011A">
              <w:rPr>
                <w:rFonts w:asciiTheme="minorHAnsi" w:eastAsiaTheme="minorHAnsi" w:hAnsiTheme="minorHAnsi" w:cstheme="minorHAnsi"/>
                <w:szCs w:val="20"/>
                <w:lang w:val="pt-BR"/>
              </w:rPr>
              <w:t>SL de Usuário do Exchange Online Plano 2A</w:t>
            </w:r>
            <w:r w:rsidRPr="0047011A">
              <w:rPr>
                <w:rFonts w:asciiTheme="minorHAnsi" w:hAnsiTheme="minorHAnsi" w:cstheme="minorHAnsi"/>
                <w:lang w:val="pt-BR"/>
              </w:rPr>
              <w:t xml:space="preserve">, </w:t>
            </w:r>
            <w:r w:rsidRPr="0047011A">
              <w:rPr>
                <w:rFonts w:asciiTheme="minorHAnsi" w:eastAsiaTheme="minorHAnsi" w:hAnsiTheme="minorHAnsi" w:cstheme="minorHAnsi"/>
                <w:b/>
                <w:szCs w:val="20"/>
                <w:lang w:val="pt-BR"/>
              </w:rPr>
              <w:t>ou</w:t>
            </w:r>
          </w:p>
          <w:p w:rsidR="007E6B27" w:rsidRPr="0047011A" w:rsidRDefault="007C7028" w:rsidP="007E6B27">
            <w:pPr>
              <w:pStyle w:val="LetterShorty"/>
              <w:numPr>
                <w:ilvl w:val="0"/>
                <w:numId w:val="18"/>
              </w:numPr>
              <w:spacing w:line="240" w:lineRule="atLeast"/>
              <w:rPr>
                <w:lang w:val="pt-BR"/>
              </w:rPr>
            </w:pPr>
            <w:r w:rsidRPr="0047011A">
              <w:rPr>
                <w:rFonts w:asciiTheme="minorHAnsi" w:hAnsiTheme="minorHAnsi" w:cstheme="minorHAnsi"/>
                <w:lang w:val="pt-BR"/>
              </w:rPr>
              <w:t xml:space="preserve">SL de Usuário do Office 365 Education A3-A4 </w:t>
            </w:r>
            <w:r w:rsidRPr="0047011A">
              <w:rPr>
                <w:rFonts w:asciiTheme="minorHAnsi" w:hAnsiTheme="minorHAnsi" w:cstheme="minorHAnsi"/>
                <w:b/>
                <w:lang w:val="pt-BR"/>
              </w:rPr>
              <w:t>ou</w:t>
            </w:r>
            <w:r w:rsidRPr="0047011A">
              <w:rPr>
                <w:rFonts w:asciiTheme="minorHAnsi" w:hAnsiTheme="minorHAnsi" w:cstheme="minorHAnsi"/>
                <w:lang w:val="pt-BR"/>
              </w:rPr>
              <w:t xml:space="preserve"> </w:t>
            </w:r>
          </w:p>
          <w:p w:rsidR="007E6B27" w:rsidRPr="0047011A" w:rsidRDefault="007E6B27" w:rsidP="007E6B27">
            <w:pPr>
              <w:pStyle w:val="PURBullet"/>
              <w:numPr>
                <w:ilvl w:val="0"/>
                <w:numId w:val="18"/>
              </w:numPr>
              <w:spacing w:line="240" w:lineRule="atLeast"/>
              <w:rPr>
                <w:lang w:val="pt-BR"/>
              </w:rPr>
            </w:pPr>
            <w:r w:rsidRPr="0047011A">
              <w:rPr>
                <w:rFonts w:asciiTheme="minorHAnsi" w:hAnsiTheme="minorHAnsi" w:cstheme="minorHAnsi"/>
                <w:lang w:val="pt-BR"/>
              </w:rPr>
              <w:t xml:space="preserve">SL de Usuário do Exchange Online Plano 2G </w:t>
            </w:r>
            <w:r w:rsidRPr="0047011A">
              <w:rPr>
                <w:rFonts w:asciiTheme="minorHAnsi" w:hAnsiTheme="minorHAnsi" w:cstheme="minorHAnsi"/>
                <w:b/>
                <w:lang w:val="pt-BR"/>
              </w:rPr>
              <w:t>ou</w:t>
            </w:r>
          </w:p>
          <w:p w:rsidR="007E6B27" w:rsidRPr="0047011A" w:rsidRDefault="007E6B27" w:rsidP="007E6B27">
            <w:pPr>
              <w:pStyle w:val="PURBullet"/>
              <w:numPr>
                <w:ilvl w:val="0"/>
                <w:numId w:val="18"/>
              </w:numPr>
              <w:spacing w:line="240" w:lineRule="atLeast"/>
              <w:rPr>
                <w:lang w:val="pt-BR"/>
              </w:rPr>
            </w:pPr>
            <w:r w:rsidRPr="0047011A">
              <w:rPr>
                <w:rFonts w:asciiTheme="minorHAnsi" w:hAnsiTheme="minorHAnsi" w:cstheme="minorHAnsi"/>
                <w:lang w:val="pt-BR"/>
              </w:rPr>
              <w:t xml:space="preserve">SL de Usuário do Office 365 Government G3-G4 </w:t>
            </w:r>
            <w:r w:rsidRPr="0047011A">
              <w:rPr>
                <w:rFonts w:asciiTheme="minorHAnsi" w:hAnsiTheme="minorHAnsi" w:cstheme="minorHAnsi"/>
                <w:b/>
                <w:lang w:val="pt-BR"/>
              </w:rPr>
              <w:t>ou</w:t>
            </w:r>
          </w:p>
          <w:p w:rsidR="0082133B" w:rsidRPr="0047011A" w:rsidRDefault="007E6B27" w:rsidP="00752974">
            <w:pPr>
              <w:pStyle w:val="LetterShorty"/>
              <w:numPr>
                <w:ilvl w:val="0"/>
                <w:numId w:val="18"/>
              </w:numPr>
              <w:spacing w:line="180" w:lineRule="atLeast"/>
              <w:rPr>
                <w:lang w:val="pt-BR"/>
              </w:rPr>
            </w:pPr>
            <w:r w:rsidRPr="0047011A">
              <w:rPr>
                <w:rFonts w:asciiTheme="minorHAnsi" w:eastAsiaTheme="minorHAnsi" w:hAnsiTheme="minorHAnsi" w:cstheme="minorHAnsi"/>
                <w:szCs w:val="20"/>
                <w:lang w:val="pt-BR"/>
              </w:rPr>
              <w:t>SL de Usuário do Office 365 Government G3-G4 sem</w:t>
            </w:r>
            <w:r w:rsidR="00752974">
              <w:rPr>
                <w:rFonts w:asciiTheme="minorHAnsi" w:eastAsiaTheme="minorHAnsi" w:hAnsiTheme="minorHAnsi" w:cstheme="minorHAnsi"/>
                <w:szCs w:val="20"/>
                <w:lang w:val="pt-BR"/>
              </w:rPr>
              <w:t> </w:t>
            </w:r>
            <w:r w:rsidRPr="0047011A">
              <w:rPr>
                <w:rFonts w:asciiTheme="minorHAnsi" w:eastAsiaTheme="minorHAnsi" w:hAnsiTheme="minorHAnsi" w:cstheme="minorHAnsi"/>
                <w:szCs w:val="20"/>
                <w:lang w:val="pt-BR"/>
              </w:rPr>
              <w:t>ProPlus</w:t>
            </w:r>
          </w:p>
        </w:tc>
      </w:tr>
    </w:tbl>
    <w:p w:rsidR="000A254F" w:rsidRPr="0047011A" w:rsidRDefault="000A254F" w:rsidP="000A254F">
      <w:pPr>
        <w:pStyle w:val="PURBlueBGHeader"/>
        <w:rPr>
          <w:lang w:val="pt-BR"/>
        </w:rPr>
      </w:pPr>
      <w:r w:rsidRPr="0047011A">
        <w:rPr>
          <w:lang w:val="pt-BR"/>
        </w:rPr>
        <w:t>Termos Adicionais:</w:t>
      </w:r>
    </w:p>
    <w:p w:rsidR="000A254F" w:rsidRPr="0047011A" w:rsidRDefault="000A254F" w:rsidP="000A254F">
      <w:pPr>
        <w:pStyle w:val="ListParagraph"/>
        <w:ind w:left="0"/>
        <w:rPr>
          <w:lang w:val="pt-BR"/>
        </w:rPr>
      </w:pPr>
      <w:r w:rsidRPr="0047011A">
        <w:rPr>
          <w:rFonts w:ascii="Arial" w:hAnsi="Arial" w:cs="Arial"/>
          <w:sz w:val="18"/>
          <w:szCs w:val="18"/>
          <w:lang w:val="pt-BR"/>
        </w:rPr>
        <w:t>O Exchange Online Plano 2 é um serviço online sucessor do Exchange Hosted Archive.</w:t>
      </w:r>
    </w:p>
    <w:p w:rsidR="000A254F" w:rsidRPr="0047011A" w:rsidRDefault="000A254F" w:rsidP="000A254F">
      <w:pPr>
        <w:pStyle w:val="ListParagraph"/>
        <w:rPr>
          <w:lang w:val="pt-BR"/>
        </w:rPr>
      </w:pPr>
    </w:p>
    <w:p w:rsidR="000A254F" w:rsidRPr="0047011A" w:rsidRDefault="000A254F" w:rsidP="000A254F">
      <w:pPr>
        <w:pStyle w:val="exceptionbody"/>
        <w:spacing w:after="120" w:line="240" w:lineRule="auto"/>
        <w:ind w:left="0"/>
        <w:rPr>
          <w:lang w:val="pt-BR"/>
        </w:rPr>
      </w:pPr>
      <w:r w:rsidRPr="0047011A">
        <w:rPr>
          <w:rFonts w:ascii="Arial" w:hAnsi="Arial" w:cs="Arial"/>
          <w:color w:val="auto"/>
          <w:lang w:val="pt-BR"/>
        </w:rPr>
        <w:t>Se você renovar a partir do Exchange Hosted Archive no Exchange Online Plano 2 e ainda não tiver migrado para o Exchange Online Plano 2, seus usuários licenciados poderão continuar usando o serviço Exchange Hosted Archive sujeito aos termos dos Direitos de</w:t>
      </w:r>
      <w:r w:rsidR="00752974">
        <w:rPr>
          <w:rFonts w:ascii="Arial" w:hAnsi="Arial" w:cs="Arial"/>
          <w:color w:val="auto"/>
          <w:lang w:val="pt-BR"/>
        </w:rPr>
        <w:t> </w:t>
      </w:r>
      <w:r w:rsidRPr="0047011A">
        <w:rPr>
          <w:rFonts w:ascii="Arial" w:hAnsi="Arial" w:cs="Arial"/>
          <w:color w:val="auto"/>
          <w:lang w:val="pt-BR"/>
        </w:rPr>
        <w:t>Uso de Produtos de março de 2011 até sua migração para o Exchange Online Plano 2 e o término das SLs de Usuário do Exchange Online Plano 2 (o que quer que aconteça primeiro).</w:t>
      </w:r>
    </w:p>
    <w:p w:rsidR="00652CDE" w:rsidRPr="00CD4B94" w:rsidRDefault="004D7056" w:rsidP="001F071A">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47011A" w:rsidRPr="00CD4B94">
        <w:rPr>
          <w:lang w:val="pt-BR"/>
        </w:rPr>
        <w:t xml:space="preserve"> </w:t>
      </w:r>
    </w:p>
    <w:p w:rsidR="00652CDE" w:rsidRPr="00CD4B94" w:rsidRDefault="00652CDE" w:rsidP="001F071A">
      <w:pPr>
        <w:pStyle w:val="PURProductName"/>
        <w:keepNext w:val="0"/>
        <w:keepLines w:val="0"/>
        <w:rPr>
          <w:lang w:val="pt-BR"/>
        </w:rPr>
      </w:pPr>
      <w:r w:rsidRPr="00CD4B94">
        <w:rPr>
          <w:lang w:val="pt-BR"/>
        </w:rPr>
        <w:t>Exchange Online Protection</w:t>
      </w:r>
      <w:r w:rsidR="00244786">
        <w:fldChar w:fldCharType="begin"/>
      </w:r>
      <w:r w:rsidRPr="00CD4B94">
        <w:rPr>
          <w:lang w:val="pt-BR"/>
        </w:rPr>
        <w:instrText>XE "Exchange Online Protection"</w:instrText>
      </w:r>
      <w:r w:rsidR="00244786">
        <w:fldChar w:fldCharType="end"/>
      </w:r>
      <w:r w:rsidR="00244786">
        <w:fldChar w:fldCharType="begin"/>
      </w:r>
      <w:r w:rsidRPr="00CD4B94">
        <w:rPr>
          <w:lang w:val="pt-BR"/>
        </w:rPr>
        <w:instrText xml:space="preserve"> TC "</w:instrText>
      </w:r>
      <w:bookmarkStart w:id="298" w:name="_Toc337640786"/>
      <w:bookmarkStart w:id="299" w:name="_Toc370712507"/>
      <w:bookmarkStart w:id="300" w:name="_Toc374144216"/>
      <w:r w:rsidRPr="00CD4B94">
        <w:rPr>
          <w:lang w:val="pt-BR"/>
        </w:rPr>
        <w:instrText xml:space="preserve">Exchange Online </w:instrText>
      </w:r>
      <w:bookmarkEnd w:id="298"/>
      <w:r w:rsidR="00256119" w:rsidRPr="00CD4B94">
        <w:rPr>
          <w:lang w:val="pt-BR"/>
        </w:rPr>
        <w:instrText>Protection</w:instrText>
      </w:r>
      <w:bookmarkEnd w:id="299"/>
      <w:bookmarkEnd w:id="300"/>
      <w:r w:rsidRPr="00CD4B94">
        <w:rPr>
          <w:lang w:val="pt-BR"/>
        </w:rPr>
        <w:instrText xml:space="preserve">" \l </w:instrText>
      </w:r>
      <w:r w:rsidR="00E01841" w:rsidRPr="00CD4B94">
        <w:rPr>
          <w:lang w:val="pt-BR"/>
        </w:rPr>
        <w:instrText>3</w:instrText>
      </w:r>
      <w:r w:rsidR="00244786">
        <w:fldChar w:fldCharType="end"/>
      </w:r>
    </w:p>
    <w:p w:rsidR="00652CDE" w:rsidRPr="0047011A" w:rsidRDefault="00652CDE" w:rsidP="001F071A">
      <w:pPr>
        <w:pStyle w:val="PURBlueBGHeader"/>
        <w:rPr>
          <w:lang w:val="pt-BR"/>
        </w:rPr>
      </w:pPr>
      <w:r w:rsidRPr="0047011A">
        <w:rPr>
          <w:lang w:val="pt-BR"/>
        </w:rPr>
        <w:t>SLs de USUÁRIO</w:t>
      </w:r>
    </w:p>
    <w:tbl>
      <w:tblPr>
        <w:tblStyle w:val="PURTableNoVertical"/>
        <w:tblW w:w="0" w:type="auto"/>
        <w:tblLook w:val="04A0" w:firstRow="1" w:lastRow="0" w:firstColumn="1" w:lastColumn="0" w:noHBand="0" w:noVBand="1"/>
      </w:tblPr>
      <w:tblGrid>
        <w:gridCol w:w="5256"/>
        <w:gridCol w:w="5270"/>
      </w:tblGrid>
      <w:tr w:rsidR="00652CDE" w:rsidRPr="008C2DF8" w:rsidTr="001F071A">
        <w:trPr>
          <w:cnfStyle w:val="100000000000" w:firstRow="1" w:lastRow="0" w:firstColumn="0" w:lastColumn="0" w:oddVBand="0" w:evenVBand="0" w:oddHBand="0" w:evenHBand="0" w:firstRowFirstColumn="0" w:firstRowLastColumn="0" w:lastRowFirstColumn="0" w:lastRowLastColumn="0"/>
        </w:trPr>
        <w:tc>
          <w:tcPr>
            <w:tcW w:w="5319" w:type="dxa"/>
          </w:tcPr>
          <w:p w:rsidR="00652CDE" w:rsidRPr="0047011A" w:rsidRDefault="00652CDE" w:rsidP="001F071A">
            <w:pPr>
              <w:pStyle w:val="PURBody"/>
              <w:rPr>
                <w:lang w:val="pt-BR"/>
              </w:rPr>
            </w:pPr>
            <w:r w:rsidRPr="0047011A">
              <w:rPr>
                <w:b/>
                <w:i/>
                <w:lang w:val="pt-BR"/>
              </w:rPr>
              <w:t>Necessária para cada um dos seus:</w:t>
            </w:r>
          </w:p>
          <w:p w:rsidR="00652CDE" w:rsidRPr="0047011A" w:rsidRDefault="00652CDE" w:rsidP="001F071A">
            <w:pPr>
              <w:pStyle w:val="PURBullet"/>
              <w:numPr>
                <w:ilvl w:val="0"/>
                <w:numId w:val="60"/>
              </w:numPr>
              <w:rPr>
                <w:lang w:val="pt-BR"/>
              </w:rPr>
            </w:pPr>
            <w:r w:rsidRPr="0047011A">
              <w:rPr>
                <w:lang w:val="pt-BR"/>
              </w:rPr>
              <w:t>Usuários cujos Dados do Cliente sejam processados pelo serviço online ou software correspondente</w:t>
            </w:r>
          </w:p>
          <w:p w:rsidR="00652CDE" w:rsidRPr="0047011A" w:rsidRDefault="00652CDE" w:rsidP="001F071A">
            <w:pPr>
              <w:pStyle w:val="PURBody"/>
              <w:rPr>
                <w:lang w:val="pt-BR"/>
              </w:rPr>
            </w:pPr>
          </w:p>
          <w:p w:rsidR="00652CDE" w:rsidRPr="0047011A" w:rsidRDefault="00652CDE" w:rsidP="001F071A">
            <w:pPr>
              <w:pStyle w:val="PURBody"/>
              <w:rPr>
                <w:lang w:val="pt-BR"/>
              </w:rPr>
            </w:pPr>
          </w:p>
        </w:tc>
        <w:tc>
          <w:tcPr>
            <w:tcW w:w="5323" w:type="dxa"/>
          </w:tcPr>
          <w:p w:rsidR="00652CDE" w:rsidRPr="00D54DC8" w:rsidRDefault="00652CDE" w:rsidP="001F071A">
            <w:pPr>
              <w:pStyle w:val="PURBody"/>
            </w:pPr>
            <w:r>
              <w:rPr>
                <w:b/>
                <w:i/>
              </w:rPr>
              <w:t>SL Necessário:</w:t>
            </w:r>
          </w:p>
          <w:p w:rsidR="0062100B" w:rsidRPr="0047011A" w:rsidRDefault="0062100B" w:rsidP="001F071A">
            <w:pPr>
              <w:pStyle w:val="PURBullet"/>
              <w:numPr>
                <w:ilvl w:val="0"/>
                <w:numId w:val="61"/>
              </w:numPr>
              <w:rPr>
                <w:lang w:val="pt-BR"/>
              </w:rPr>
            </w:pPr>
            <w:r w:rsidRPr="0047011A">
              <w:rPr>
                <w:lang w:val="pt-BR"/>
              </w:rPr>
              <w:t xml:space="preserve">SL de Usuário do Exchange Online Kiosk </w:t>
            </w:r>
            <w:r w:rsidRPr="0047011A">
              <w:rPr>
                <w:b/>
                <w:lang w:val="pt-BR"/>
              </w:rPr>
              <w:t>ou</w:t>
            </w:r>
          </w:p>
          <w:p w:rsidR="0062100B" w:rsidRPr="0047011A" w:rsidRDefault="0062100B" w:rsidP="001F071A">
            <w:pPr>
              <w:pStyle w:val="PURBullet"/>
              <w:numPr>
                <w:ilvl w:val="0"/>
                <w:numId w:val="61"/>
              </w:numPr>
              <w:rPr>
                <w:lang w:val="pt-BR"/>
              </w:rPr>
            </w:pPr>
            <w:r w:rsidRPr="0047011A">
              <w:rPr>
                <w:lang w:val="pt-BR"/>
              </w:rPr>
              <w:t xml:space="preserve">SL de Usuário do Exchange Online Plano 1 </w:t>
            </w:r>
            <w:r w:rsidRPr="0047011A">
              <w:rPr>
                <w:b/>
                <w:lang w:val="pt-BR"/>
              </w:rPr>
              <w:t>ou</w:t>
            </w:r>
          </w:p>
          <w:p w:rsidR="0062100B" w:rsidRPr="0047011A" w:rsidRDefault="0062100B" w:rsidP="001F071A">
            <w:pPr>
              <w:pStyle w:val="PURBullet"/>
              <w:numPr>
                <w:ilvl w:val="0"/>
                <w:numId w:val="61"/>
              </w:numPr>
              <w:rPr>
                <w:lang w:val="pt-BR"/>
              </w:rPr>
            </w:pPr>
            <w:r w:rsidRPr="0047011A">
              <w:rPr>
                <w:lang w:val="pt-BR"/>
              </w:rPr>
              <w:t xml:space="preserve">SL de Usuário do Exchange Online Plano 2 </w:t>
            </w:r>
            <w:r w:rsidRPr="0047011A">
              <w:rPr>
                <w:b/>
                <w:lang w:val="pt-BR"/>
              </w:rPr>
              <w:t>ou</w:t>
            </w:r>
          </w:p>
          <w:p w:rsidR="00652CDE" w:rsidRPr="0047011A" w:rsidRDefault="00652CDE" w:rsidP="001F071A">
            <w:pPr>
              <w:pStyle w:val="PURBullet"/>
              <w:numPr>
                <w:ilvl w:val="0"/>
                <w:numId w:val="61"/>
              </w:numPr>
              <w:rPr>
                <w:lang w:val="pt-BR"/>
              </w:rPr>
            </w:pPr>
            <w:r w:rsidRPr="0047011A">
              <w:rPr>
                <w:lang w:val="pt-BR"/>
              </w:rPr>
              <w:t xml:space="preserve">SL de Usuário do Exchange Online Protection </w:t>
            </w:r>
            <w:r w:rsidRPr="0047011A">
              <w:rPr>
                <w:b/>
                <w:lang w:val="pt-BR"/>
              </w:rPr>
              <w:t>ou</w:t>
            </w:r>
          </w:p>
          <w:p w:rsidR="0053332D" w:rsidRPr="0047011A" w:rsidRDefault="00652CDE" w:rsidP="001F071A">
            <w:pPr>
              <w:pStyle w:val="PURBullet"/>
              <w:numPr>
                <w:ilvl w:val="0"/>
                <w:numId w:val="61"/>
              </w:numPr>
              <w:rPr>
                <w:lang w:val="pt-BR"/>
              </w:rPr>
            </w:pPr>
            <w:r w:rsidRPr="0047011A">
              <w:rPr>
                <w:lang w:val="pt-BR"/>
              </w:rPr>
              <w:t xml:space="preserve">SL de Usuário do Exchange Online Protection A </w:t>
            </w:r>
            <w:r w:rsidRPr="0047011A">
              <w:rPr>
                <w:b/>
                <w:lang w:val="pt-BR"/>
              </w:rPr>
              <w:t>ou</w:t>
            </w:r>
          </w:p>
          <w:p w:rsidR="0053332D" w:rsidRPr="0047011A" w:rsidRDefault="0053332D" w:rsidP="001F071A">
            <w:pPr>
              <w:pStyle w:val="PURBullet"/>
              <w:numPr>
                <w:ilvl w:val="0"/>
                <w:numId w:val="61"/>
              </w:numPr>
              <w:rPr>
                <w:lang w:val="pt-BR"/>
              </w:rPr>
            </w:pPr>
            <w:r w:rsidRPr="0047011A">
              <w:rPr>
                <w:lang w:val="pt-BR"/>
              </w:rPr>
              <w:t xml:space="preserve">SL de Usuário G do Exchange Online Protection </w:t>
            </w:r>
            <w:r w:rsidRPr="0047011A">
              <w:rPr>
                <w:b/>
                <w:lang w:val="pt-BR"/>
              </w:rPr>
              <w:t>ou</w:t>
            </w:r>
          </w:p>
          <w:p w:rsidR="0053332D" w:rsidRPr="0047011A" w:rsidRDefault="0053332D" w:rsidP="001F071A">
            <w:pPr>
              <w:pStyle w:val="PURBullet"/>
              <w:numPr>
                <w:ilvl w:val="0"/>
                <w:numId w:val="61"/>
              </w:numPr>
              <w:rPr>
                <w:lang w:val="pt-BR"/>
              </w:rPr>
            </w:pPr>
            <w:r w:rsidRPr="0047011A">
              <w:rPr>
                <w:lang w:val="pt-BR"/>
              </w:rPr>
              <w:t>Pacote de CALs Empresariais (Usuário ou Dispositivo)</w:t>
            </w:r>
            <w:r w:rsidRPr="0047011A">
              <w:rPr>
                <w:vertAlign w:val="superscript"/>
                <w:lang w:val="pt-BR"/>
              </w:rPr>
              <w:t>1</w:t>
            </w:r>
            <w:r w:rsidRPr="0047011A">
              <w:rPr>
                <w:lang w:val="pt-BR"/>
              </w:rPr>
              <w:t xml:space="preserve"> </w:t>
            </w:r>
            <w:r w:rsidRPr="0047011A">
              <w:rPr>
                <w:b/>
                <w:lang w:val="pt-BR"/>
              </w:rPr>
              <w:t>ou</w:t>
            </w:r>
          </w:p>
          <w:p w:rsidR="0053332D" w:rsidRPr="0047011A" w:rsidRDefault="0053332D" w:rsidP="001F071A">
            <w:pPr>
              <w:pStyle w:val="PURBullet"/>
              <w:numPr>
                <w:ilvl w:val="0"/>
                <w:numId w:val="61"/>
              </w:numPr>
              <w:rPr>
                <w:lang w:val="pt-BR"/>
              </w:rPr>
            </w:pPr>
            <w:r w:rsidRPr="0047011A">
              <w:rPr>
                <w:lang w:val="pt-BR"/>
              </w:rPr>
              <w:t xml:space="preserve">Bridge de CALs Empresariais para Office 365 </w:t>
            </w:r>
            <w:r w:rsidR="00752974">
              <w:rPr>
                <w:lang w:val="pt-BR"/>
              </w:rPr>
              <w:br/>
            </w:r>
            <w:r w:rsidRPr="0047011A">
              <w:rPr>
                <w:lang w:val="pt-BR"/>
              </w:rPr>
              <w:t>(Usuário ou Dispositivo)</w:t>
            </w:r>
            <w:r w:rsidRPr="0047011A">
              <w:rPr>
                <w:vertAlign w:val="superscript"/>
                <w:lang w:val="pt-BR"/>
              </w:rPr>
              <w:t>1</w:t>
            </w:r>
            <w:r w:rsidRPr="0047011A">
              <w:rPr>
                <w:lang w:val="pt-BR"/>
              </w:rPr>
              <w:t xml:space="preserve"> </w:t>
            </w:r>
            <w:r w:rsidRPr="0047011A">
              <w:rPr>
                <w:b/>
                <w:lang w:val="pt-BR"/>
              </w:rPr>
              <w:t>ou</w:t>
            </w:r>
          </w:p>
          <w:p w:rsidR="0053332D" w:rsidRPr="0047011A" w:rsidRDefault="0053332D" w:rsidP="001F071A">
            <w:pPr>
              <w:pStyle w:val="PURBullet"/>
              <w:numPr>
                <w:ilvl w:val="0"/>
                <w:numId w:val="61"/>
              </w:numPr>
              <w:rPr>
                <w:lang w:val="pt-BR"/>
              </w:rPr>
            </w:pPr>
            <w:r w:rsidRPr="0047011A">
              <w:rPr>
                <w:lang w:val="pt-BR"/>
              </w:rPr>
              <w:lastRenderedPageBreak/>
              <w:t>Bridge de CALs Empresariais para Windows Intune (Usuário ou Dispositivo)</w:t>
            </w:r>
            <w:r w:rsidRPr="0047011A">
              <w:rPr>
                <w:vertAlign w:val="superscript"/>
                <w:lang w:val="pt-BR"/>
              </w:rPr>
              <w:t>1</w:t>
            </w:r>
            <w:r w:rsidRPr="0047011A">
              <w:rPr>
                <w:lang w:val="pt-BR"/>
              </w:rPr>
              <w:t xml:space="preserve"> </w:t>
            </w:r>
            <w:r w:rsidRPr="0047011A">
              <w:rPr>
                <w:b/>
                <w:lang w:val="pt-BR"/>
              </w:rPr>
              <w:t>ou</w:t>
            </w:r>
          </w:p>
          <w:p w:rsidR="0053332D" w:rsidRPr="0047011A" w:rsidRDefault="0053332D" w:rsidP="001F071A">
            <w:pPr>
              <w:pStyle w:val="PURBullet"/>
              <w:numPr>
                <w:ilvl w:val="0"/>
                <w:numId w:val="61"/>
              </w:numPr>
              <w:rPr>
                <w:lang w:val="pt-BR"/>
              </w:rPr>
            </w:pPr>
            <w:r w:rsidRPr="0047011A">
              <w:rPr>
                <w:lang w:val="pt-BR"/>
              </w:rPr>
              <w:t>Bridge de CALs Empresariais para Office 365 e</w:t>
            </w:r>
            <w:r w:rsidR="00752974">
              <w:rPr>
                <w:lang w:val="pt-BR"/>
              </w:rPr>
              <w:t> </w:t>
            </w:r>
            <w:r w:rsidRPr="0047011A">
              <w:rPr>
                <w:lang w:val="pt-BR"/>
              </w:rPr>
              <w:t>Windows</w:t>
            </w:r>
            <w:r w:rsidR="00752974">
              <w:rPr>
                <w:lang w:val="pt-BR"/>
              </w:rPr>
              <w:t> </w:t>
            </w:r>
            <w:r w:rsidRPr="0047011A">
              <w:rPr>
                <w:lang w:val="pt-BR"/>
              </w:rPr>
              <w:t>Intune (Usuário ou Dispositivo)</w:t>
            </w:r>
            <w:r w:rsidRPr="0047011A">
              <w:rPr>
                <w:vertAlign w:val="superscript"/>
                <w:lang w:val="pt-BR"/>
              </w:rPr>
              <w:t>1</w:t>
            </w:r>
            <w:r w:rsidRPr="0047011A">
              <w:rPr>
                <w:b/>
                <w:lang w:val="pt-BR"/>
              </w:rPr>
              <w:t>ou</w:t>
            </w:r>
          </w:p>
          <w:p w:rsidR="0053332D" w:rsidRPr="0047011A" w:rsidRDefault="0053332D" w:rsidP="001F071A">
            <w:pPr>
              <w:pStyle w:val="PURBullet"/>
              <w:numPr>
                <w:ilvl w:val="0"/>
                <w:numId w:val="61"/>
              </w:numPr>
              <w:spacing w:after="60"/>
              <w:rPr>
                <w:lang w:val="pt-BR"/>
              </w:rPr>
            </w:pPr>
            <w:r w:rsidRPr="0047011A">
              <w:rPr>
                <w:lang w:val="pt-BR"/>
              </w:rPr>
              <w:t xml:space="preserve">CAL Empresarial do Exchange Server 2013 </w:t>
            </w:r>
            <w:r w:rsidR="00752974">
              <w:rPr>
                <w:lang w:val="pt-BR"/>
              </w:rPr>
              <w:br/>
            </w:r>
            <w:r w:rsidRPr="0047011A">
              <w:rPr>
                <w:lang w:val="pt-BR"/>
              </w:rPr>
              <w:t>(Usuário ou Dispositivo)</w:t>
            </w:r>
            <w:r w:rsidRPr="0047011A">
              <w:rPr>
                <w:vertAlign w:val="superscript"/>
                <w:lang w:val="pt-BR"/>
              </w:rPr>
              <w:t>1</w:t>
            </w:r>
          </w:p>
          <w:p w:rsidR="00652CDE" w:rsidRPr="0047011A" w:rsidRDefault="0053332D" w:rsidP="001F071A">
            <w:pPr>
              <w:pStyle w:val="PURBullet"/>
              <w:ind w:left="288" w:firstLine="0"/>
              <w:rPr>
                <w:lang w:val="pt-BR"/>
              </w:rPr>
            </w:pPr>
            <w:r w:rsidRPr="0047011A">
              <w:rPr>
                <w:vertAlign w:val="superscript"/>
                <w:lang w:val="pt-BR"/>
              </w:rPr>
              <w:t xml:space="preserve"> 1</w:t>
            </w:r>
            <w:r w:rsidRPr="0047011A">
              <w:rPr>
                <w:lang w:val="pt-BR"/>
              </w:rPr>
              <w:t xml:space="preserve"> com cobertura de Software Assurance ativa.</w:t>
            </w:r>
          </w:p>
          <w:p w:rsidR="0062100B" w:rsidRPr="0047011A" w:rsidRDefault="0062100B" w:rsidP="001F071A">
            <w:pPr>
              <w:pStyle w:val="PURBody"/>
              <w:rPr>
                <w:lang w:val="pt-BR"/>
              </w:rPr>
            </w:pPr>
          </w:p>
          <w:p w:rsidR="0062100B" w:rsidRPr="0047011A" w:rsidRDefault="0062100B" w:rsidP="001F071A">
            <w:pPr>
              <w:pStyle w:val="PURBody"/>
              <w:rPr>
                <w:lang w:val="pt-BR"/>
              </w:rPr>
            </w:pPr>
            <w:r w:rsidRPr="0047011A">
              <w:rPr>
                <w:lang w:val="pt-BR"/>
              </w:rPr>
              <w:t>Caixas de correio com base em aplicativos, recursos e</w:t>
            </w:r>
            <w:r w:rsidR="00752974">
              <w:rPr>
                <w:lang w:val="pt-BR"/>
              </w:rPr>
              <w:t> </w:t>
            </w:r>
            <w:r w:rsidRPr="0047011A">
              <w:rPr>
                <w:lang w:val="pt-BR"/>
              </w:rPr>
              <w:t>compartilhadas não exigem uma licença para Exchange</w:t>
            </w:r>
            <w:r w:rsidR="00752974">
              <w:rPr>
                <w:lang w:val="pt-BR"/>
              </w:rPr>
              <w:t> </w:t>
            </w:r>
            <w:r w:rsidRPr="0047011A">
              <w:rPr>
                <w:lang w:val="pt-BR"/>
              </w:rPr>
              <w:t>Online</w:t>
            </w:r>
            <w:r w:rsidR="00752974">
              <w:rPr>
                <w:lang w:val="pt-BR"/>
              </w:rPr>
              <w:t> </w:t>
            </w:r>
            <w:r w:rsidRPr="0047011A">
              <w:rPr>
                <w:lang w:val="pt-BR"/>
              </w:rPr>
              <w:t>Protection.</w:t>
            </w:r>
          </w:p>
        </w:tc>
      </w:tr>
    </w:tbl>
    <w:p w:rsidR="0082133B" w:rsidRPr="00D54DC8" w:rsidRDefault="004D7056" w:rsidP="001F071A">
      <w:pPr>
        <w:pStyle w:val="PURBreadcrumb"/>
        <w:keepNext w:val="0"/>
        <w:keepLines w:val="0"/>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07456D">
        <w:t xml:space="preserve"> </w:t>
      </w:r>
    </w:p>
    <w:p w:rsidR="009F3994" w:rsidRDefault="009F3994" w:rsidP="005F2C30">
      <w:pPr>
        <w:pStyle w:val="PURProductName"/>
        <w:pBdr>
          <w:bottom w:val="none" w:sz="0" w:space="0" w:color="auto"/>
        </w:pBdr>
      </w:pPr>
      <w:bookmarkStart w:id="301" w:name="_Sec367"/>
      <w:bookmarkStart w:id="302" w:name="_Sec378"/>
    </w:p>
    <w:p w:rsidR="009F3994" w:rsidRDefault="009F3994" w:rsidP="005F2C30">
      <w:pPr>
        <w:pStyle w:val="PURProductName"/>
        <w:keepNext w:val="0"/>
        <w:keepLines w:val="0"/>
        <w:pBdr>
          <w:bottom w:val="none" w:sz="0" w:space="0" w:color="auto"/>
        </w:pBdr>
      </w:pPr>
    </w:p>
    <w:p w:rsidR="004B0A15" w:rsidRPr="00D54DC8" w:rsidRDefault="004B0A15" w:rsidP="004B0A15">
      <w:pPr>
        <w:pStyle w:val="PURProductName"/>
      </w:pPr>
      <w:r>
        <w:t>Forefront Online Protection for Exchange</w:t>
      </w:r>
      <w:bookmarkEnd w:id="301"/>
      <w:r w:rsidR="00244786">
        <w:fldChar w:fldCharType="begin"/>
      </w:r>
      <w:r>
        <w:instrText>XE "Forefront Online Protection for Exchange"</w:instrText>
      </w:r>
      <w:r w:rsidR="00244786">
        <w:fldChar w:fldCharType="end"/>
      </w:r>
      <w:r w:rsidR="00244786">
        <w:fldChar w:fldCharType="begin"/>
      </w:r>
      <w:r>
        <w:instrText xml:space="preserve"> TC "</w:instrText>
      </w:r>
      <w:bookmarkStart w:id="303" w:name="_Toc366240732"/>
      <w:bookmarkStart w:id="304" w:name="_Toc366240976"/>
      <w:bookmarkStart w:id="305" w:name="_Toc374144217"/>
      <w:r>
        <w:instrText>Forefront Online Protection for Exchange</w:instrText>
      </w:r>
      <w:bookmarkEnd w:id="303"/>
      <w:bookmarkEnd w:id="304"/>
      <w:bookmarkEnd w:id="305"/>
      <w:r>
        <w:instrText xml:space="preserve">" \l </w:instrText>
      </w:r>
      <w:r w:rsidR="00E01841">
        <w:instrText>3</w:instrText>
      </w:r>
      <w:r w:rsidR="00244786">
        <w:fldChar w:fldCharType="end"/>
      </w:r>
    </w:p>
    <w:p w:rsidR="004B0A15" w:rsidRPr="00D54DC8" w:rsidRDefault="004B0A15" w:rsidP="004B0A15">
      <w:pPr>
        <w:pStyle w:val="PURBlueBGHeader"/>
      </w:pPr>
      <w:r>
        <w:t>SLs de USUÁRIO</w:t>
      </w:r>
    </w:p>
    <w:tbl>
      <w:tblPr>
        <w:tblStyle w:val="PURTableNoVertical"/>
        <w:tblW w:w="0" w:type="auto"/>
        <w:tblLook w:val="04A0" w:firstRow="1" w:lastRow="0" w:firstColumn="1" w:lastColumn="0" w:noHBand="0" w:noVBand="1"/>
      </w:tblPr>
      <w:tblGrid>
        <w:gridCol w:w="5219"/>
        <w:gridCol w:w="5307"/>
      </w:tblGrid>
      <w:tr w:rsidR="004B0A15" w:rsidRPr="008C2DF8"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47011A" w:rsidRDefault="004B0A15" w:rsidP="003F6E4F">
            <w:pPr>
              <w:pStyle w:val="PURBody"/>
              <w:rPr>
                <w:lang w:val="pt-BR"/>
              </w:rPr>
            </w:pPr>
            <w:r w:rsidRPr="0047011A">
              <w:rPr>
                <w:b/>
                <w:i/>
                <w:lang w:val="pt-BR"/>
              </w:rPr>
              <w:t>Necessária para cada um dos seus:</w:t>
            </w:r>
          </w:p>
          <w:p w:rsidR="004B0A15" w:rsidRPr="0047011A" w:rsidRDefault="004B0A15" w:rsidP="009A33CC">
            <w:pPr>
              <w:pStyle w:val="PURBullet"/>
              <w:numPr>
                <w:ilvl w:val="0"/>
                <w:numId w:val="102"/>
              </w:numPr>
              <w:rPr>
                <w:lang w:val="pt-BR"/>
              </w:rPr>
            </w:pPr>
          </w:p>
          <w:p w:rsidR="004B0A15" w:rsidRPr="0047011A" w:rsidRDefault="004B0A15" w:rsidP="009A33CC">
            <w:pPr>
              <w:pStyle w:val="PURBullet"/>
              <w:numPr>
                <w:ilvl w:val="0"/>
                <w:numId w:val="102"/>
              </w:numPr>
              <w:rPr>
                <w:lang w:val="pt-BR"/>
              </w:rPr>
            </w:pPr>
            <w:r w:rsidRPr="0047011A">
              <w:rPr>
                <w:lang w:val="pt-BR"/>
              </w:rPr>
              <w:t>Usuários cujos Dados do Cliente sejam processados pelo serviço online ou software correspondente</w:t>
            </w:r>
          </w:p>
          <w:p w:rsidR="004B0A15" w:rsidRPr="0047011A" w:rsidRDefault="004B0A15" w:rsidP="003F6E4F">
            <w:pPr>
              <w:pStyle w:val="PURBody"/>
              <w:rPr>
                <w:lang w:val="pt-BR"/>
              </w:rPr>
            </w:pPr>
          </w:p>
        </w:tc>
        <w:tc>
          <w:tcPr>
            <w:tcW w:w="7060" w:type="dxa"/>
          </w:tcPr>
          <w:p w:rsidR="004B0A15" w:rsidRPr="00D54DC8" w:rsidRDefault="004B0A15" w:rsidP="003F6E4F">
            <w:pPr>
              <w:pStyle w:val="PURBody"/>
            </w:pPr>
            <w:r>
              <w:rPr>
                <w:b/>
                <w:i/>
              </w:rPr>
              <w:t>SL Necessário:</w:t>
            </w:r>
          </w:p>
          <w:p w:rsidR="004B0A15" w:rsidRPr="00D54DC8" w:rsidRDefault="004B0A15" w:rsidP="009A33CC">
            <w:pPr>
              <w:pStyle w:val="PURBullet"/>
              <w:numPr>
                <w:ilvl w:val="0"/>
                <w:numId w:val="103"/>
              </w:numPr>
            </w:pPr>
            <w:r>
              <w:t>SL de Usuário do Forefront Online Protection for</w:t>
            </w:r>
            <w:r w:rsidR="00752974">
              <w:t> </w:t>
            </w:r>
            <w:r>
              <w:t xml:space="preserve">Exchange, </w:t>
            </w:r>
            <w:r>
              <w:rPr>
                <w:b/>
              </w:rPr>
              <w:t>ou</w:t>
            </w:r>
          </w:p>
          <w:p w:rsidR="004B0A15" w:rsidRPr="0047011A" w:rsidRDefault="004B0A15" w:rsidP="009A33CC">
            <w:pPr>
              <w:pStyle w:val="PURBullet"/>
              <w:numPr>
                <w:ilvl w:val="0"/>
                <w:numId w:val="103"/>
              </w:numPr>
              <w:rPr>
                <w:lang w:val="pt-BR"/>
              </w:rPr>
            </w:pPr>
            <w:r w:rsidRPr="0047011A">
              <w:rPr>
                <w:lang w:val="pt-BR"/>
              </w:rPr>
              <w:t>Pacote de CALs Empresariais (Usuário)</w:t>
            </w:r>
            <w:r w:rsidRPr="0047011A">
              <w:rPr>
                <w:vertAlign w:val="superscript"/>
                <w:lang w:val="pt-BR"/>
              </w:rPr>
              <w:t>1</w:t>
            </w:r>
            <w:r w:rsidRPr="0047011A">
              <w:rPr>
                <w:lang w:val="pt-BR"/>
              </w:rPr>
              <w:t xml:space="preserve"> </w:t>
            </w:r>
            <w:r w:rsidRPr="0047011A">
              <w:rPr>
                <w:b/>
                <w:lang w:val="pt-BR"/>
              </w:rPr>
              <w:t>ou</w:t>
            </w:r>
          </w:p>
          <w:p w:rsidR="004B0A15" w:rsidRPr="0047011A" w:rsidRDefault="004B0A15" w:rsidP="009A33CC">
            <w:pPr>
              <w:pStyle w:val="PURBullet"/>
              <w:numPr>
                <w:ilvl w:val="0"/>
                <w:numId w:val="103"/>
              </w:numPr>
              <w:rPr>
                <w:lang w:val="pt-BR"/>
              </w:rPr>
            </w:pPr>
            <w:r w:rsidRPr="0047011A">
              <w:rPr>
                <w:lang w:val="pt-BR"/>
              </w:rPr>
              <w:t xml:space="preserve">Bridge de CALs Empresariais para Office 365 </w:t>
            </w:r>
            <w:r w:rsidR="00752974">
              <w:rPr>
                <w:lang w:val="pt-BR"/>
              </w:rPr>
              <w:br/>
            </w:r>
            <w:r w:rsidRPr="0047011A">
              <w:rPr>
                <w:lang w:val="pt-BR"/>
              </w:rPr>
              <w:t>(Usuário)</w:t>
            </w:r>
            <w:r w:rsidRPr="0047011A">
              <w:rPr>
                <w:vertAlign w:val="superscript"/>
                <w:lang w:val="pt-BR"/>
              </w:rPr>
              <w:t>1</w:t>
            </w:r>
            <w:r w:rsidRPr="0047011A">
              <w:rPr>
                <w:lang w:val="pt-BR"/>
              </w:rPr>
              <w:t xml:space="preserve">, </w:t>
            </w:r>
            <w:r w:rsidRPr="0047011A">
              <w:rPr>
                <w:b/>
                <w:lang w:val="pt-BR"/>
              </w:rPr>
              <w:t>ou</w:t>
            </w:r>
          </w:p>
          <w:p w:rsidR="004B0A15" w:rsidRPr="0047011A" w:rsidRDefault="004B0A15" w:rsidP="009A33CC">
            <w:pPr>
              <w:pStyle w:val="PURBullet"/>
              <w:numPr>
                <w:ilvl w:val="0"/>
                <w:numId w:val="103"/>
              </w:numPr>
              <w:rPr>
                <w:lang w:val="pt-BR"/>
              </w:rPr>
            </w:pPr>
            <w:r w:rsidRPr="0047011A">
              <w:rPr>
                <w:lang w:val="pt-BR"/>
              </w:rPr>
              <w:t>Bridge de CALs Empresariais para Windows Intune (Usuário)</w:t>
            </w:r>
            <w:r w:rsidRPr="0047011A">
              <w:rPr>
                <w:vertAlign w:val="superscript"/>
                <w:lang w:val="pt-BR"/>
              </w:rPr>
              <w:t>1</w:t>
            </w:r>
            <w:r w:rsidRPr="0047011A">
              <w:rPr>
                <w:lang w:val="pt-BR"/>
              </w:rPr>
              <w:t xml:space="preserve"> </w:t>
            </w:r>
            <w:r w:rsidRPr="0047011A">
              <w:rPr>
                <w:b/>
                <w:lang w:val="pt-BR"/>
              </w:rPr>
              <w:t>ou</w:t>
            </w:r>
          </w:p>
          <w:p w:rsidR="004B0A15" w:rsidRPr="0047011A" w:rsidRDefault="004B0A15" w:rsidP="009A33CC">
            <w:pPr>
              <w:pStyle w:val="PURBullet"/>
              <w:numPr>
                <w:ilvl w:val="0"/>
                <w:numId w:val="103"/>
              </w:numPr>
              <w:rPr>
                <w:lang w:val="pt-BR"/>
              </w:rPr>
            </w:pPr>
            <w:r w:rsidRPr="0047011A">
              <w:rPr>
                <w:lang w:val="pt-BR"/>
              </w:rPr>
              <w:t>Bridge de CALs Empresariais para Office 365 e</w:t>
            </w:r>
            <w:r w:rsidR="00752974">
              <w:rPr>
                <w:lang w:val="pt-BR"/>
              </w:rPr>
              <w:t> </w:t>
            </w:r>
            <w:r w:rsidRPr="0047011A">
              <w:rPr>
                <w:lang w:val="pt-BR"/>
              </w:rPr>
              <w:t>Windows</w:t>
            </w:r>
            <w:r w:rsidR="00752974">
              <w:rPr>
                <w:lang w:val="pt-BR"/>
              </w:rPr>
              <w:t> </w:t>
            </w:r>
            <w:r w:rsidRPr="0047011A">
              <w:rPr>
                <w:lang w:val="pt-BR"/>
              </w:rPr>
              <w:t>Intune (Usuário)</w:t>
            </w:r>
            <w:r w:rsidRPr="0047011A">
              <w:rPr>
                <w:vertAlign w:val="superscript"/>
                <w:lang w:val="pt-BR"/>
              </w:rPr>
              <w:t>1</w:t>
            </w:r>
            <w:r w:rsidRPr="0047011A">
              <w:rPr>
                <w:lang w:val="pt-BR"/>
              </w:rPr>
              <w:t xml:space="preserve">, </w:t>
            </w:r>
            <w:r w:rsidRPr="0047011A">
              <w:rPr>
                <w:b/>
                <w:lang w:val="pt-BR"/>
              </w:rPr>
              <w:t>ou</w:t>
            </w:r>
          </w:p>
          <w:p w:rsidR="004B0A15" w:rsidRPr="0047011A" w:rsidRDefault="004B0A15" w:rsidP="009A33CC">
            <w:pPr>
              <w:pStyle w:val="PURBullet"/>
              <w:numPr>
                <w:ilvl w:val="0"/>
                <w:numId w:val="103"/>
              </w:numPr>
              <w:rPr>
                <w:lang w:val="pt-BR"/>
              </w:rPr>
            </w:pPr>
            <w:r w:rsidRPr="0047011A">
              <w:rPr>
                <w:lang w:val="pt-BR"/>
              </w:rPr>
              <w:t>CAL Empresarial do Exchange Server 2013 (Usuário)</w:t>
            </w:r>
            <w:r w:rsidRPr="0047011A">
              <w:rPr>
                <w:vertAlign w:val="superscript"/>
                <w:lang w:val="pt-BR"/>
              </w:rPr>
              <w:t>1</w:t>
            </w:r>
            <w:r w:rsidRPr="0047011A">
              <w:rPr>
                <w:lang w:val="pt-BR"/>
              </w:rPr>
              <w:t xml:space="preserve">, </w:t>
            </w:r>
            <w:r w:rsidRPr="0047011A">
              <w:rPr>
                <w:b/>
                <w:lang w:val="pt-BR"/>
              </w:rPr>
              <w:t>ou</w:t>
            </w:r>
          </w:p>
          <w:p w:rsidR="004B0A15" w:rsidRPr="00D54DC8" w:rsidRDefault="004B0A15" w:rsidP="009A33CC">
            <w:pPr>
              <w:pStyle w:val="PURBullet"/>
              <w:numPr>
                <w:ilvl w:val="0"/>
                <w:numId w:val="103"/>
              </w:numPr>
            </w:pPr>
            <w:r>
              <w:t>Forefront Protection Suite (Usuário)</w:t>
            </w:r>
          </w:p>
          <w:p w:rsidR="004B0A15" w:rsidRPr="00752974" w:rsidRDefault="0053332D" w:rsidP="00752974">
            <w:pPr>
              <w:pStyle w:val="PURBody"/>
              <w:rPr>
                <w:lang w:val="pt-BR"/>
              </w:rPr>
            </w:pPr>
            <w:r w:rsidRPr="00752974">
              <w:rPr>
                <w:vertAlign w:val="superscript"/>
                <w:lang w:val="pt-BR"/>
              </w:rPr>
              <w:t>1</w:t>
            </w:r>
            <w:r w:rsidRPr="00752974">
              <w:rPr>
                <w:lang w:val="pt-BR"/>
              </w:rPr>
              <w:t xml:space="preserve"> com cobertura ativa do Software Assurance e referente a assinaturas de serviço iniciadas antes de 1º de março de 2013. As licenças e o Software Assurance adquiridos por clientes sem</w:t>
            </w:r>
            <w:r w:rsidR="00752974">
              <w:rPr>
                <w:lang w:val="pt-BR"/>
              </w:rPr>
              <w:t> </w:t>
            </w:r>
            <w:r w:rsidRPr="00752974">
              <w:rPr>
                <w:lang w:val="pt-BR"/>
              </w:rPr>
              <w:t>o serviço antes de 1º de março de 2013 não permitem o</w:t>
            </w:r>
            <w:r w:rsidR="00752974">
              <w:rPr>
                <w:lang w:val="pt-BR"/>
              </w:rPr>
              <w:t> </w:t>
            </w:r>
            <w:r w:rsidRPr="00752974">
              <w:rPr>
                <w:lang w:val="pt-BR"/>
              </w:rPr>
              <w:t>uso</w:t>
            </w:r>
            <w:r w:rsidR="00752974">
              <w:rPr>
                <w:lang w:val="pt-BR"/>
              </w:rPr>
              <w:t> </w:t>
            </w:r>
            <w:r w:rsidRPr="00752974">
              <w:rPr>
                <w:lang w:val="pt-BR"/>
              </w:rPr>
              <w:t>do serviço. No entanto, essas licenças e o Software Assurance permitirão o uso do serviço sucessor, o Exchange Online Protection.</w:t>
            </w:r>
          </w:p>
        </w:tc>
      </w:tr>
    </w:tbl>
    <w:p w:rsidR="004B0A15" w:rsidRPr="00D54DC8" w:rsidRDefault="004B0A15" w:rsidP="004B0A15">
      <w:pPr>
        <w:pStyle w:val="PURBlueBGHeader"/>
      </w:pPr>
      <w:r>
        <w:t>SLs do DISPOSITIVO</w:t>
      </w:r>
    </w:p>
    <w:tbl>
      <w:tblPr>
        <w:tblStyle w:val="PURTableNoVertical"/>
        <w:tblW w:w="0" w:type="auto"/>
        <w:tblLook w:val="04A0" w:firstRow="1" w:lastRow="0" w:firstColumn="1" w:lastColumn="0" w:noHBand="0" w:noVBand="1"/>
      </w:tblPr>
      <w:tblGrid>
        <w:gridCol w:w="5269"/>
        <w:gridCol w:w="5257"/>
      </w:tblGrid>
      <w:tr w:rsidR="004B0A15" w:rsidRPr="008C2DF8"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47011A" w:rsidRDefault="004B0A15" w:rsidP="003F6E4F">
            <w:pPr>
              <w:pStyle w:val="PURBody"/>
              <w:rPr>
                <w:lang w:val="pt-BR"/>
              </w:rPr>
            </w:pPr>
          </w:p>
          <w:p w:rsidR="004B0A15" w:rsidRPr="0047011A" w:rsidRDefault="004B0A15" w:rsidP="003F6E4F">
            <w:pPr>
              <w:pStyle w:val="PURBody"/>
              <w:rPr>
                <w:lang w:val="pt-BR"/>
              </w:rPr>
            </w:pPr>
            <w:r w:rsidRPr="0047011A">
              <w:rPr>
                <w:b/>
                <w:i/>
                <w:lang w:val="pt-BR"/>
              </w:rPr>
              <w:t>Necessária para cada um dos seus:</w:t>
            </w:r>
          </w:p>
          <w:p w:rsidR="004B0A15" w:rsidRPr="0047011A" w:rsidRDefault="004B0A15" w:rsidP="003F6E4F">
            <w:pPr>
              <w:pStyle w:val="PURBody"/>
              <w:rPr>
                <w:lang w:val="pt-BR"/>
              </w:rPr>
            </w:pPr>
          </w:p>
          <w:p w:rsidR="004B0A15" w:rsidRPr="0047011A" w:rsidRDefault="004B0A15" w:rsidP="009A33CC">
            <w:pPr>
              <w:pStyle w:val="PURBullet"/>
              <w:numPr>
                <w:ilvl w:val="0"/>
                <w:numId w:val="104"/>
              </w:numPr>
              <w:rPr>
                <w:lang w:val="pt-BR"/>
              </w:rPr>
            </w:pPr>
            <w:r w:rsidRPr="0047011A">
              <w:rPr>
                <w:lang w:val="pt-BR"/>
              </w:rPr>
              <w:t>Os dispositivos cujos Dados do Cliente sejam processados pelo serviço online ou software correspondente</w:t>
            </w:r>
          </w:p>
          <w:p w:rsidR="004B0A15" w:rsidRPr="0047011A" w:rsidRDefault="004B0A15" w:rsidP="003F6E4F">
            <w:pPr>
              <w:pStyle w:val="PURBody"/>
              <w:rPr>
                <w:lang w:val="pt-BR"/>
              </w:rPr>
            </w:pPr>
          </w:p>
        </w:tc>
        <w:tc>
          <w:tcPr>
            <w:tcW w:w="7080" w:type="dxa"/>
          </w:tcPr>
          <w:p w:rsidR="004B0A15" w:rsidRPr="00D54DC8" w:rsidRDefault="004B0A15" w:rsidP="003F6E4F">
            <w:pPr>
              <w:pStyle w:val="PURBody"/>
            </w:pPr>
            <w:r>
              <w:rPr>
                <w:b/>
                <w:i/>
              </w:rPr>
              <w:t>SL Necessário:</w:t>
            </w:r>
          </w:p>
          <w:p w:rsidR="004B0A15" w:rsidRPr="00D54DC8" w:rsidRDefault="004B0A15" w:rsidP="009A33CC">
            <w:pPr>
              <w:pStyle w:val="PURBullet"/>
              <w:numPr>
                <w:ilvl w:val="0"/>
                <w:numId w:val="92"/>
              </w:numPr>
            </w:pPr>
            <w:r>
              <w:t xml:space="preserve">SL de Dispositivo do Forefront Online Protection for Exchange, </w:t>
            </w:r>
            <w:r>
              <w:rPr>
                <w:b/>
              </w:rPr>
              <w:t>ou</w:t>
            </w:r>
          </w:p>
          <w:p w:rsidR="004B0A15" w:rsidRPr="0047011A" w:rsidRDefault="004B0A15" w:rsidP="009A33CC">
            <w:pPr>
              <w:pStyle w:val="PURBullet"/>
              <w:numPr>
                <w:ilvl w:val="0"/>
                <w:numId w:val="92"/>
              </w:numPr>
              <w:rPr>
                <w:lang w:val="pt-BR"/>
              </w:rPr>
            </w:pPr>
            <w:r w:rsidRPr="0047011A">
              <w:rPr>
                <w:lang w:val="pt-BR"/>
              </w:rPr>
              <w:t>Pacote de CALs Empresariais (Dispositivo)</w:t>
            </w:r>
            <w:r w:rsidRPr="0047011A">
              <w:rPr>
                <w:vertAlign w:val="superscript"/>
                <w:lang w:val="pt-BR"/>
              </w:rPr>
              <w:t xml:space="preserve"> 1</w:t>
            </w:r>
            <w:r w:rsidRPr="0047011A">
              <w:rPr>
                <w:lang w:val="pt-BR"/>
              </w:rPr>
              <w:t xml:space="preserve"> </w:t>
            </w:r>
            <w:r w:rsidRPr="0047011A">
              <w:rPr>
                <w:b/>
                <w:lang w:val="pt-BR"/>
              </w:rPr>
              <w:t>ou</w:t>
            </w:r>
          </w:p>
          <w:p w:rsidR="004B0A15" w:rsidRPr="0047011A" w:rsidRDefault="004B0A15" w:rsidP="009A33CC">
            <w:pPr>
              <w:pStyle w:val="PURBullet"/>
              <w:numPr>
                <w:ilvl w:val="0"/>
                <w:numId w:val="92"/>
              </w:numPr>
              <w:rPr>
                <w:lang w:val="pt-BR"/>
              </w:rPr>
            </w:pPr>
            <w:r w:rsidRPr="0047011A">
              <w:rPr>
                <w:lang w:val="pt-BR"/>
              </w:rPr>
              <w:t>Bridge de CALs Empresariais para Office 365 (Dispositivo)</w:t>
            </w:r>
            <w:r w:rsidRPr="0047011A">
              <w:rPr>
                <w:vertAlign w:val="superscript"/>
                <w:lang w:val="pt-BR"/>
              </w:rPr>
              <w:t>1</w:t>
            </w:r>
            <w:r w:rsidRPr="0047011A">
              <w:rPr>
                <w:lang w:val="pt-BR"/>
              </w:rPr>
              <w:t xml:space="preserve"> </w:t>
            </w:r>
            <w:r w:rsidRPr="0047011A">
              <w:rPr>
                <w:b/>
                <w:lang w:val="pt-BR"/>
              </w:rPr>
              <w:t>ou</w:t>
            </w:r>
          </w:p>
          <w:p w:rsidR="004B0A15" w:rsidRPr="0047011A" w:rsidRDefault="004B0A15" w:rsidP="009A33CC">
            <w:pPr>
              <w:pStyle w:val="PURBullet"/>
              <w:numPr>
                <w:ilvl w:val="0"/>
                <w:numId w:val="92"/>
              </w:numPr>
              <w:rPr>
                <w:lang w:val="pt-BR"/>
              </w:rPr>
            </w:pPr>
            <w:r w:rsidRPr="0047011A">
              <w:rPr>
                <w:lang w:val="pt-BR"/>
              </w:rPr>
              <w:t>Bridge de CALs Empresariais para Windows Intune (Dispositivo)</w:t>
            </w:r>
            <w:r w:rsidRPr="0047011A">
              <w:rPr>
                <w:vertAlign w:val="superscript"/>
                <w:lang w:val="pt-BR"/>
              </w:rPr>
              <w:t>1</w:t>
            </w:r>
            <w:r w:rsidRPr="0047011A">
              <w:rPr>
                <w:lang w:val="pt-BR"/>
              </w:rPr>
              <w:t xml:space="preserve"> </w:t>
            </w:r>
            <w:r w:rsidRPr="0047011A">
              <w:rPr>
                <w:b/>
                <w:lang w:val="pt-BR"/>
              </w:rPr>
              <w:t>ou</w:t>
            </w:r>
          </w:p>
          <w:p w:rsidR="004B0A15" w:rsidRPr="0047011A" w:rsidRDefault="004B0A15" w:rsidP="009A33CC">
            <w:pPr>
              <w:pStyle w:val="PURBullet"/>
              <w:numPr>
                <w:ilvl w:val="0"/>
                <w:numId w:val="92"/>
              </w:numPr>
              <w:rPr>
                <w:lang w:val="pt-BR"/>
              </w:rPr>
            </w:pPr>
            <w:r w:rsidRPr="0047011A">
              <w:rPr>
                <w:lang w:val="pt-BR"/>
              </w:rPr>
              <w:t>Bridge de CALs Empresariais para Office 365 e Windows Intune (Dispositivo)</w:t>
            </w:r>
            <w:r w:rsidRPr="0047011A">
              <w:rPr>
                <w:vertAlign w:val="superscript"/>
                <w:lang w:val="pt-BR"/>
              </w:rPr>
              <w:t>1</w:t>
            </w:r>
            <w:r w:rsidRPr="0047011A">
              <w:rPr>
                <w:lang w:val="pt-BR"/>
              </w:rPr>
              <w:t xml:space="preserve"> </w:t>
            </w:r>
            <w:r w:rsidRPr="0047011A">
              <w:rPr>
                <w:b/>
                <w:lang w:val="pt-BR"/>
              </w:rPr>
              <w:t>ou</w:t>
            </w:r>
          </w:p>
          <w:p w:rsidR="004B0A15" w:rsidRPr="0047011A" w:rsidRDefault="004B0A15" w:rsidP="009A33CC">
            <w:pPr>
              <w:pStyle w:val="PURBullet"/>
              <w:numPr>
                <w:ilvl w:val="0"/>
                <w:numId w:val="92"/>
              </w:numPr>
              <w:rPr>
                <w:lang w:val="pt-BR"/>
              </w:rPr>
            </w:pPr>
            <w:r w:rsidRPr="0047011A">
              <w:rPr>
                <w:lang w:val="pt-BR"/>
              </w:rPr>
              <w:t>CAL Empresarial do Exchange Server 2013 (Dispositivo)</w:t>
            </w:r>
            <w:r w:rsidRPr="0047011A">
              <w:rPr>
                <w:vertAlign w:val="superscript"/>
                <w:lang w:val="pt-BR"/>
              </w:rPr>
              <w:t xml:space="preserve"> 1</w:t>
            </w:r>
            <w:r w:rsidRPr="0047011A">
              <w:rPr>
                <w:lang w:val="pt-BR"/>
              </w:rPr>
              <w:t xml:space="preserve">, </w:t>
            </w:r>
            <w:r w:rsidRPr="0047011A">
              <w:rPr>
                <w:b/>
                <w:lang w:val="pt-BR"/>
              </w:rPr>
              <w:t>ou</w:t>
            </w:r>
          </w:p>
          <w:p w:rsidR="004B0A15" w:rsidRPr="00D54DC8" w:rsidRDefault="004B0A15" w:rsidP="009A33CC">
            <w:pPr>
              <w:pStyle w:val="PURBullet"/>
              <w:numPr>
                <w:ilvl w:val="0"/>
                <w:numId w:val="92"/>
              </w:numPr>
            </w:pPr>
            <w:r>
              <w:t>Forefront Protection Suite (Dispositivo)</w:t>
            </w:r>
          </w:p>
          <w:p w:rsidR="004B0A15" w:rsidRPr="0047011A" w:rsidRDefault="0053332D" w:rsidP="00752974">
            <w:pPr>
              <w:pStyle w:val="PURBody"/>
              <w:rPr>
                <w:lang w:val="pt-BR"/>
              </w:rPr>
            </w:pPr>
            <w:r w:rsidRPr="0047011A">
              <w:rPr>
                <w:vertAlign w:val="superscript"/>
                <w:lang w:val="pt-BR"/>
              </w:rPr>
              <w:lastRenderedPageBreak/>
              <w:t>1</w:t>
            </w:r>
            <w:r w:rsidRPr="0047011A">
              <w:rPr>
                <w:lang w:val="pt-BR"/>
              </w:rPr>
              <w:t xml:space="preserve"> com cobertura ativa do Software Assurance e referente a assinaturas de serviço iniciadas antes de 1º de março de 2013. As licenças e o Software Assurance adquiridos por clientes sem</w:t>
            </w:r>
            <w:r w:rsidR="00752974">
              <w:rPr>
                <w:lang w:val="pt-BR"/>
              </w:rPr>
              <w:t> </w:t>
            </w:r>
            <w:r w:rsidRPr="0047011A">
              <w:rPr>
                <w:lang w:val="pt-BR"/>
              </w:rPr>
              <w:t>o serviço antes de 1º de março de 2013 não permitem o</w:t>
            </w:r>
            <w:r w:rsidR="00752974">
              <w:rPr>
                <w:lang w:val="pt-BR"/>
              </w:rPr>
              <w:t> </w:t>
            </w:r>
            <w:r w:rsidRPr="0047011A">
              <w:rPr>
                <w:lang w:val="pt-BR"/>
              </w:rPr>
              <w:t>uso</w:t>
            </w:r>
            <w:r w:rsidR="00752974">
              <w:rPr>
                <w:lang w:val="pt-BR"/>
              </w:rPr>
              <w:t> </w:t>
            </w:r>
            <w:r w:rsidRPr="0047011A">
              <w:rPr>
                <w:lang w:val="pt-BR"/>
              </w:rPr>
              <w:t>do serviço. No entanto, essas licenças e o Software Assurance permitirão o uso do serviço sucessor, o Exchange Online Protection.</w:t>
            </w:r>
          </w:p>
        </w:tc>
      </w:tr>
    </w:tbl>
    <w:p w:rsidR="004B0A15" w:rsidRPr="0047011A" w:rsidRDefault="004B0A15" w:rsidP="004B0A15">
      <w:pPr>
        <w:pStyle w:val="PURBlueBGHeader"/>
        <w:rPr>
          <w:lang w:val="pt-BR"/>
        </w:rPr>
      </w:pPr>
      <w:r w:rsidRPr="0047011A">
        <w:rPr>
          <w:lang w:val="pt-BR"/>
        </w:rPr>
        <w:lastRenderedPageBreak/>
        <w:t>Termos Adicionais:</w:t>
      </w:r>
    </w:p>
    <w:p w:rsidR="004B0A15" w:rsidRPr="0047011A" w:rsidRDefault="004B0A15" w:rsidP="004B0A15">
      <w:pPr>
        <w:pStyle w:val="PURBlueStrong-Indented"/>
        <w:rPr>
          <w:lang w:val="pt-BR"/>
        </w:rPr>
      </w:pPr>
      <w:r w:rsidRPr="0047011A">
        <w:rPr>
          <w:lang w:val="pt-BR"/>
        </w:rPr>
        <w:t>Atualizações dos Termos da Licença</w:t>
      </w:r>
    </w:p>
    <w:p w:rsidR="004B0A15" w:rsidRPr="0047011A" w:rsidRDefault="004B0A15" w:rsidP="004B0A15">
      <w:pPr>
        <w:pStyle w:val="PURBody-Indented"/>
        <w:rPr>
          <w:lang w:val="pt-BR"/>
        </w:rPr>
      </w:pPr>
      <w:r w:rsidRPr="0047011A">
        <w:rPr>
          <w:lang w:val="pt-BR"/>
        </w:rPr>
        <w:t>Exceto como descrito a seguir, durante o termo atual da sua inscrição aplicável ou do contrato de licenciamento por volume, os termos da licença em vigor na data em que você adquiriu o serviço online pela primeira vez se aplicam ao uso do serviço online.</w:t>
      </w:r>
      <w:r w:rsidR="0047011A">
        <w:rPr>
          <w:lang w:val="pt-BR"/>
        </w:rPr>
        <w:t xml:space="preserve"> </w:t>
      </w:r>
      <w:r w:rsidRPr="0047011A">
        <w:rPr>
          <w:lang w:val="pt-BR"/>
        </w:rPr>
        <w:t>Podemos atualizar os termos de escopo de uso a qualquer momento. Você deve expressar a sua concordância com as novas condições de escopo de uso usando o serviço online depois que as publicarmos nestes Direitos de Uso de Produto ou enviarmos a</w:t>
      </w:r>
      <w:r w:rsidR="00752974">
        <w:rPr>
          <w:lang w:val="pt-BR"/>
        </w:rPr>
        <w:t> </w:t>
      </w:r>
      <w:r w:rsidRPr="0047011A">
        <w:rPr>
          <w:lang w:val="pt-BR"/>
        </w:rPr>
        <w:t>você um email sobre as atualizações.</w:t>
      </w:r>
    </w:p>
    <w:p w:rsidR="004B0A15" w:rsidRPr="0047011A" w:rsidRDefault="004B0A15" w:rsidP="004B0A15">
      <w:pPr>
        <w:pStyle w:val="PURBlueStrong-Indented"/>
        <w:rPr>
          <w:lang w:val="pt-BR"/>
        </w:rPr>
      </w:pPr>
      <w:r w:rsidRPr="0047011A">
        <w:rPr>
          <w:lang w:val="pt-BR"/>
        </w:rPr>
        <w:t>Uso para Fins de Avaliação</w:t>
      </w:r>
    </w:p>
    <w:p w:rsidR="004B0A15" w:rsidRPr="0047011A" w:rsidRDefault="004B0A15" w:rsidP="004B0A15">
      <w:pPr>
        <w:pStyle w:val="PURBody-Indented"/>
        <w:rPr>
          <w:lang w:val="pt-BR"/>
        </w:rPr>
      </w:pPr>
      <w:r w:rsidRPr="0047011A">
        <w:rPr>
          <w:lang w:val="pt-BR"/>
        </w:rPr>
        <w:t>Você poderá usar o serviço online por um período de avaliação de 30 dias.</w:t>
      </w:r>
    </w:p>
    <w:p w:rsidR="004B0A15" w:rsidRPr="0047011A" w:rsidRDefault="004D7056" w:rsidP="0006559E">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82133B" w:rsidRPr="0047011A" w:rsidRDefault="00ED4593">
      <w:pPr>
        <w:pStyle w:val="PURProductName"/>
        <w:rPr>
          <w:lang w:val="pt-BR"/>
        </w:rPr>
      </w:pPr>
      <w:r w:rsidRPr="0047011A">
        <w:rPr>
          <w:lang w:val="pt-BR"/>
        </w:rPr>
        <w:t>Lync Online Plano 1</w:t>
      </w:r>
      <w:bookmarkEnd w:id="302"/>
      <w:r w:rsidR="00244786">
        <w:fldChar w:fldCharType="begin"/>
      </w:r>
      <w:r w:rsidRPr="0047011A">
        <w:rPr>
          <w:lang w:val="pt-BR"/>
        </w:rPr>
        <w:instrText>XE "Lync Online Plano 1"</w:instrText>
      </w:r>
      <w:r w:rsidR="00244786">
        <w:fldChar w:fldCharType="end"/>
      </w:r>
      <w:r w:rsidR="00244786">
        <w:fldChar w:fldCharType="begin"/>
      </w:r>
      <w:r w:rsidRPr="0047011A">
        <w:rPr>
          <w:lang w:val="pt-BR"/>
        </w:rPr>
        <w:instrText>TC "</w:instrText>
      </w:r>
      <w:bookmarkStart w:id="306" w:name="_Toc374144218"/>
      <w:r w:rsidRPr="0047011A">
        <w:rPr>
          <w:lang w:val="pt-BR"/>
        </w:rPr>
        <w:instrText>Lync Online Plano 1</w:instrText>
      </w:r>
      <w:bookmarkEnd w:id="306"/>
      <w:r w:rsidRPr="0047011A">
        <w:rPr>
          <w:lang w:val="pt-BR"/>
        </w:rPr>
        <w:instrText xml:space="preserve">" \l 3 </w:instrText>
      </w:r>
      <w:bookmarkStart w:id="307" w:name="_Toc370712508"/>
      <w:bookmarkEnd w:id="307"/>
      <w:r w:rsidR="00244786">
        <w:fldChar w:fldCharType="end"/>
      </w:r>
    </w:p>
    <w:p w:rsidR="0082133B" w:rsidRPr="00D54DC8" w:rsidRDefault="00ED4593">
      <w:pPr>
        <w:pStyle w:val="PURBlueBGHeader"/>
      </w:pPr>
      <w:r>
        <w:t>SLs de USUÁRIO</w:t>
      </w:r>
    </w:p>
    <w:tbl>
      <w:tblPr>
        <w:tblStyle w:val="PURTableNoVertical"/>
        <w:tblW w:w="0" w:type="auto"/>
        <w:tblLook w:val="04A0" w:firstRow="1" w:lastRow="0" w:firstColumn="1" w:lastColumn="0" w:noHBand="0" w:noVBand="1"/>
      </w:tblPr>
      <w:tblGrid>
        <w:gridCol w:w="5279"/>
        <w:gridCol w:w="524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F071A" w:rsidRDefault="00ED4593">
            <w:pPr>
              <w:pStyle w:val="PURBody"/>
              <w:rPr>
                <w:rFonts w:cs="Arial"/>
                <w:lang w:val="pt-BR"/>
              </w:rPr>
            </w:pPr>
            <w:r w:rsidRPr="001F071A">
              <w:rPr>
                <w:rFonts w:cs="Arial"/>
                <w:b/>
                <w:i/>
                <w:lang w:val="pt-BR"/>
              </w:rPr>
              <w:t>Necessária para cada um dos seus:</w:t>
            </w:r>
          </w:p>
          <w:p w:rsidR="0082133B" w:rsidRPr="001F071A" w:rsidRDefault="00ED4593" w:rsidP="00752974">
            <w:pPr>
              <w:pStyle w:val="PURBullet"/>
              <w:numPr>
                <w:ilvl w:val="0"/>
                <w:numId w:val="19"/>
              </w:numPr>
              <w:rPr>
                <w:rFonts w:cs="Arial"/>
                <w:lang w:val="pt-BR"/>
              </w:rPr>
            </w:pPr>
            <w:r w:rsidRPr="001F071A">
              <w:rPr>
                <w:rFonts w:cs="Arial"/>
                <w:lang w:val="pt-BR"/>
              </w:rPr>
              <w:t>usuários que acessem o serviço online ou</w:t>
            </w:r>
            <w:r w:rsidR="00752974" w:rsidRPr="001F071A">
              <w:rPr>
                <w:rFonts w:cs="Arial"/>
                <w:lang w:val="pt-BR"/>
              </w:rPr>
              <w:t> </w:t>
            </w:r>
            <w:r w:rsidRPr="001F071A">
              <w:rPr>
                <w:rFonts w:cs="Arial"/>
                <w:lang w:val="pt-BR"/>
              </w:rPr>
              <w:t>software</w:t>
            </w:r>
            <w:r w:rsidR="00752974" w:rsidRPr="001F071A">
              <w:rPr>
                <w:rFonts w:cs="Arial"/>
                <w:lang w:val="pt-BR"/>
              </w:rPr>
              <w:t> </w:t>
            </w:r>
            <w:r w:rsidRPr="001F071A">
              <w:rPr>
                <w:rFonts w:cs="Arial"/>
                <w:lang w:val="pt-BR"/>
              </w:rPr>
              <w:t xml:space="preserve">correspondente. </w:t>
            </w:r>
          </w:p>
        </w:tc>
        <w:tc>
          <w:tcPr>
            <w:tcW w:w="5340" w:type="dxa"/>
          </w:tcPr>
          <w:p w:rsidR="0082133B" w:rsidRPr="001F071A" w:rsidRDefault="00ED4593">
            <w:pPr>
              <w:pStyle w:val="PURBody"/>
              <w:rPr>
                <w:rFonts w:cs="Arial"/>
              </w:rPr>
            </w:pPr>
            <w:r w:rsidRPr="001F071A">
              <w:rPr>
                <w:rFonts w:cs="Arial"/>
                <w:b/>
                <w:i/>
              </w:rPr>
              <w:t>SL Necessário:</w:t>
            </w:r>
          </w:p>
          <w:p w:rsidR="001D2B10" w:rsidRPr="001F071A" w:rsidRDefault="00ED4593" w:rsidP="001D2B10">
            <w:pPr>
              <w:pStyle w:val="PURBullet"/>
              <w:numPr>
                <w:ilvl w:val="0"/>
                <w:numId w:val="20"/>
              </w:numPr>
              <w:rPr>
                <w:rFonts w:cs="Arial"/>
                <w:lang w:val="pt-BR"/>
              </w:rPr>
            </w:pPr>
            <w:r w:rsidRPr="001F071A">
              <w:rPr>
                <w:rFonts w:cs="Arial"/>
                <w:lang w:val="pt-BR"/>
              </w:rPr>
              <w:t xml:space="preserve">SL de Usuário do Lync Online Planos 1-2 </w:t>
            </w:r>
            <w:r w:rsidRPr="001F071A">
              <w:rPr>
                <w:rFonts w:cs="Arial"/>
                <w:b/>
                <w:lang w:val="pt-BR"/>
              </w:rPr>
              <w:t>ou</w:t>
            </w:r>
            <w:r w:rsidRPr="001F071A">
              <w:rPr>
                <w:rFonts w:cs="Arial"/>
                <w:lang w:val="pt-BR"/>
              </w:rPr>
              <w:t xml:space="preserve"> </w:t>
            </w:r>
          </w:p>
          <w:p w:rsidR="001D2B10" w:rsidRPr="001F071A" w:rsidRDefault="001D2B10" w:rsidP="001D2B10">
            <w:pPr>
              <w:pStyle w:val="PURBullet"/>
              <w:numPr>
                <w:ilvl w:val="0"/>
                <w:numId w:val="20"/>
              </w:numPr>
              <w:rPr>
                <w:rFonts w:cs="Arial"/>
                <w:lang w:val="pt-BR"/>
              </w:rPr>
            </w:pPr>
            <w:r w:rsidRPr="001F071A">
              <w:rPr>
                <w:rFonts w:cs="Arial"/>
                <w:lang w:val="pt-BR"/>
              </w:rPr>
              <w:t xml:space="preserve">SL de Usuário do Office 365 Enterprise E1, E3 ou E4 </w:t>
            </w:r>
            <w:r w:rsidRPr="001F071A">
              <w:rPr>
                <w:rFonts w:cs="Arial"/>
                <w:b/>
                <w:lang w:val="pt-BR"/>
              </w:rPr>
              <w:t>ou</w:t>
            </w:r>
          </w:p>
          <w:p w:rsidR="001D2B10" w:rsidRPr="001F071A" w:rsidRDefault="001D2B10" w:rsidP="001D2B10">
            <w:pPr>
              <w:pStyle w:val="PURBullet"/>
              <w:numPr>
                <w:ilvl w:val="0"/>
                <w:numId w:val="20"/>
              </w:numPr>
              <w:rPr>
                <w:rFonts w:cs="Arial"/>
                <w:lang w:val="pt-BR"/>
              </w:rPr>
            </w:pPr>
            <w:r w:rsidRPr="001F071A">
              <w:rPr>
                <w:rFonts w:cs="Arial"/>
                <w:lang w:val="pt-BR"/>
              </w:rPr>
              <w:t xml:space="preserve">SL de Usuário do Office 365 Enterprise E3-E4 sem ProPlus </w:t>
            </w:r>
            <w:r w:rsidRPr="001F071A">
              <w:rPr>
                <w:rFonts w:cs="Arial"/>
                <w:b/>
                <w:lang w:val="pt-BR"/>
              </w:rPr>
              <w:t>ou</w:t>
            </w:r>
          </w:p>
          <w:p w:rsidR="0082133B" w:rsidRPr="001F071A" w:rsidRDefault="001D2B10" w:rsidP="001D2B10">
            <w:pPr>
              <w:pStyle w:val="PURBullet"/>
              <w:numPr>
                <w:ilvl w:val="0"/>
                <w:numId w:val="20"/>
              </w:numPr>
              <w:rPr>
                <w:rFonts w:cs="Arial"/>
                <w:lang w:val="pt-BR"/>
              </w:rPr>
            </w:pPr>
            <w:r w:rsidRPr="001F071A">
              <w:rPr>
                <w:rFonts w:cs="Arial"/>
                <w:lang w:val="pt-BR"/>
              </w:rPr>
              <w:t xml:space="preserve">SL de Usuário do Lync Online Planos 1A-2A </w:t>
            </w:r>
            <w:r w:rsidRPr="001F071A">
              <w:rPr>
                <w:rFonts w:cs="Arial"/>
                <w:b/>
                <w:lang w:val="pt-BR"/>
              </w:rPr>
              <w:t>ou</w:t>
            </w:r>
          </w:p>
          <w:p w:rsidR="0082133B" w:rsidRPr="001F071A" w:rsidRDefault="007C7028" w:rsidP="001D2B10">
            <w:pPr>
              <w:pStyle w:val="Heading4nobold"/>
              <w:numPr>
                <w:ilvl w:val="0"/>
                <w:numId w:val="20"/>
              </w:numPr>
              <w:spacing w:line="180" w:lineRule="atLeast"/>
              <w:jc w:val="left"/>
              <w:rPr>
                <w:rFonts w:ascii="Arial" w:hAnsi="Arial" w:cs="Arial"/>
                <w:lang w:val="pt-BR"/>
              </w:rPr>
            </w:pPr>
            <w:r w:rsidRPr="001F071A">
              <w:rPr>
                <w:rFonts w:ascii="Arial" w:hAnsi="Arial" w:cs="Arial"/>
                <w:color w:val="000000"/>
                <w:lang w:val="pt-BR"/>
              </w:rPr>
              <w:t>SL de Usuário do Office 365 Education A2-A4</w:t>
            </w:r>
            <w:r w:rsidR="0047011A" w:rsidRPr="001F071A">
              <w:rPr>
                <w:rFonts w:ascii="Arial" w:hAnsi="Arial" w:cs="Arial"/>
                <w:color w:val="000000"/>
                <w:lang w:val="pt-BR"/>
              </w:rPr>
              <w:t xml:space="preserve"> </w:t>
            </w:r>
            <w:r w:rsidRPr="001F071A">
              <w:rPr>
                <w:rFonts w:ascii="Arial" w:hAnsi="Arial" w:cs="Arial"/>
                <w:b/>
                <w:color w:val="000000"/>
                <w:szCs w:val="18"/>
                <w:lang w:val="pt-BR"/>
              </w:rPr>
              <w:t>ou</w:t>
            </w:r>
          </w:p>
          <w:p w:rsidR="001D2B10" w:rsidRPr="001F071A" w:rsidRDefault="001D2B10" w:rsidP="001D2B10">
            <w:pPr>
              <w:pStyle w:val="PURBullet"/>
              <w:numPr>
                <w:ilvl w:val="0"/>
                <w:numId w:val="20"/>
              </w:numPr>
              <w:rPr>
                <w:rFonts w:cs="Arial"/>
                <w:lang w:val="pt-BR"/>
              </w:rPr>
            </w:pPr>
            <w:r w:rsidRPr="001F071A">
              <w:rPr>
                <w:rFonts w:cs="Arial"/>
                <w:lang w:val="pt-BR"/>
              </w:rPr>
              <w:t xml:space="preserve">SL de Usuário do Lync Online Planos 1G-2G </w:t>
            </w:r>
            <w:r w:rsidRPr="001F071A">
              <w:rPr>
                <w:rFonts w:cs="Arial"/>
                <w:b/>
                <w:lang w:val="pt-BR"/>
              </w:rPr>
              <w:t>ou</w:t>
            </w:r>
          </w:p>
          <w:p w:rsidR="001D2B10" w:rsidRPr="001F071A" w:rsidRDefault="001D2B10" w:rsidP="001D2B10">
            <w:pPr>
              <w:pStyle w:val="PURBullet"/>
              <w:numPr>
                <w:ilvl w:val="0"/>
                <w:numId w:val="20"/>
              </w:numPr>
              <w:rPr>
                <w:rFonts w:cs="Arial"/>
                <w:lang w:val="pt-BR"/>
              </w:rPr>
            </w:pPr>
            <w:r w:rsidRPr="001F071A">
              <w:rPr>
                <w:rFonts w:cs="Arial"/>
                <w:lang w:val="pt-BR"/>
              </w:rPr>
              <w:t>SL de Usuário do Office 365 Government G1, G3 ou G4</w:t>
            </w:r>
            <w:r w:rsidR="00752974" w:rsidRPr="001F071A">
              <w:rPr>
                <w:rFonts w:cs="Arial"/>
                <w:lang w:val="pt-BR"/>
              </w:rPr>
              <w:t> </w:t>
            </w:r>
            <w:r w:rsidRPr="001F071A">
              <w:rPr>
                <w:rFonts w:cs="Arial"/>
                <w:b/>
                <w:lang w:val="pt-BR"/>
              </w:rPr>
              <w:t>ou</w:t>
            </w:r>
          </w:p>
          <w:p w:rsidR="001D2B10" w:rsidRPr="001F071A" w:rsidRDefault="001D2B10" w:rsidP="001D2B10">
            <w:pPr>
              <w:pStyle w:val="PURBullet"/>
              <w:numPr>
                <w:ilvl w:val="0"/>
                <w:numId w:val="20"/>
              </w:numPr>
              <w:spacing w:line="180" w:lineRule="atLeast"/>
              <w:rPr>
                <w:rFonts w:cs="Arial"/>
                <w:lang w:val="pt-BR"/>
              </w:rPr>
            </w:pPr>
            <w:r w:rsidRPr="001F071A">
              <w:rPr>
                <w:rFonts w:cs="Arial"/>
                <w:lang w:val="pt-BR"/>
              </w:rPr>
              <w:t xml:space="preserve">SL de Usuário do Office 365 Government G3-G4 Sem ProPlus </w:t>
            </w:r>
            <w:r w:rsidRPr="001F071A">
              <w:rPr>
                <w:rFonts w:cs="Arial"/>
                <w:b/>
                <w:lang w:val="pt-BR"/>
              </w:rPr>
              <w:t>ou</w:t>
            </w:r>
          </w:p>
          <w:p w:rsidR="00A04CCF" w:rsidRPr="001F071A" w:rsidRDefault="00A04CCF" w:rsidP="009A33CC">
            <w:pPr>
              <w:pStyle w:val="PURBullet"/>
              <w:numPr>
                <w:ilvl w:val="0"/>
                <w:numId w:val="20"/>
              </w:numPr>
              <w:rPr>
                <w:rFonts w:cs="Arial"/>
                <w:lang w:val="pt-BR"/>
              </w:rPr>
            </w:pPr>
            <w:r w:rsidRPr="001F071A">
              <w:rPr>
                <w:rFonts w:cs="Arial"/>
                <w:color w:val="000000"/>
                <w:lang w:val="pt-BR"/>
              </w:rPr>
              <w:t>SL de Usuário do Office 365 Midsize Business</w:t>
            </w:r>
            <w:r w:rsidRPr="001F071A">
              <w:rPr>
                <w:rFonts w:cs="Arial"/>
                <w:lang w:val="pt-BR"/>
              </w:rPr>
              <w:t xml:space="preserve"> </w:t>
            </w:r>
            <w:r w:rsidRPr="001F071A">
              <w:rPr>
                <w:rFonts w:cs="Arial"/>
                <w:b/>
                <w:lang w:val="pt-BR"/>
              </w:rPr>
              <w:t>ou</w:t>
            </w:r>
            <w:r w:rsidRPr="001F071A">
              <w:rPr>
                <w:rFonts w:cs="Arial"/>
                <w:lang w:val="pt-BR"/>
              </w:rPr>
              <w:t xml:space="preserve"> </w:t>
            </w:r>
          </w:p>
          <w:p w:rsidR="0082133B" w:rsidRPr="001F071A" w:rsidRDefault="00ED4593" w:rsidP="009A33CC">
            <w:pPr>
              <w:pStyle w:val="PURBullet"/>
              <w:numPr>
                <w:ilvl w:val="0"/>
                <w:numId w:val="20"/>
              </w:numPr>
              <w:rPr>
                <w:rFonts w:cs="Arial"/>
                <w:lang w:val="pt-BR"/>
              </w:rPr>
            </w:pPr>
            <w:r w:rsidRPr="001F071A">
              <w:rPr>
                <w:rFonts w:cs="Arial"/>
                <w:lang w:val="pt-BR"/>
              </w:rPr>
              <w:t xml:space="preserve">SL de Usuário do Live Meeting Professional </w:t>
            </w:r>
            <w:r w:rsidRPr="001F071A">
              <w:rPr>
                <w:rFonts w:cs="Arial"/>
                <w:b/>
                <w:lang w:val="pt-BR"/>
              </w:rPr>
              <w:t>ou</w:t>
            </w:r>
          </w:p>
          <w:p w:rsidR="0082133B" w:rsidRPr="001F071A" w:rsidRDefault="00ED4593" w:rsidP="009A33CC">
            <w:pPr>
              <w:pStyle w:val="PURBullet"/>
              <w:numPr>
                <w:ilvl w:val="0"/>
                <w:numId w:val="20"/>
              </w:numPr>
              <w:rPr>
                <w:rFonts w:cs="Arial"/>
              </w:rPr>
            </w:pPr>
            <w:r w:rsidRPr="001F071A">
              <w:rPr>
                <w:rFonts w:cs="Arial"/>
              </w:rPr>
              <w:t>SL do Usuário do Live Meeting Standard</w:t>
            </w:r>
          </w:p>
        </w:tc>
      </w:tr>
    </w:tbl>
    <w:p w:rsidR="0082133B" w:rsidRPr="00D54DC8" w:rsidRDefault="00ED4593">
      <w:pPr>
        <w:pStyle w:val="PURBlueBGHeader"/>
      </w:pPr>
      <w:r>
        <w:t>Termos Adicionais:</w:t>
      </w:r>
    </w:p>
    <w:p w:rsidR="003832B4" w:rsidRPr="00D54DC8" w:rsidRDefault="003832B4" w:rsidP="003832B4">
      <w:pPr>
        <w:pStyle w:val="PURBlueStrong-Indented"/>
      </w:pPr>
      <w:r>
        <w:t>Notificações Aplicáveis</w:t>
      </w:r>
    </w:p>
    <w:p w:rsidR="003832B4" w:rsidRPr="00E01D70" w:rsidRDefault="003832B4" w:rsidP="003832B4">
      <w:pPr>
        <w:pStyle w:val="PURBlueStrong-Indented"/>
        <w:rPr>
          <w:spacing w:val="0"/>
          <w:lang w:val="pt-BR"/>
        </w:rPr>
      </w:pPr>
      <w:r w:rsidRPr="00E01D70">
        <w:rPr>
          <w:smallCaps w:val="0"/>
          <w:color w:val="auto"/>
          <w:spacing w:val="0"/>
          <w:lang w:val="pt-BR"/>
        </w:rPr>
        <w:t xml:space="preserve">As Notificações de Gravação e do H.264/MPEG-4 AVC e/ou VC-1 no </w:t>
      </w:r>
      <w:hyperlink w:anchor="Appendix_1" w:history="1">
        <w:r w:rsidRPr="00E01D70">
          <w:rPr>
            <w:smallCaps w:val="0"/>
            <w:color w:val="00467F"/>
            <w:spacing w:val="0"/>
            <w:u w:val="single"/>
            <w:lang w:val="pt-BR"/>
          </w:rPr>
          <w:t>Apêndice 1</w:t>
        </w:r>
      </w:hyperlink>
      <w:r w:rsidRPr="00E01D70">
        <w:rPr>
          <w:smallCaps w:val="0"/>
          <w:color w:val="auto"/>
          <w:spacing w:val="0"/>
          <w:lang w:val="pt-BR"/>
        </w:rPr>
        <w:t xml:space="preserve"> se aplicam.</w:t>
      </w:r>
    </w:p>
    <w:p w:rsidR="0082133B" w:rsidRPr="0047011A" w:rsidRDefault="00ED4593">
      <w:pPr>
        <w:pStyle w:val="PURBlueStrong-Indented"/>
        <w:rPr>
          <w:lang w:val="pt-BR"/>
        </w:rPr>
      </w:pPr>
      <w:r w:rsidRPr="0047011A">
        <w:rPr>
          <w:lang w:val="pt-BR"/>
        </w:rPr>
        <w:t>Software Microsoft Silverlight</w:t>
      </w:r>
    </w:p>
    <w:p w:rsidR="00FD5971" w:rsidRPr="0047011A" w:rsidRDefault="00ED4593" w:rsidP="003832B4">
      <w:pPr>
        <w:pStyle w:val="PURBody-Indented"/>
        <w:rPr>
          <w:lang w:val="pt-BR"/>
        </w:rPr>
      </w:pPr>
      <w:r w:rsidRPr="0047011A">
        <w:rPr>
          <w:lang w:val="pt-BR"/>
        </w:rPr>
        <w:t>O Lync 2010 inclui o Silverlight.</w:t>
      </w:r>
      <w:r w:rsidR="0047011A">
        <w:rPr>
          <w:lang w:val="pt-BR"/>
        </w:rPr>
        <w:t xml:space="preserve"> </w:t>
      </w:r>
      <w:r w:rsidRPr="0047011A">
        <w:rPr>
          <w:lang w:val="pt-BR"/>
        </w:rPr>
        <w:t xml:space="preserve">O Silverlight poderá incluir tecnologia de decodificação H.264/MPEG-4 AVC e/ou VC-1. </w:t>
      </w:r>
    </w:p>
    <w:p w:rsidR="0082133B" w:rsidRPr="0047011A" w:rsidRDefault="004D7056" w:rsidP="00026075">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82133B" w:rsidRPr="0047011A" w:rsidRDefault="00ED4593" w:rsidP="00752974">
      <w:pPr>
        <w:pStyle w:val="PURProductName"/>
        <w:rPr>
          <w:lang w:val="pt-BR"/>
        </w:rPr>
      </w:pPr>
      <w:bookmarkStart w:id="308" w:name="_Sec373"/>
      <w:r w:rsidRPr="0047011A">
        <w:rPr>
          <w:lang w:val="pt-BR"/>
        </w:rPr>
        <w:lastRenderedPageBreak/>
        <w:t>Lync Online Plano 2</w:t>
      </w:r>
      <w:bookmarkEnd w:id="308"/>
      <w:r w:rsidR="00244786">
        <w:fldChar w:fldCharType="begin"/>
      </w:r>
      <w:r w:rsidRPr="0047011A">
        <w:rPr>
          <w:lang w:val="pt-BR"/>
        </w:rPr>
        <w:instrText>XE "Lync Online Plano 2"</w:instrText>
      </w:r>
      <w:r w:rsidR="00244786">
        <w:fldChar w:fldCharType="end"/>
      </w:r>
      <w:r w:rsidR="00244786">
        <w:fldChar w:fldCharType="begin"/>
      </w:r>
      <w:r w:rsidRPr="0047011A">
        <w:rPr>
          <w:lang w:val="pt-BR"/>
        </w:rPr>
        <w:instrText>TC "</w:instrText>
      </w:r>
      <w:bookmarkStart w:id="309" w:name="_Toc374144219"/>
      <w:r w:rsidRPr="0047011A">
        <w:rPr>
          <w:lang w:val="pt-BR"/>
        </w:rPr>
        <w:instrText>Lync Online Plano 2</w:instrText>
      </w:r>
      <w:bookmarkEnd w:id="309"/>
      <w:r w:rsidRPr="0047011A">
        <w:rPr>
          <w:lang w:val="pt-BR"/>
        </w:rPr>
        <w:instrText xml:space="preserve">" \l 3 </w:instrText>
      </w:r>
      <w:bookmarkStart w:id="310" w:name="_Toc370712509"/>
      <w:bookmarkEnd w:id="310"/>
      <w:r w:rsidR="00244786">
        <w:fldChar w:fldCharType="end"/>
      </w:r>
    </w:p>
    <w:p w:rsidR="0082133B" w:rsidRPr="00D54DC8" w:rsidRDefault="00ED4593" w:rsidP="00752974">
      <w:pPr>
        <w:pStyle w:val="PURBlueBGHeader"/>
        <w:keepNext/>
        <w:keepLines/>
      </w:pPr>
      <w:r>
        <w:t>SLs de USUÁRIO</w:t>
      </w:r>
    </w:p>
    <w:tbl>
      <w:tblPr>
        <w:tblStyle w:val="PURTableNoVertical"/>
        <w:tblW w:w="0" w:type="auto"/>
        <w:tblLook w:val="04A0" w:firstRow="1" w:lastRow="0" w:firstColumn="1" w:lastColumn="0" w:noHBand="0" w:noVBand="1"/>
      </w:tblPr>
      <w:tblGrid>
        <w:gridCol w:w="5301"/>
        <w:gridCol w:w="5225"/>
      </w:tblGrid>
      <w:tr w:rsidR="0082133B" w:rsidRPr="008C2DF8"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47011A" w:rsidRDefault="00ED4593" w:rsidP="00752974">
            <w:pPr>
              <w:pStyle w:val="PURBody"/>
              <w:keepNext/>
              <w:keepLines/>
              <w:rPr>
                <w:lang w:val="pt-BR"/>
              </w:rPr>
            </w:pPr>
            <w:r w:rsidRPr="0047011A">
              <w:rPr>
                <w:b/>
                <w:i/>
                <w:lang w:val="pt-BR"/>
              </w:rPr>
              <w:t>Necessária para cada um dos seus:</w:t>
            </w:r>
          </w:p>
          <w:p w:rsidR="0082133B" w:rsidRPr="00D54DC8" w:rsidRDefault="00ED4593" w:rsidP="00752974">
            <w:pPr>
              <w:pStyle w:val="PURBody"/>
              <w:keepNext/>
              <w:keepLines/>
            </w:pPr>
            <w:r w:rsidRPr="0047011A">
              <w:rPr>
                <w:lang w:val="pt-BR"/>
              </w:rPr>
              <w:t xml:space="preserve">Usuários autenticados que acessem o serviço online ou software correspondente. </w:t>
            </w:r>
            <w:r>
              <w:t>No entanto,</w:t>
            </w:r>
            <w:r w:rsidR="0047011A">
              <w:t xml:space="preserve"> </w:t>
            </w:r>
          </w:p>
          <w:p w:rsidR="0082133B" w:rsidRPr="0047011A" w:rsidRDefault="00ED4593" w:rsidP="00752974">
            <w:pPr>
              <w:pStyle w:val="PURBullet"/>
              <w:keepNext/>
              <w:keepLines/>
              <w:numPr>
                <w:ilvl w:val="0"/>
                <w:numId w:val="21"/>
              </w:numPr>
              <w:rPr>
                <w:lang w:val="pt-BR"/>
              </w:rPr>
            </w:pPr>
            <w:r w:rsidRPr="0047011A">
              <w:rPr>
                <w:lang w:val="pt-BR"/>
              </w:rPr>
              <w:t>Usuários licenciados para Lync Online Plan 1</w:t>
            </w:r>
          </w:p>
          <w:p w:rsidR="0082133B" w:rsidRPr="0047011A" w:rsidRDefault="00ED4593" w:rsidP="00752974">
            <w:pPr>
              <w:pStyle w:val="PURBullet"/>
              <w:keepNext/>
              <w:keepLines/>
              <w:numPr>
                <w:ilvl w:val="0"/>
                <w:numId w:val="21"/>
              </w:numPr>
              <w:rPr>
                <w:lang w:val="pt-BR"/>
              </w:rPr>
            </w:pPr>
            <w:r w:rsidRPr="0047011A">
              <w:rPr>
                <w:lang w:val="pt-BR"/>
              </w:rPr>
              <w:t>Usuários licenciados para a CAL do Lync Server Standard</w:t>
            </w:r>
          </w:p>
          <w:p w:rsidR="0082133B" w:rsidRPr="0047011A" w:rsidRDefault="00ED4593" w:rsidP="00752974">
            <w:pPr>
              <w:pStyle w:val="PURBullet"/>
              <w:keepNext/>
              <w:keepLines/>
              <w:numPr>
                <w:ilvl w:val="0"/>
                <w:numId w:val="21"/>
              </w:numPr>
              <w:rPr>
                <w:lang w:val="pt-BR"/>
              </w:rPr>
            </w:pPr>
            <w:r w:rsidRPr="0047011A">
              <w:rPr>
                <w:lang w:val="pt-BR"/>
              </w:rPr>
              <w:t>Usuários licenciados para a CAL Empresarial do Lync</w:t>
            </w:r>
            <w:r w:rsidR="00752974">
              <w:rPr>
                <w:lang w:val="pt-BR"/>
              </w:rPr>
              <w:t> </w:t>
            </w:r>
            <w:r w:rsidRPr="0047011A">
              <w:rPr>
                <w:lang w:val="pt-BR"/>
              </w:rPr>
              <w:t>Server</w:t>
            </w:r>
          </w:p>
          <w:p w:rsidR="0082133B" w:rsidRPr="0047011A" w:rsidRDefault="00ED4593" w:rsidP="00752974">
            <w:pPr>
              <w:pStyle w:val="PURBody"/>
              <w:keepNext/>
              <w:keepLines/>
              <w:rPr>
                <w:lang w:val="pt-BR"/>
              </w:rPr>
            </w:pPr>
            <w:r w:rsidRPr="0047011A">
              <w:rPr>
                <w:lang w:val="pt-BR"/>
              </w:rPr>
              <w:t>não precisam das SLS obrigatórias para acessar o serviço online para fins que não sejam agendamento ou realização de</w:t>
            </w:r>
            <w:r w:rsidR="00752974">
              <w:rPr>
                <w:lang w:val="pt-BR"/>
              </w:rPr>
              <w:t> </w:t>
            </w:r>
            <w:r w:rsidRPr="0047011A">
              <w:rPr>
                <w:lang w:val="pt-BR"/>
              </w:rPr>
              <w:t>uma conferência Web.</w:t>
            </w:r>
          </w:p>
        </w:tc>
        <w:tc>
          <w:tcPr>
            <w:tcW w:w="5225" w:type="dxa"/>
          </w:tcPr>
          <w:p w:rsidR="0082133B" w:rsidRPr="00D54DC8" w:rsidRDefault="00ED4593" w:rsidP="00752974">
            <w:pPr>
              <w:pStyle w:val="PURBody"/>
              <w:keepNext/>
              <w:keepLines/>
            </w:pPr>
            <w:r>
              <w:rPr>
                <w:b/>
                <w:i/>
              </w:rPr>
              <w:t>SL Necessário:</w:t>
            </w:r>
          </w:p>
          <w:p w:rsidR="0082133B" w:rsidRPr="00602B52" w:rsidRDefault="00ED4593" w:rsidP="00752974">
            <w:pPr>
              <w:pStyle w:val="PURBullet"/>
              <w:keepNext/>
              <w:keepLines/>
              <w:numPr>
                <w:ilvl w:val="0"/>
                <w:numId w:val="22"/>
              </w:numPr>
              <w:rPr>
                <w:rFonts w:cs="Arial"/>
                <w:lang w:val="pt-BR"/>
              </w:rPr>
            </w:pPr>
            <w:r w:rsidRPr="00602B52">
              <w:rPr>
                <w:rFonts w:cs="Arial"/>
                <w:lang w:val="pt-BR"/>
              </w:rPr>
              <w:t xml:space="preserve">SL de Usuário do Lync Online Plano 2 </w:t>
            </w:r>
            <w:r w:rsidRPr="00602B52">
              <w:rPr>
                <w:rFonts w:cs="Arial"/>
                <w:b/>
                <w:lang w:val="pt-BR"/>
              </w:rPr>
              <w:t>ou</w:t>
            </w:r>
          </w:p>
          <w:p w:rsidR="003832B4" w:rsidRPr="00602B52" w:rsidRDefault="003832B4" w:rsidP="00752974">
            <w:pPr>
              <w:pStyle w:val="PURBullet"/>
              <w:keepNext/>
              <w:keepLines/>
              <w:numPr>
                <w:ilvl w:val="0"/>
                <w:numId w:val="22"/>
              </w:numPr>
              <w:rPr>
                <w:rFonts w:cs="Arial"/>
                <w:lang w:val="pt-BR"/>
              </w:rPr>
            </w:pPr>
            <w:r w:rsidRPr="00602B52">
              <w:rPr>
                <w:rFonts w:cs="Arial"/>
                <w:lang w:val="pt-BR"/>
              </w:rPr>
              <w:t xml:space="preserve">SL de Usuário do Lync Online Plano 2A </w:t>
            </w:r>
            <w:r w:rsidRPr="00602B52">
              <w:rPr>
                <w:rFonts w:cs="Arial"/>
                <w:b/>
                <w:lang w:val="pt-BR"/>
              </w:rPr>
              <w:t>ou</w:t>
            </w:r>
          </w:p>
          <w:p w:rsidR="003832B4" w:rsidRPr="00602B52" w:rsidRDefault="003832B4" w:rsidP="00752974">
            <w:pPr>
              <w:pStyle w:val="PURBullet"/>
              <w:keepNext/>
              <w:keepLines/>
              <w:numPr>
                <w:ilvl w:val="0"/>
                <w:numId w:val="22"/>
              </w:numPr>
              <w:rPr>
                <w:rFonts w:cs="Arial"/>
                <w:lang w:val="pt-BR"/>
              </w:rPr>
            </w:pPr>
            <w:r w:rsidRPr="00602B52">
              <w:rPr>
                <w:rFonts w:cs="Arial"/>
                <w:lang w:val="pt-BR"/>
              </w:rPr>
              <w:t xml:space="preserve">SL de Usuário do Lync Online Plano 2G </w:t>
            </w:r>
            <w:r w:rsidRPr="00602B52">
              <w:rPr>
                <w:rFonts w:cs="Arial"/>
                <w:b/>
                <w:lang w:val="pt-BR"/>
              </w:rPr>
              <w:t>ou</w:t>
            </w:r>
          </w:p>
          <w:p w:rsidR="007C7028" w:rsidRPr="00602B52" w:rsidRDefault="007C7028" w:rsidP="00752974">
            <w:pPr>
              <w:pStyle w:val="Heading4nobold"/>
              <w:keepNext/>
              <w:keepLines/>
              <w:numPr>
                <w:ilvl w:val="0"/>
                <w:numId w:val="22"/>
              </w:numPr>
              <w:spacing w:line="180" w:lineRule="atLeast"/>
              <w:jc w:val="left"/>
              <w:rPr>
                <w:rFonts w:ascii="Arial" w:hAnsi="Arial" w:cs="Arial"/>
                <w:lang w:val="pt-BR"/>
              </w:rPr>
            </w:pPr>
            <w:r w:rsidRPr="00602B52">
              <w:rPr>
                <w:rFonts w:ascii="Arial" w:hAnsi="Arial" w:cs="Arial"/>
                <w:color w:val="000000"/>
                <w:lang w:val="pt-BR"/>
              </w:rPr>
              <w:t xml:space="preserve">SL de Usuário do Office 365 Education A2-A4 </w:t>
            </w:r>
            <w:r w:rsidRPr="00602B52">
              <w:rPr>
                <w:rFonts w:ascii="Arial" w:hAnsi="Arial" w:cs="Arial"/>
                <w:color w:val="000000"/>
                <w:szCs w:val="18"/>
                <w:vertAlign w:val="superscript"/>
                <w:lang w:val="pt-BR"/>
              </w:rPr>
              <w:t>1</w:t>
            </w:r>
            <w:r w:rsidRPr="00602B52">
              <w:rPr>
                <w:rFonts w:ascii="Arial" w:hAnsi="Arial" w:cs="Arial"/>
                <w:color w:val="000000"/>
                <w:szCs w:val="18"/>
                <w:lang w:val="pt-BR"/>
              </w:rPr>
              <w:t xml:space="preserve"> </w:t>
            </w:r>
            <w:r w:rsidRPr="00602B52">
              <w:rPr>
                <w:rFonts w:ascii="Arial" w:hAnsi="Arial" w:cs="Arial"/>
                <w:b/>
                <w:color w:val="000000"/>
                <w:szCs w:val="18"/>
                <w:lang w:val="pt-BR"/>
              </w:rPr>
              <w:t>ou</w:t>
            </w:r>
          </w:p>
          <w:p w:rsidR="009F57D1" w:rsidRPr="00602B52" w:rsidRDefault="00ED4593" w:rsidP="00752974">
            <w:pPr>
              <w:pStyle w:val="PURBullet"/>
              <w:keepNext/>
              <w:keepLines/>
              <w:numPr>
                <w:ilvl w:val="0"/>
                <w:numId w:val="22"/>
              </w:numPr>
              <w:rPr>
                <w:rFonts w:cs="Arial"/>
                <w:lang w:val="pt-BR"/>
              </w:rPr>
            </w:pPr>
            <w:r w:rsidRPr="00602B52">
              <w:rPr>
                <w:rFonts w:cs="Arial"/>
                <w:lang w:val="pt-BR"/>
              </w:rPr>
              <w:t xml:space="preserve">SL de Usuário do Office 365 Enterprise E1, E3 ou E4 </w:t>
            </w:r>
            <w:r w:rsidRPr="00602B52">
              <w:rPr>
                <w:rFonts w:cs="Arial"/>
                <w:b/>
                <w:lang w:val="pt-BR"/>
              </w:rPr>
              <w:t>ou</w:t>
            </w:r>
          </w:p>
          <w:p w:rsidR="003832B4" w:rsidRPr="00602B52" w:rsidRDefault="003832B4" w:rsidP="00752974">
            <w:pPr>
              <w:pStyle w:val="PURBullet"/>
              <w:keepNext/>
              <w:keepLines/>
              <w:numPr>
                <w:ilvl w:val="0"/>
                <w:numId w:val="22"/>
              </w:numPr>
              <w:rPr>
                <w:rFonts w:cs="Arial"/>
                <w:lang w:val="pt-BR"/>
              </w:rPr>
            </w:pPr>
            <w:r w:rsidRPr="00602B52">
              <w:rPr>
                <w:rFonts w:cs="Arial"/>
                <w:lang w:val="pt-BR"/>
              </w:rPr>
              <w:t xml:space="preserve">SL de Usuário do Office 365 Enterprise E3-E4 sem ProPlus </w:t>
            </w:r>
            <w:r w:rsidRPr="00602B52">
              <w:rPr>
                <w:rFonts w:cs="Arial"/>
                <w:b/>
                <w:lang w:val="pt-BR"/>
              </w:rPr>
              <w:t>ou</w:t>
            </w:r>
          </w:p>
          <w:p w:rsidR="003832B4" w:rsidRPr="00602B52" w:rsidRDefault="003832B4" w:rsidP="00752974">
            <w:pPr>
              <w:pStyle w:val="PURBullet"/>
              <w:keepNext/>
              <w:keepLines/>
              <w:numPr>
                <w:ilvl w:val="0"/>
                <w:numId w:val="22"/>
              </w:numPr>
              <w:rPr>
                <w:rFonts w:cs="Arial"/>
                <w:lang w:val="pt-BR"/>
              </w:rPr>
            </w:pPr>
            <w:r w:rsidRPr="00602B52">
              <w:rPr>
                <w:rFonts w:cs="Arial"/>
                <w:lang w:val="pt-BR"/>
              </w:rPr>
              <w:t>SL de Usuário do Office 365 Government G1, G3 ou G4</w:t>
            </w:r>
            <w:r w:rsidR="00752974" w:rsidRPr="00602B52">
              <w:rPr>
                <w:rFonts w:cs="Arial"/>
                <w:lang w:val="pt-BR"/>
              </w:rPr>
              <w:t> </w:t>
            </w:r>
            <w:r w:rsidRPr="00602B52">
              <w:rPr>
                <w:rFonts w:cs="Arial"/>
                <w:b/>
                <w:lang w:val="pt-BR"/>
              </w:rPr>
              <w:t>ou</w:t>
            </w:r>
          </w:p>
          <w:p w:rsidR="003832B4" w:rsidRPr="00602B52" w:rsidRDefault="003832B4" w:rsidP="00752974">
            <w:pPr>
              <w:pStyle w:val="Heading4nobold"/>
              <w:keepNext/>
              <w:keepLines/>
              <w:numPr>
                <w:ilvl w:val="0"/>
                <w:numId w:val="22"/>
              </w:numPr>
              <w:spacing w:line="180" w:lineRule="atLeast"/>
              <w:jc w:val="left"/>
              <w:rPr>
                <w:rFonts w:ascii="Arial" w:hAnsi="Arial" w:cs="Arial"/>
                <w:lang w:val="pt-BR"/>
              </w:rPr>
            </w:pPr>
            <w:r w:rsidRPr="00602B52">
              <w:rPr>
                <w:rFonts w:ascii="Arial" w:hAnsi="Arial" w:cs="Arial"/>
                <w:lang w:val="pt-BR"/>
              </w:rPr>
              <w:t xml:space="preserve">SL de Usuário do Office 365 Government G3-G4 Sem ProPlus </w:t>
            </w:r>
            <w:r w:rsidRPr="00602B52">
              <w:rPr>
                <w:rFonts w:ascii="Arial" w:hAnsi="Arial" w:cs="Arial"/>
                <w:b/>
                <w:lang w:val="pt-BR"/>
              </w:rPr>
              <w:t>ou</w:t>
            </w:r>
          </w:p>
          <w:p w:rsidR="00C30D1A" w:rsidRPr="00602B52" w:rsidRDefault="00C30D1A" w:rsidP="00752974">
            <w:pPr>
              <w:pStyle w:val="Heading4nobold"/>
              <w:keepNext/>
              <w:keepLines/>
              <w:numPr>
                <w:ilvl w:val="0"/>
                <w:numId w:val="22"/>
              </w:numPr>
              <w:spacing w:line="180" w:lineRule="atLeast"/>
              <w:jc w:val="left"/>
              <w:rPr>
                <w:rFonts w:ascii="Arial" w:hAnsi="Arial" w:cs="Arial"/>
                <w:lang w:val="pt-BR"/>
              </w:rPr>
            </w:pPr>
            <w:r w:rsidRPr="00602B52">
              <w:rPr>
                <w:rFonts w:ascii="Arial" w:hAnsi="Arial" w:cs="Arial"/>
                <w:color w:val="000000"/>
                <w:lang w:val="pt-BR"/>
              </w:rPr>
              <w:t>SL de Usuário do Office 365 Midsize Business</w:t>
            </w:r>
            <w:r w:rsidRPr="00602B52">
              <w:rPr>
                <w:rFonts w:ascii="Arial" w:hAnsi="Arial" w:cs="Arial"/>
                <w:color w:val="000000"/>
                <w:szCs w:val="18"/>
                <w:lang w:val="pt-BR"/>
              </w:rPr>
              <w:t xml:space="preserve"> </w:t>
            </w:r>
            <w:r w:rsidRPr="00602B52">
              <w:rPr>
                <w:rFonts w:ascii="Arial" w:hAnsi="Arial" w:cs="Arial"/>
                <w:b/>
                <w:color w:val="000000"/>
                <w:szCs w:val="18"/>
                <w:lang w:val="pt-BR"/>
              </w:rPr>
              <w:t>ou</w:t>
            </w:r>
          </w:p>
          <w:p w:rsidR="0082133B" w:rsidRPr="00602B52" w:rsidRDefault="00ED4593" w:rsidP="00752974">
            <w:pPr>
              <w:pStyle w:val="PURBullet"/>
              <w:keepNext/>
              <w:keepLines/>
              <w:numPr>
                <w:ilvl w:val="0"/>
                <w:numId w:val="22"/>
              </w:numPr>
              <w:rPr>
                <w:rFonts w:cs="Arial"/>
                <w:lang w:val="pt-BR"/>
              </w:rPr>
            </w:pPr>
            <w:r w:rsidRPr="00602B52">
              <w:rPr>
                <w:rFonts w:cs="Arial"/>
                <w:lang w:val="pt-BR"/>
              </w:rPr>
              <w:t xml:space="preserve">SL de Usuário do Live Meeting Professional </w:t>
            </w:r>
            <w:r w:rsidRPr="00602B52">
              <w:rPr>
                <w:rFonts w:cs="Arial"/>
                <w:b/>
                <w:lang w:val="pt-BR"/>
              </w:rPr>
              <w:t>ou</w:t>
            </w:r>
          </w:p>
          <w:p w:rsidR="0082133B" w:rsidRPr="00602B52" w:rsidRDefault="00ED4593" w:rsidP="00752974">
            <w:pPr>
              <w:pStyle w:val="PURBullet"/>
              <w:keepNext/>
              <w:keepLines/>
              <w:numPr>
                <w:ilvl w:val="0"/>
                <w:numId w:val="22"/>
              </w:numPr>
              <w:rPr>
                <w:rFonts w:cs="Arial"/>
              </w:rPr>
            </w:pPr>
            <w:r w:rsidRPr="00602B52">
              <w:rPr>
                <w:rFonts w:cs="Arial"/>
              </w:rPr>
              <w:t>SL do Usuário do Live Meeting Standard</w:t>
            </w:r>
          </w:p>
          <w:p w:rsidR="009F57D1" w:rsidRPr="00602B52" w:rsidRDefault="009F57D1" w:rsidP="00752974">
            <w:pPr>
              <w:pStyle w:val="PURBody"/>
              <w:keepNext/>
              <w:keepLines/>
              <w:rPr>
                <w:rFonts w:cs="Arial"/>
              </w:rPr>
            </w:pPr>
          </w:p>
          <w:p w:rsidR="009F57D1" w:rsidRPr="00602B52" w:rsidRDefault="009F57D1" w:rsidP="00752974">
            <w:pPr>
              <w:keepNext/>
              <w:keepLines/>
              <w:ind w:left="720"/>
              <w:rPr>
                <w:rFonts w:cs="Arial"/>
                <w:lang w:val="pt-BR"/>
              </w:rPr>
            </w:pPr>
            <w:r w:rsidRPr="00602B52">
              <w:rPr>
                <w:rFonts w:cs="Arial"/>
                <w:sz w:val="16"/>
                <w:szCs w:val="16"/>
                <w:vertAlign w:val="superscript"/>
                <w:lang w:val="pt-BR"/>
              </w:rPr>
              <w:t>1</w:t>
            </w:r>
            <w:r w:rsidR="0047011A" w:rsidRPr="00602B52">
              <w:rPr>
                <w:rFonts w:cs="Arial"/>
                <w:sz w:val="16"/>
                <w:szCs w:val="16"/>
                <w:vertAlign w:val="superscript"/>
                <w:lang w:val="pt-BR"/>
              </w:rPr>
              <w:t xml:space="preserve"> </w:t>
            </w:r>
            <w:r w:rsidRPr="00602B52">
              <w:rPr>
                <w:rFonts w:cs="Arial"/>
                <w:sz w:val="16"/>
                <w:szCs w:val="16"/>
                <w:lang w:val="pt-BR"/>
              </w:rPr>
              <w:t>Como oferta por tempo limitado, os clientes licenciados para Office 365</w:t>
            </w:r>
            <w:r w:rsidRPr="00602B52">
              <w:rPr>
                <w:rFonts w:cs="Arial"/>
                <w:iCs/>
                <w:sz w:val="16"/>
                <w:szCs w:val="16"/>
                <w:lang w:val="pt-BR"/>
              </w:rPr>
              <w:t xml:space="preserve"> Education A2, A3 ou A4 receberão uma cópia licenciada gratuita do Lync 2013 (ou Lync for Mac 2011) com cada licença de avaliação de usuário para Office 365 Education A2, A3 e A4. O software só poderá ser usado com o Office 365 Education A2, A3, A4 (que inclui o Lync Online), e todos os direitos de uso do software se encerrarão ao término da licença de assinatura básica ou da migração para a próxima nova versão principal do Office 365 Education A2, A3, A4 e Lync Online, o que ocorrer primeiro.</w:t>
            </w:r>
          </w:p>
          <w:p w:rsidR="009F57D1" w:rsidRPr="0047011A" w:rsidRDefault="009F57D1" w:rsidP="00752974">
            <w:pPr>
              <w:pStyle w:val="PURBody"/>
              <w:keepNext/>
              <w:keepLines/>
              <w:rPr>
                <w:lang w:val="pt-BR"/>
              </w:rPr>
            </w:pPr>
          </w:p>
        </w:tc>
      </w:tr>
    </w:tbl>
    <w:p w:rsidR="00DB10BE" w:rsidRPr="0047011A" w:rsidRDefault="00DB10BE" w:rsidP="00DB10BE">
      <w:pPr>
        <w:pStyle w:val="PURBlueBGHeader"/>
        <w:keepNext/>
        <w:keepLines/>
        <w:rPr>
          <w:lang w:val="pt-BR"/>
        </w:rPr>
      </w:pPr>
      <w:r w:rsidRPr="0047011A">
        <w:rPr>
          <w:lang w:val="pt-BR"/>
        </w:rPr>
        <w:t>Termos Adicionais:</w:t>
      </w:r>
    </w:p>
    <w:p w:rsidR="00DB10BE" w:rsidRPr="0047011A" w:rsidRDefault="00DB10BE" w:rsidP="00DB10BE">
      <w:pPr>
        <w:pStyle w:val="PURBlueStrong-Indented"/>
        <w:rPr>
          <w:lang w:val="pt-BR"/>
        </w:rPr>
      </w:pPr>
      <w:r w:rsidRPr="0047011A">
        <w:rPr>
          <w:lang w:val="pt-BR"/>
        </w:rPr>
        <w:t>Notificações Aplicáveis</w:t>
      </w:r>
    </w:p>
    <w:p w:rsidR="00DB10BE" w:rsidRPr="005E152B" w:rsidRDefault="00DB10BE" w:rsidP="00DB10BE">
      <w:pPr>
        <w:pStyle w:val="PURBlueStrong-Indented"/>
        <w:rPr>
          <w:spacing w:val="0"/>
          <w:lang w:val="pt-BR"/>
        </w:rPr>
      </w:pPr>
      <w:r w:rsidRPr="005E152B">
        <w:rPr>
          <w:smallCaps w:val="0"/>
          <w:color w:val="auto"/>
          <w:spacing w:val="0"/>
          <w:lang w:val="pt-BR"/>
        </w:rPr>
        <w:t xml:space="preserve">As Notificações de Gravação, H.264/AVC, MPEG-4 AVC e/ou VC-1 no </w:t>
      </w:r>
      <w:hyperlink w:anchor="Appendix_1" w:history="1">
        <w:r w:rsidRPr="001D4282">
          <w:rPr>
            <w:smallCaps w:val="0"/>
            <w:color w:val="00467F"/>
            <w:spacing w:val="0"/>
            <w:u w:val="single"/>
            <w:lang w:val="pt-BR"/>
          </w:rPr>
          <w:t>Apêndice 1</w:t>
        </w:r>
      </w:hyperlink>
      <w:r w:rsidRPr="005E152B">
        <w:rPr>
          <w:smallCaps w:val="0"/>
          <w:color w:val="auto"/>
          <w:spacing w:val="0"/>
          <w:lang w:val="pt-BR"/>
        </w:rPr>
        <w:t xml:space="preserve"> se aplicam.</w:t>
      </w:r>
    </w:p>
    <w:p w:rsidR="0082133B" w:rsidRPr="0047011A" w:rsidRDefault="004D7056">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82133B" w:rsidRPr="0047011A" w:rsidRDefault="00ED4593">
      <w:pPr>
        <w:pStyle w:val="PURProductName"/>
        <w:rPr>
          <w:lang w:val="pt-BR"/>
        </w:rPr>
      </w:pPr>
      <w:bookmarkStart w:id="311" w:name="_Sec430"/>
      <w:r w:rsidRPr="0047011A">
        <w:rPr>
          <w:lang w:val="pt-BR"/>
        </w:rPr>
        <w:t>Lync Online Plano 3</w:t>
      </w:r>
      <w:bookmarkEnd w:id="311"/>
      <w:r w:rsidR="00244786">
        <w:fldChar w:fldCharType="begin"/>
      </w:r>
      <w:r w:rsidRPr="0047011A">
        <w:rPr>
          <w:lang w:val="pt-BR"/>
        </w:rPr>
        <w:instrText>XE "Lync Online Plano 3"</w:instrText>
      </w:r>
      <w:r w:rsidR="00244786">
        <w:fldChar w:fldCharType="end"/>
      </w:r>
      <w:r w:rsidR="00244786">
        <w:fldChar w:fldCharType="begin"/>
      </w:r>
      <w:r w:rsidRPr="0047011A">
        <w:rPr>
          <w:lang w:val="pt-BR"/>
        </w:rPr>
        <w:instrText>TC "</w:instrText>
      </w:r>
      <w:bookmarkStart w:id="312" w:name="_Toc374144220"/>
      <w:r w:rsidRPr="0047011A">
        <w:rPr>
          <w:lang w:val="pt-BR"/>
        </w:rPr>
        <w:instrText>Lync Online Plano 3</w:instrText>
      </w:r>
      <w:bookmarkEnd w:id="312"/>
      <w:r w:rsidRPr="0047011A">
        <w:rPr>
          <w:lang w:val="pt-BR"/>
        </w:rPr>
        <w:instrText xml:space="preserve">" \l 3 </w:instrText>
      </w:r>
      <w:bookmarkStart w:id="313" w:name="_Toc370712510"/>
      <w:bookmarkEnd w:id="313"/>
      <w:r w:rsidR="00244786">
        <w:fldChar w:fldCharType="end"/>
      </w:r>
    </w:p>
    <w:p w:rsidR="0082133B" w:rsidRPr="00D54DC8" w:rsidRDefault="00ED4593">
      <w:pPr>
        <w:pStyle w:val="PURBlueBGHeader"/>
      </w:pPr>
      <w:r>
        <w:t>SLs de USUÁRIO</w:t>
      </w:r>
    </w:p>
    <w:tbl>
      <w:tblPr>
        <w:tblStyle w:val="PURTableNoVertical"/>
        <w:tblW w:w="0" w:type="auto"/>
        <w:tblLook w:val="04A0" w:firstRow="1" w:lastRow="0" w:firstColumn="1" w:lastColumn="0" w:noHBand="0" w:noVBand="1"/>
      </w:tblPr>
      <w:tblGrid>
        <w:gridCol w:w="5264"/>
        <w:gridCol w:w="5262"/>
      </w:tblGrid>
      <w:tr w:rsidR="0082133B" w:rsidRPr="008C2DF8"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FF45A9" w:rsidRDefault="00ED4593">
            <w:pPr>
              <w:pStyle w:val="PURBody"/>
              <w:rPr>
                <w:rFonts w:cs="Arial"/>
                <w:lang w:val="pt-BR"/>
              </w:rPr>
            </w:pPr>
            <w:r w:rsidRPr="00FF45A9">
              <w:rPr>
                <w:rFonts w:cs="Arial"/>
                <w:b/>
                <w:i/>
                <w:lang w:val="pt-BR"/>
              </w:rPr>
              <w:t>Necessária para cada um dos seus:</w:t>
            </w:r>
          </w:p>
          <w:p w:rsidR="0082133B" w:rsidRPr="00FF45A9" w:rsidRDefault="00ED4593">
            <w:pPr>
              <w:pStyle w:val="PURBody"/>
              <w:rPr>
                <w:rFonts w:cs="Arial"/>
              </w:rPr>
            </w:pPr>
            <w:r w:rsidRPr="00FF45A9">
              <w:rPr>
                <w:rFonts w:cs="Arial"/>
                <w:lang w:val="pt-BR"/>
              </w:rPr>
              <w:t xml:space="preserve">Usuários autenticados que acessem o serviço online ou software correspondente. </w:t>
            </w:r>
            <w:r w:rsidRPr="00FF45A9">
              <w:rPr>
                <w:rFonts w:cs="Arial"/>
              </w:rPr>
              <w:t>No entanto,</w:t>
            </w:r>
            <w:r w:rsidR="0047011A" w:rsidRPr="00FF45A9">
              <w:rPr>
                <w:rFonts w:cs="Arial"/>
              </w:rPr>
              <w:t xml:space="preserve"> </w:t>
            </w:r>
          </w:p>
          <w:p w:rsidR="0082133B" w:rsidRPr="00FF45A9" w:rsidRDefault="00ED4593" w:rsidP="009A33CC">
            <w:pPr>
              <w:pStyle w:val="PURBullet"/>
              <w:numPr>
                <w:ilvl w:val="0"/>
                <w:numId w:val="23"/>
              </w:numPr>
              <w:rPr>
                <w:rFonts w:cs="Arial"/>
                <w:spacing w:val="-2"/>
                <w:lang w:val="pt-BR"/>
              </w:rPr>
            </w:pPr>
            <w:r w:rsidRPr="00FF45A9">
              <w:rPr>
                <w:rFonts w:cs="Arial"/>
                <w:spacing w:val="-2"/>
                <w:lang w:val="pt-BR"/>
              </w:rPr>
              <w:t>Usuários licenciados para Lync Online Plan 1</w:t>
            </w:r>
          </w:p>
          <w:p w:rsidR="0082133B" w:rsidRPr="00FF45A9" w:rsidRDefault="00ED4593" w:rsidP="009A33CC">
            <w:pPr>
              <w:pStyle w:val="PURBullet"/>
              <w:numPr>
                <w:ilvl w:val="0"/>
                <w:numId w:val="23"/>
              </w:numPr>
              <w:rPr>
                <w:rFonts w:cs="Arial"/>
                <w:spacing w:val="-2"/>
                <w:lang w:val="pt-BR"/>
              </w:rPr>
            </w:pPr>
            <w:r w:rsidRPr="00FF45A9">
              <w:rPr>
                <w:rFonts w:cs="Arial"/>
                <w:spacing w:val="-2"/>
                <w:lang w:val="pt-BR"/>
              </w:rPr>
              <w:t>Usuários licenciados para a CAL do Lync Server Standard</w:t>
            </w:r>
          </w:p>
          <w:p w:rsidR="0082133B" w:rsidRPr="00FF45A9" w:rsidRDefault="00ED4593" w:rsidP="009A33CC">
            <w:pPr>
              <w:pStyle w:val="PURBullet"/>
              <w:numPr>
                <w:ilvl w:val="0"/>
                <w:numId w:val="23"/>
              </w:numPr>
              <w:rPr>
                <w:rFonts w:cs="Arial"/>
                <w:spacing w:val="-2"/>
                <w:lang w:val="pt-BR"/>
              </w:rPr>
            </w:pPr>
            <w:r w:rsidRPr="00FF45A9">
              <w:rPr>
                <w:rFonts w:cs="Arial"/>
                <w:spacing w:val="-2"/>
                <w:lang w:val="pt-BR"/>
              </w:rPr>
              <w:t>Usuários licenciados para a CAL do Lync Server Enterprise</w:t>
            </w:r>
          </w:p>
          <w:p w:rsidR="00567A04" w:rsidRPr="00FF45A9" w:rsidRDefault="00567A04" w:rsidP="00567A04">
            <w:pPr>
              <w:pStyle w:val="PURBody"/>
              <w:numPr>
                <w:ilvl w:val="0"/>
                <w:numId w:val="23"/>
              </w:numPr>
              <w:rPr>
                <w:rFonts w:cs="Arial"/>
                <w:spacing w:val="-2"/>
              </w:rPr>
            </w:pPr>
            <w:r w:rsidRPr="00FF45A9">
              <w:rPr>
                <w:rFonts w:cs="Arial"/>
                <w:spacing w:val="-2"/>
              </w:rPr>
              <w:t>Usuários externos não autenticados</w:t>
            </w:r>
          </w:p>
          <w:p w:rsidR="00863A0F" w:rsidRPr="00FF45A9" w:rsidRDefault="00863A0F" w:rsidP="00863A0F">
            <w:pPr>
              <w:pStyle w:val="PURBody"/>
              <w:ind w:left="504"/>
              <w:rPr>
                <w:rFonts w:cs="Arial"/>
              </w:rPr>
            </w:pPr>
          </w:p>
          <w:p w:rsidR="00FA5E3E" w:rsidRPr="00FF45A9" w:rsidRDefault="00ED4593" w:rsidP="00FA5E3E">
            <w:pPr>
              <w:pStyle w:val="PURBody"/>
              <w:ind w:left="288"/>
              <w:rPr>
                <w:rFonts w:cs="Arial"/>
                <w:lang w:val="pt-BR"/>
              </w:rPr>
            </w:pPr>
            <w:r w:rsidRPr="00FF45A9">
              <w:rPr>
                <w:rFonts w:cs="Arial"/>
                <w:lang w:val="pt-BR"/>
              </w:rPr>
              <w:t>não precisam das SLS obrigatórias para acessar o</w:t>
            </w:r>
            <w:r w:rsidR="00752974" w:rsidRPr="00FF45A9">
              <w:rPr>
                <w:rFonts w:cs="Arial"/>
                <w:lang w:val="pt-BR"/>
              </w:rPr>
              <w:t> </w:t>
            </w:r>
            <w:r w:rsidRPr="00FF45A9">
              <w:rPr>
                <w:rFonts w:cs="Arial"/>
                <w:lang w:val="pt-BR"/>
              </w:rPr>
              <w:t>serviço</w:t>
            </w:r>
            <w:r w:rsidR="00752974" w:rsidRPr="00FF45A9">
              <w:rPr>
                <w:rFonts w:cs="Arial"/>
                <w:lang w:val="pt-BR"/>
              </w:rPr>
              <w:t> </w:t>
            </w:r>
            <w:r w:rsidRPr="00FF45A9">
              <w:rPr>
                <w:rFonts w:cs="Arial"/>
                <w:lang w:val="pt-BR"/>
              </w:rPr>
              <w:t>online para fins que não sejam (i) agendamento ou</w:t>
            </w:r>
            <w:r w:rsidR="00752974" w:rsidRPr="00FF45A9">
              <w:rPr>
                <w:rFonts w:cs="Arial"/>
                <w:lang w:val="pt-BR"/>
              </w:rPr>
              <w:t> </w:t>
            </w:r>
            <w:r w:rsidRPr="00FF45A9">
              <w:rPr>
                <w:rFonts w:cs="Arial"/>
                <w:lang w:val="pt-BR"/>
              </w:rPr>
              <w:t>realização de uma conferência Web ou (ii) iniciar uma</w:t>
            </w:r>
            <w:r w:rsidR="00752974" w:rsidRPr="00FF45A9">
              <w:rPr>
                <w:rFonts w:cs="Arial"/>
                <w:lang w:val="pt-BR"/>
              </w:rPr>
              <w:t> </w:t>
            </w:r>
            <w:r w:rsidRPr="00FF45A9">
              <w:rPr>
                <w:rFonts w:cs="Arial"/>
                <w:lang w:val="pt-BR"/>
              </w:rPr>
              <w:t>chamada por voz por meio de PSTN (rede de telefonia</w:t>
            </w:r>
            <w:r w:rsidR="00752974" w:rsidRPr="00FF45A9">
              <w:rPr>
                <w:rFonts w:cs="Arial"/>
                <w:lang w:val="pt-BR"/>
              </w:rPr>
              <w:t> </w:t>
            </w:r>
            <w:r w:rsidRPr="00FF45A9">
              <w:rPr>
                <w:rFonts w:cs="Arial"/>
                <w:lang w:val="pt-BR"/>
              </w:rPr>
              <w:t>pública).</w:t>
            </w:r>
          </w:p>
          <w:p w:rsidR="00FA5E3E" w:rsidRPr="00FF45A9" w:rsidRDefault="00FA5E3E" w:rsidP="00FA5E3E">
            <w:pPr>
              <w:pStyle w:val="PURBody"/>
              <w:ind w:left="288"/>
              <w:rPr>
                <w:rFonts w:cs="Arial"/>
                <w:lang w:val="pt-BR"/>
              </w:rPr>
            </w:pPr>
          </w:p>
          <w:p w:rsidR="00FA5E3E" w:rsidRPr="00FF45A9" w:rsidRDefault="00FA5E3E" w:rsidP="003070F4">
            <w:pPr>
              <w:pStyle w:val="PURBody"/>
              <w:ind w:left="288"/>
              <w:rPr>
                <w:rFonts w:cs="Arial"/>
                <w:lang w:val="pt-BR"/>
              </w:rPr>
            </w:pPr>
          </w:p>
        </w:tc>
        <w:tc>
          <w:tcPr>
            <w:tcW w:w="5262" w:type="dxa"/>
          </w:tcPr>
          <w:p w:rsidR="0082133B" w:rsidRPr="00FF45A9" w:rsidRDefault="00ED4593">
            <w:pPr>
              <w:pStyle w:val="PURBody"/>
              <w:rPr>
                <w:rFonts w:cs="Arial"/>
              </w:rPr>
            </w:pPr>
            <w:r w:rsidRPr="00FF45A9">
              <w:rPr>
                <w:rFonts w:cs="Arial"/>
                <w:b/>
                <w:i/>
              </w:rPr>
              <w:t>SL Necessário:</w:t>
            </w:r>
          </w:p>
          <w:p w:rsidR="0082133B" w:rsidRPr="003A216C" w:rsidRDefault="00ED4593" w:rsidP="009A33CC">
            <w:pPr>
              <w:pStyle w:val="PURBullet"/>
              <w:numPr>
                <w:ilvl w:val="0"/>
                <w:numId w:val="24"/>
              </w:numPr>
              <w:rPr>
                <w:rFonts w:cs="Arial"/>
                <w:lang w:val="pt-BR"/>
              </w:rPr>
            </w:pPr>
            <w:r w:rsidRPr="003A216C">
              <w:rPr>
                <w:rFonts w:cs="Arial"/>
                <w:lang w:val="pt-BR"/>
              </w:rPr>
              <w:t xml:space="preserve">SL de Usuário do Lync Online Plano 3 </w:t>
            </w:r>
            <w:r w:rsidRPr="003A216C">
              <w:rPr>
                <w:rFonts w:cs="Arial"/>
                <w:b/>
                <w:lang w:val="pt-BR"/>
              </w:rPr>
              <w:t>ou</w:t>
            </w:r>
          </w:p>
          <w:p w:rsidR="007C7028" w:rsidRPr="003A216C" w:rsidRDefault="007C7028" w:rsidP="009A33CC">
            <w:pPr>
              <w:pStyle w:val="Heading4nobold"/>
              <w:numPr>
                <w:ilvl w:val="0"/>
                <w:numId w:val="24"/>
              </w:numPr>
              <w:spacing w:line="180" w:lineRule="atLeast"/>
              <w:jc w:val="left"/>
              <w:rPr>
                <w:rFonts w:ascii="Arial" w:hAnsi="Arial" w:cs="Arial"/>
                <w:lang w:val="pt-BR"/>
              </w:rPr>
            </w:pPr>
            <w:r w:rsidRPr="003A216C">
              <w:rPr>
                <w:rFonts w:ascii="Arial" w:hAnsi="Arial" w:cs="Arial"/>
                <w:color w:val="000000"/>
                <w:lang w:val="pt-BR"/>
              </w:rPr>
              <w:t>SL do Usuário do Office 365 Education A4</w:t>
            </w:r>
            <w:r w:rsidR="0047011A" w:rsidRPr="003A216C">
              <w:rPr>
                <w:rFonts w:ascii="Arial" w:hAnsi="Arial" w:cs="Arial"/>
                <w:color w:val="000000"/>
                <w:lang w:val="pt-BR"/>
              </w:rPr>
              <w:t xml:space="preserve"> </w:t>
            </w:r>
            <w:r w:rsidRPr="003A216C">
              <w:rPr>
                <w:rFonts w:ascii="Arial" w:hAnsi="Arial" w:cs="Arial"/>
                <w:b/>
                <w:color w:val="000000"/>
                <w:szCs w:val="18"/>
                <w:lang w:val="pt-BR"/>
              </w:rPr>
              <w:t>ou</w:t>
            </w:r>
          </w:p>
          <w:p w:rsidR="00164D30" w:rsidRPr="003A216C" w:rsidRDefault="00ED4593" w:rsidP="00164D30">
            <w:pPr>
              <w:pStyle w:val="PURBullet"/>
              <w:numPr>
                <w:ilvl w:val="0"/>
                <w:numId w:val="134"/>
              </w:numPr>
              <w:rPr>
                <w:rFonts w:cs="Arial"/>
                <w:lang w:val="pt-BR"/>
              </w:rPr>
            </w:pPr>
            <w:r w:rsidRPr="003A216C">
              <w:rPr>
                <w:rFonts w:cs="Arial"/>
                <w:lang w:val="pt-BR"/>
              </w:rPr>
              <w:t xml:space="preserve">SL de Usuário do Office 365 Enterprise E4 </w:t>
            </w:r>
            <w:r w:rsidRPr="003A216C">
              <w:rPr>
                <w:rFonts w:cs="Arial"/>
                <w:b/>
                <w:lang w:val="pt-BR"/>
              </w:rPr>
              <w:t>ou</w:t>
            </w:r>
          </w:p>
          <w:p w:rsidR="00164D30" w:rsidRPr="003A216C" w:rsidRDefault="00164D30" w:rsidP="002822EA">
            <w:pPr>
              <w:pStyle w:val="PURBullet"/>
              <w:numPr>
                <w:ilvl w:val="0"/>
                <w:numId w:val="134"/>
              </w:numPr>
              <w:rPr>
                <w:rFonts w:cs="Arial"/>
                <w:lang w:val="pt-BR"/>
              </w:rPr>
            </w:pPr>
            <w:r w:rsidRPr="003A216C">
              <w:rPr>
                <w:rFonts w:cs="Arial"/>
                <w:lang w:val="pt-BR"/>
              </w:rPr>
              <w:t>SL de Usuário do Office 365 Enterprise E4 sem ProPlus</w:t>
            </w:r>
            <w:r w:rsidR="002822EA">
              <w:rPr>
                <w:rFonts w:cs="Arial"/>
                <w:lang w:val="pt-BR"/>
              </w:rPr>
              <w:t> </w:t>
            </w:r>
            <w:r w:rsidRPr="003A216C">
              <w:rPr>
                <w:rFonts w:cs="Arial"/>
                <w:b/>
                <w:lang w:val="pt-BR"/>
              </w:rPr>
              <w:t>ou</w:t>
            </w:r>
          </w:p>
          <w:p w:rsidR="00164D30" w:rsidRPr="003A216C" w:rsidRDefault="00164D30" w:rsidP="00164D30">
            <w:pPr>
              <w:pStyle w:val="PURBullet"/>
              <w:numPr>
                <w:ilvl w:val="0"/>
                <w:numId w:val="134"/>
              </w:numPr>
              <w:rPr>
                <w:rFonts w:cs="Arial"/>
                <w:lang w:val="pt-BR"/>
              </w:rPr>
            </w:pPr>
            <w:r w:rsidRPr="003A216C">
              <w:rPr>
                <w:rFonts w:cs="Arial"/>
                <w:lang w:val="pt-BR"/>
              </w:rPr>
              <w:t xml:space="preserve">SL de Usuário do Lync Online Plano 3A </w:t>
            </w:r>
            <w:r w:rsidRPr="003A216C">
              <w:rPr>
                <w:rFonts w:cs="Arial"/>
                <w:b/>
                <w:lang w:val="pt-BR"/>
              </w:rPr>
              <w:t>ou</w:t>
            </w:r>
          </w:p>
          <w:p w:rsidR="00164D30" w:rsidRPr="003A216C" w:rsidRDefault="00164D30" w:rsidP="00164D30">
            <w:pPr>
              <w:pStyle w:val="PURBullet"/>
              <w:numPr>
                <w:ilvl w:val="0"/>
                <w:numId w:val="134"/>
              </w:numPr>
              <w:rPr>
                <w:rFonts w:cs="Arial"/>
                <w:lang w:val="pt-BR"/>
              </w:rPr>
            </w:pPr>
            <w:r w:rsidRPr="003A216C">
              <w:rPr>
                <w:rFonts w:cs="Arial"/>
                <w:lang w:val="pt-BR"/>
              </w:rPr>
              <w:t xml:space="preserve">SL de Usuário do Lync Online Plano 3G </w:t>
            </w:r>
            <w:r w:rsidRPr="003A216C">
              <w:rPr>
                <w:rFonts w:cs="Arial"/>
                <w:b/>
                <w:lang w:val="pt-BR"/>
              </w:rPr>
              <w:t>ou</w:t>
            </w:r>
          </w:p>
          <w:p w:rsidR="00164D30" w:rsidRPr="003A216C" w:rsidRDefault="00164D30" w:rsidP="00164D30">
            <w:pPr>
              <w:pStyle w:val="PURBullet"/>
              <w:numPr>
                <w:ilvl w:val="0"/>
                <w:numId w:val="134"/>
              </w:numPr>
              <w:rPr>
                <w:rFonts w:cs="Arial"/>
                <w:lang w:val="pt-BR"/>
              </w:rPr>
            </w:pPr>
            <w:r w:rsidRPr="003A216C">
              <w:rPr>
                <w:rFonts w:cs="Arial"/>
                <w:lang w:val="pt-BR"/>
              </w:rPr>
              <w:t xml:space="preserve">SL de Usuário do Office 365 Government G4 </w:t>
            </w:r>
            <w:r w:rsidRPr="003A216C">
              <w:rPr>
                <w:rFonts w:cs="Arial"/>
                <w:b/>
                <w:lang w:val="pt-BR"/>
              </w:rPr>
              <w:t>ou</w:t>
            </w:r>
          </w:p>
          <w:p w:rsidR="00164D30" w:rsidRPr="003A216C" w:rsidRDefault="00164D30" w:rsidP="00164D30">
            <w:pPr>
              <w:pStyle w:val="PURBullet"/>
              <w:numPr>
                <w:ilvl w:val="0"/>
                <w:numId w:val="134"/>
              </w:numPr>
              <w:rPr>
                <w:rFonts w:cs="Arial"/>
                <w:lang w:val="pt-BR"/>
              </w:rPr>
            </w:pPr>
            <w:r w:rsidRPr="003A216C">
              <w:rPr>
                <w:rFonts w:cs="Arial"/>
                <w:lang w:val="pt-BR"/>
              </w:rPr>
              <w:t>SL de Usuário do Office 365 Government G4 sem</w:t>
            </w:r>
            <w:r w:rsidR="00752974" w:rsidRPr="003A216C">
              <w:rPr>
                <w:rFonts w:cs="Arial"/>
                <w:lang w:val="pt-BR"/>
              </w:rPr>
              <w:t> </w:t>
            </w:r>
            <w:r w:rsidRPr="003A216C">
              <w:rPr>
                <w:rFonts w:cs="Arial"/>
                <w:lang w:val="pt-BR"/>
              </w:rPr>
              <w:t>ProPlus</w:t>
            </w:r>
          </w:p>
          <w:p w:rsidR="00164D30" w:rsidRPr="00FF45A9" w:rsidRDefault="00164D30" w:rsidP="00164D30">
            <w:pPr>
              <w:pStyle w:val="PURBody"/>
              <w:rPr>
                <w:rFonts w:cs="Arial"/>
                <w:lang w:val="pt-BR"/>
              </w:rPr>
            </w:pPr>
          </w:p>
          <w:p w:rsidR="00164D30" w:rsidRPr="00FF45A9" w:rsidRDefault="00164D30" w:rsidP="00164D30">
            <w:pPr>
              <w:pStyle w:val="PURBody"/>
              <w:ind w:left="72" w:right="122"/>
              <w:rPr>
                <w:rFonts w:cs="Arial"/>
                <w:lang w:val="pt-BR"/>
              </w:rPr>
            </w:pPr>
          </w:p>
        </w:tc>
      </w:tr>
    </w:tbl>
    <w:p w:rsidR="007848A3" w:rsidRPr="0047011A" w:rsidRDefault="007848A3" w:rsidP="008C0416">
      <w:pPr>
        <w:pStyle w:val="PURBlueBGHeader"/>
        <w:rPr>
          <w:lang w:val="pt-BR"/>
        </w:rPr>
      </w:pPr>
      <w:r w:rsidRPr="0047011A">
        <w:rPr>
          <w:lang w:val="pt-BR"/>
        </w:rPr>
        <w:t>Termos Adicionais:</w:t>
      </w:r>
    </w:p>
    <w:p w:rsidR="007848A3" w:rsidRPr="0047011A" w:rsidRDefault="007848A3" w:rsidP="008C0416">
      <w:pPr>
        <w:pStyle w:val="PURBlueStrong-Indented"/>
        <w:keepNext w:val="0"/>
        <w:keepLines w:val="0"/>
        <w:rPr>
          <w:lang w:val="pt-BR"/>
        </w:rPr>
      </w:pPr>
      <w:r w:rsidRPr="0047011A">
        <w:rPr>
          <w:lang w:val="pt-BR"/>
        </w:rPr>
        <w:t>Notificações Aplicáveis</w:t>
      </w:r>
    </w:p>
    <w:p w:rsidR="007848A3" w:rsidRPr="0057523F" w:rsidRDefault="007848A3" w:rsidP="008C0416">
      <w:pPr>
        <w:pStyle w:val="PURBlueStrong-Indented"/>
        <w:keepNext w:val="0"/>
        <w:keepLines w:val="0"/>
        <w:rPr>
          <w:spacing w:val="0"/>
          <w:lang w:val="pt-BR"/>
        </w:rPr>
      </w:pPr>
      <w:r w:rsidRPr="0057523F">
        <w:rPr>
          <w:smallCaps w:val="0"/>
          <w:color w:val="auto"/>
          <w:spacing w:val="0"/>
          <w:lang w:val="pt-BR"/>
        </w:rPr>
        <w:t xml:space="preserve">As Notificações de Gravação, H.264/AVC, MPEG-4 AVC e/ou VC-1 no </w:t>
      </w:r>
      <w:hyperlink w:anchor="Appendix_1" w:history="1">
        <w:r w:rsidRPr="00DE2466">
          <w:rPr>
            <w:smallCaps w:val="0"/>
            <w:color w:val="00467F"/>
            <w:spacing w:val="0"/>
            <w:u w:val="single"/>
            <w:lang w:val="pt-BR"/>
          </w:rPr>
          <w:t>Apêndice 1</w:t>
        </w:r>
      </w:hyperlink>
      <w:r w:rsidRPr="0057523F">
        <w:rPr>
          <w:smallCaps w:val="0"/>
          <w:color w:val="auto"/>
          <w:spacing w:val="0"/>
          <w:lang w:val="pt-BR"/>
        </w:rPr>
        <w:t xml:space="preserve"> se aplicam.</w:t>
      </w:r>
    </w:p>
    <w:p w:rsidR="0082133B" w:rsidRPr="0047011A" w:rsidRDefault="004D7056" w:rsidP="008C0416">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4B0A15" w:rsidRPr="0047011A" w:rsidRDefault="004B0A15" w:rsidP="004B0A15">
      <w:pPr>
        <w:pStyle w:val="PURProductName"/>
        <w:rPr>
          <w:lang w:val="pt-BR"/>
        </w:rPr>
      </w:pPr>
      <w:bookmarkStart w:id="314" w:name="_Sec401"/>
      <w:r w:rsidRPr="0047011A">
        <w:rPr>
          <w:lang w:val="pt-BR"/>
        </w:rPr>
        <w:lastRenderedPageBreak/>
        <w:t xml:space="preserve">Microsoft Rights Management </w:t>
      </w:r>
      <w:r w:rsidR="00244786">
        <w:fldChar w:fldCharType="begin"/>
      </w:r>
      <w:r w:rsidRPr="0047011A">
        <w:rPr>
          <w:lang w:val="pt-BR"/>
        </w:rPr>
        <w:instrText>XE "Microsoft Rights Management"</w:instrText>
      </w:r>
      <w:r w:rsidR="00244786">
        <w:fldChar w:fldCharType="end"/>
      </w:r>
      <w:r w:rsidR="00244786">
        <w:fldChar w:fldCharType="begin"/>
      </w:r>
      <w:r w:rsidRPr="0047011A">
        <w:rPr>
          <w:lang w:val="pt-BR"/>
        </w:rPr>
        <w:instrText xml:space="preserve"> TC "</w:instrText>
      </w:r>
      <w:bookmarkStart w:id="315" w:name="_Toc374144221"/>
      <w:r w:rsidRPr="0047011A">
        <w:rPr>
          <w:lang w:val="pt-BR"/>
        </w:rPr>
        <w:instrText>Microsoft Rights Management</w:instrText>
      </w:r>
      <w:bookmarkEnd w:id="315"/>
      <w:r w:rsidRPr="0047011A">
        <w:rPr>
          <w:lang w:val="pt-BR"/>
        </w:rPr>
        <w:instrText xml:space="preserve">" \l </w:instrText>
      </w:r>
      <w:r w:rsidR="00E01841" w:rsidRPr="0047011A">
        <w:rPr>
          <w:lang w:val="pt-BR"/>
        </w:rPr>
        <w:instrText>3</w:instrText>
      </w:r>
      <w:r w:rsidR="00244786">
        <w:fldChar w:fldCharType="end"/>
      </w:r>
    </w:p>
    <w:p w:rsidR="004B0A15" w:rsidRPr="00D54DC8" w:rsidRDefault="004B0A15" w:rsidP="004B0A15">
      <w:pPr>
        <w:pStyle w:val="PURBlueBGHeader"/>
      </w:pPr>
      <w:r>
        <w:t>SLs de USUÁRIO</w:t>
      </w:r>
    </w:p>
    <w:tbl>
      <w:tblPr>
        <w:tblStyle w:val="PURTableNoVertical"/>
        <w:tblW w:w="0" w:type="auto"/>
        <w:tblLook w:val="04A0" w:firstRow="1" w:lastRow="0" w:firstColumn="1" w:lastColumn="0" w:noHBand="0" w:noVBand="1"/>
      </w:tblPr>
      <w:tblGrid>
        <w:gridCol w:w="4600"/>
        <w:gridCol w:w="4904"/>
      </w:tblGrid>
      <w:tr w:rsidR="004B0A15" w:rsidRPr="008C2DF8" w:rsidTr="0006548B">
        <w:trPr>
          <w:cnfStyle w:val="100000000000" w:firstRow="1" w:lastRow="0" w:firstColumn="0" w:lastColumn="0" w:oddVBand="0" w:evenVBand="0" w:oddHBand="0" w:evenHBand="0" w:firstRowFirstColumn="0" w:firstRowLastColumn="0" w:lastRowFirstColumn="0" w:lastRowLastColumn="0"/>
          <w:cantSplit/>
        </w:trPr>
        <w:tc>
          <w:tcPr>
            <w:tcW w:w="4600" w:type="dxa"/>
          </w:tcPr>
          <w:p w:rsidR="004B0A15" w:rsidRPr="0047011A" w:rsidRDefault="004B0A15" w:rsidP="003F6E4F">
            <w:pPr>
              <w:pStyle w:val="PURBody"/>
              <w:rPr>
                <w:lang w:val="pt-BR"/>
              </w:rPr>
            </w:pPr>
            <w:r w:rsidRPr="0047011A">
              <w:rPr>
                <w:b/>
                <w:i/>
                <w:lang w:val="pt-BR"/>
              </w:rPr>
              <w:t>Necessária para cada um dos seus:</w:t>
            </w:r>
          </w:p>
          <w:p w:rsidR="004B0A15" w:rsidRPr="0047011A" w:rsidRDefault="004B0A15" w:rsidP="009A33CC">
            <w:pPr>
              <w:pStyle w:val="PURBullet"/>
              <w:numPr>
                <w:ilvl w:val="0"/>
                <w:numId w:val="60"/>
              </w:numPr>
              <w:rPr>
                <w:lang w:val="pt-BR"/>
              </w:rPr>
            </w:pPr>
            <w:r w:rsidRPr="0047011A">
              <w:rPr>
                <w:lang w:val="pt-BR"/>
              </w:rPr>
              <w:t>Usuários que acessam o serviço ou software relacionado para aplicar gerenciamento de direitos ao conteúdo</w:t>
            </w:r>
          </w:p>
        </w:tc>
        <w:tc>
          <w:tcPr>
            <w:tcW w:w="4904" w:type="dxa"/>
          </w:tcPr>
          <w:p w:rsidR="004B0A15" w:rsidRPr="00D54DC8" w:rsidRDefault="004B0A15" w:rsidP="003F6E4F">
            <w:pPr>
              <w:pStyle w:val="PURBody"/>
            </w:pPr>
            <w:r>
              <w:rPr>
                <w:b/>
                <w:i/>
              </w:rPr>
              <w:t>SL Necessário:</w:t>
            </w:r>
          </w:p>
          <w:p w:rsidR="004B0A15" w:rsidRPr="0047011A" w:rsidRDefault="004B0A15" w:rsidP="009A33CC">
            <w:pPr>
              <w:pStyle w:val="PURBullet"/>
              <w:numPr>
                <w:ilvl w:val="0"/>
                <w:numId w:val="61"/>
              </w:numPr>
              <w:rPr>
                <w:lang w:val="pt-BR"/>
              </w:rPr>
            </w:pPr>
            <w:r w:rsidRPr="0047011A">
              <w:rPr>
                <w:lang w:val="pt-BR"/>
              </w:rPr>
              <w:t xml:space="preserve">SL de Usuário do Microsoft Rights Management </w:t>
            </w:r>
            <w:r w:rsidRPr="0047011A">
              <w:rPr>
                <w:b/>
                <w:lang w:val="pt-BR"/>
              </w:rPr>
              <w:t>ou</w:t>
            </w:r>
          </w:p>
          <w:p w:rsidR="003C27E9" w:rsidRPr="0047011A" w:rsidRDefault="003C27E9" w:rsidP="009A33CC">
            <w:pPr>
              <w:pStyle w:val="PURBullet"/>
              <w:numPr>
                <w:ilvl w:val="0"/>
                <w:numId w:val="61"/>
              </w:numPr>
              <w:rPr>
                <w:lang w:val="pt-BR"/>
              </w:rPr>
            </w:pPr>
            <w:r w:rsidRPr="0047011A">
              <w:rPr>
                <w:lang w:val="pt-BR"/>
              </w:rPr>
              <w:t xml:space="preserve">SL de Usuário A do Microsoft Rights Management </w:t>
            </w:r>
            <w:r w:rsidRPr="0047011A">
              <w:rPr>
                <w:b/>
                <w:lang w:val="pt-BR"/>
              </w:rPr>
              <w:t>ou</w:t>
            </w:r>
          </w:p>
          <w:p w:rsidR="004B0A15" w:rsidRPr="0047011A" w:rsidRDefault="004B0A15" w:rsidP="009A33CC">
            <w:pPr>
              <w:pStyle w:val="PURBullet"/>
              <w:numPr>
                <w:ilvl w:val="0"/>
                <w:numId w:val="61"/>
              </w:numPr>
              <w:rPr>
                <w:lang w:val="pt-BR"/>
              </w:rPr>
            </w:pPr>
            <w:r w:rsidRPr="0047011A">
              <w:rPr>
                <w:lang w:val="pt-BR"/>
              </w:rPr>
              <w:t xml:space="preserve">SL de Usuário do Office 365 Enterprise E3-E4 </w:t>
            </w:r>
            <w:r w:rsidRPr="0047011A">
              <w:rPr>
                <w:b/>
                <w:lang w:val="pt-BR"/>
              </w:rPr>
              <w:t>ou</w:t>
            </w:r>
            <w:r w:rsidRPr="0047011A">
              <w:rPr>
                <w:lang w:val="pt-BR"/>
              </w:rPr>
              <w:t xml:space="preserve"> </w:t>
            </w:r>
          </w:p>
          <w:p w:rsidR="00912DE2" w:rsidRPr="0047011A" w:rsidRDefault="00912DE2" w:rsidP="009A33CC">
            <w:pPr>
              <w:pStyle w:val="PURBullet"/>
              <w:numPr>
                <w:ilvl w:val="0"/>
                <w:numId w:val="61"/>
              </w:numPr>
              <w:rPr>
                <w:lang w:val="pt-BR"/>
              </w:rPr>
            </w:pPr>
            <w:r w:rsidRPr="0047011A">
              <w:rPr>
                <w:lang w:val="pt-BR"/>
              </w:rPr>
              <w:t xml:space="preserve">SL de Usuário do Office 365 Enterprise E3-E4 sem ProPlus </w:t>
            </w:r>
            <w:r w:rsidRPr="0047011A">
              <w:rPr>
                <w:b/>
                <w:lang w:val="pt-BR"/>
              </w:rPr>
              <w:t>ou</w:t>
            </w:r>
          </w:p>
          <w:p w:rsidR="004B0A15" w:rsidRPr="0047011A" w:rsidRDefault="004B0A15" w:rsidP="009A33CC">
            <w:pPr>
              <w:pStyle w:val="PURBullet"/>
              <w:numPr>
                <w:ilvl w:val="0"/>
                <w:numId w:val="61"/>
              </w:numPr>
              <w:rPr>
                <w:lang w:val="pt-BR"/>
              </w:rPr>
            </w:pPr>
            <w:r w:rsidRPr="0047011A">
              <w:rPr>
                <w:lang w:val="pt-BR"/>
              </w:rPr>
              <w:t>SL do Usuário do Office 365 Education A3-A4</w:t>
            </w:r>
          </w:p>
        </w:tc>
      </w:tr>
    </w:tbl>
    <w:p w:rsidR="004B0A15" w:rsidRPr="0047011A" w:rsidRDefault="004D7056" w:rsidP="00524AC3">
      <w:pPr>
        <w:pStyle w:val="PURBreadcrumb"/>
        <w:keepNext w:val="0"/>
        <w:keepLines w:val="0"/>
        <w:spacing w:before="120" w:after="12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bookmarkEnd w:id="314"/>
    <w:p w:rsidR="00E52C83" w:rsidRPr="0047011A" w:rsidRDefault="00E52C83" w:rsidP="0006548B">
      <w:pPr>
        <w:pStyle w:val="PURProductName"/>
        <w:keepNext w:val="0"/>
        <w:keepLines w:val="0"/>
        <w:rPr>
          <w:lang w:val="pt-BR"/>
        </w:rPr>
      </w:pPr>
      <w:r w:rsidRPr="0047011A">
        <w:rPr>
          <w:lang w:val="pt-BR"/>
        </w:rPr>
        <w:t>Office 365 Developer</w:t>
      </w:r>
      <w:r w:rsidR="00244786">
        <w:fldChar w:fldCharType="begin"/>
      </w:r>
      <w:r w:rsidRPr="0047011A">
        <w:rPr>
          <w:lang w:val="pt-BR"/>
        </w:rPr>
        <w:instrText>XE "Office 365 Developer"</w:instrText>
      </w:r>
      <w:r w:rsidR="00244786">
        <w:fldChar w:fldCharType="end"/>
      </w:r>
      <w:r w:rsidR="00244786">
        <w:fldChar w:fldCharType="begin"/>
      </w:r>
      <w:r w:rsidRPr="0047011A">
        <w:rPr>
          <w:lang w:val="pt-BR"/>
        </w:rPr>
        <w:instrText xml:space="preserve"> TC "</w:instrText>
      </w:r>
      <w:bookmarkStart w:id="316" w:name="_Toc370712516"/>
      <w:bookmarkStart w:id="317" w:name="_Toc374144222"/>
      <w:r w:rsidRPr="0047011A">
        <w:rPr>
          <w:lang w:val="pt-BR"/>
        </w:rPr>
        <w:instrText xml:space="preserve">Office 365 </w:instrText>
      </w:r>
      <w:r w:rsidR="00256119" w:rsidRPr="0047011A">
        <w:rPr>
          <w:lang w:val="pt-BR"/>
        </w:rPr>
        <w:instrText>Developer</w:instrText>
      </w:r>
      <w:bookmarkEnd w:id="316"/>
      <w:bookmarkEnd w:id="317"/>
      <w:r w:rsidRPr="0047011A">
        <w:rPr>
          <w:lang w:val="pt-BR"/>
        </w:rPr>
        <w:instrText xml:space="preserve">" \l </w:instrText>
      </w:r>
      <w:r w:rsidR="00E01841" w:rsidRPr="0047011A">
        <w:rPr>
          <w:lang w:val="pt-BR"/>
        </w:rPr>
        <w:instrText>3</w:instrText>
      </w:r>
      <w:r w:rsidR="00244786">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8C2DF8" w:rsidTr="008B3953">
        <w:tc>
          <w:tcPr>
            <w:tcW w:w="5400" w:type="dxa"/>
          </w:tcPr>
          <w:p w:rsidR="00E52C83" w:rsidRPr="0047011A" w:rsidRDefault="00E52C83" w:rsidP="00F94B5B">
            <w:pPr>
              <w:pStyle w:val="PURBody"/>
              <w:rPr>
                <w:lang w:val="pt-BR"/>
              </w:rPr>
            </w:pPr>
          </w:p>
        </w:tc>
        <w:tc>
          <w:tcPr>
            <w:tcW w:w="5400" w:type="dxa"/>
          </w:tcPr>
          <w:p w:rsidR="00E52C83" w:rsidRPr="0047011A" w:rsidRDefault="00E52C83" w:rsidP="00E50C5B">
            <w:pPr>
              <w:pStyle w:val="PURBody"/>
              <w:rPr>
                <w:lang w:val="pt-BR"/>
              </w:rPr>
            </w:pPr>
          </w:p>
        </w:tc>
      </w:tr>
    </w:tbl>
    <w:p w:rsidR="00E52C83" w:rsidRPr="00D54DC8" w:rsidRDefault="00E52C83" w:rsidP="00E52C83">
      <w:pPr>
        <w:pStyle w:val="PURBlueBGHeader"/>
      </w:pPr>
      <w:r>
        <w:t>SLs de USUÁRIO</w:t>
      </w:r>
    </w:p>
    <w:tbl>
      <w:tblPr>
        <w:tblStyle w:val="PURTableNoVertical"/>
        <w:tblW w:w="0" w:type="auto"/>
        <w:tblLook w:val="04A0" w:firstRow="1" w:lastRow="0" w:firstColumn="1" w:lastColumn="0" w:noHBand="0" w:noVBand="1"/>
      </w:tblPr>
      <w:tblGrid>
        <w:gridCol w:w="5269"/>
        <w:gridCol w:w="5257"/>
      </w:tblGrid>
      <w:tr w:rsidR="00E52C83" w:rsidTr="0006548B">
        <w:trPr>
          <w:cnfStyle w:val="100000000000" w:firstRow="1" w:lastRow="0" w:firstColumn="0" w:lastColumn="0" w:oddVBand="0" w:evenVBand="0" w:oddHBand="0" w:evenHBand="0" w:firstRowFirstColumn="0" w:firstRowLastColumn="0" w:lastRowFirstColumn="0" w:lastRowLastColumn="0"/>
          <w:cantSplit/>
        </w:trPr>
        <w:tc>
          <w:tcPr>
            <w:tcW w:w="5323" w:type="dxa"/>
          </w:tcPr>
          <w:p w:rsidR="00E52C83" w:rsidRPr="0047011A" w:rsidRDefault="00E52C83" w:rsidP="00E50C5B">
            <w:pPr>
              <w:pStyle w:val="PURBody"/>
              <w:rPr>
                <w:lang w:val="pt-BR"/>
              </w:rPr>
            </w:pPr>
            <w:r w:rsidRPr="0047011A">
              <w:rPr>
                <w:b/>
                <w:i/>
                <w:lang w:val="pt-BR"/>
              </w:rPr>
              <w:t>Necessária para cada um dos seus:</w:t>
            </w:r>
          </w:p>
        </w:tc>
        <w:tc>
          <w:tcPr>
            <w:tcW w:w="5319" w:type="dxa"/>
          </w:tcPr>
          <w:p w:rsidR="00E52C83" w:rsidRDefault="00E52C83" w:rsidP="00E50C5B">
            <w:pPr>
              <w:pStyle w:val="PURBody"/>
            </w:pPr>
            <w:r>
              <w:rPr>
                <w:b/>
                <w:i/>
              </w:rPr>
              <w:t>SL Necessário:</w:t>
            </w:r>
          </w:p>
        </w:tc>
      </w:tr>
      <w:tr w:rsidR="00E52C83" w:rsidRPr="008C2DF8" w:rsidTr="0006548B">
        <w:trPr>
          <w:cantSplit/>
        </w:trPr>
        <w:tc>
          <w:tcPr>
            <w:tcW w:w="5323" w:type="dxa"/>
          </w:tcPr>
          <w:p w:rsidR="00E52C83" w:rsidRPr="0047011A" w:rsidRDefault="0038547E" w:rsidP="009A33CC">
            <w:pPr>
              <w:pStyle w:val="PURBullet"/>
              <w:numPr>
                <w:ilvl w:val="0"/>
                <w:numId w:val="27"/>
              </w:numPr>
              <w:rPr>
                <w:lang w:val="pt-BR"/>
              </w:rPr>
            </w:pPr>
            <w:r w:rsidRPr="0047011A">
              <w:rPr>
                <w:rFonts w:asciiTheme="minorHAnsi" w:hAnsiTheme="minorHAnsi" w:cstheme="minorHAnsi"/>
                <w:szCs w:val="18"/>
                <w:lang w:val="pt-BR"/>
              </w:rPr>
              <w:t>usuários que acessem o serviço online ou software correspondente.</w:t>
            </w:r>
          </w:p>
          <w:p w:rsidR="00C72CDA" w:rsidRPr="0047011A" w:rsidRDefault="00F0038C" w:rsidP="00752974">
            <w:pPr>
              <w:pStyle w:val="PURBody"/>
              <w:numPr>
                <w:ilvl w:val="0"/>
                <w:numId w:val="27"/>
              </w:numPr>
              <w:rPr>
                <w:rFonts w:asciiTheme="minorHAnsi" w:hAnsiTheme="minorHAnsi" w:cstheme="minorHAnsi"/>
                <w:lang w:val="pt-BR"/>
              </w:rPr>
            </w:pPr>
            <w:r w:rsidRPr="0047011A">
              <w:rPr>
                <w:rFonts w:asciiTheme="minorHAnsi" w:hAnsiTheme="minorHAnsi" w:cstheme="minorHAnsi"/>
                <w:lang w:val="pt-BR"/>
              </w:rPr>
              <w:t>Seus usuários finais não precisam de SLs para acessar os</w:t>
            </w:r>
            <w:r w:rsidR="00752974">
              <w:rPr>
                <w:rFonts w:asciiTheme="minorHAnsi" w:hAnsiTheme="minorHAnsi" w:cstheme="minorHAnsi"/>
                <w:lang w:val="pt-BR"/>
              </w:rPr>
              <w:t> </w:t>
            </w:r>
            <w:r w:rsidRPr="0047011A">
              <w:rPr>
                <w:rFonts w:asciiTheme="minorHAnsi" w:hAnsiTheme="minorHAnsi" w:cstheme="minorHAnsi"/>
                <w:lang w:val="pt-BR"/>
              </w:rPr>
              <w:t>serviços online a fim de executar testes de aceitação ou fornecer feedback sobre seus programas.</w:t>
            </w:r>
          </w:p>
        </w:tc>
        <w:tc>
          <w:tcPr>
            <w:tcW w:w="5319" w:type="dxa"/>
          </w:tcPr>
          <w:p w:rsidR="00E52C83" w:rsidRPr="0047011A" w:rsidRDefault="00E52C83" w:rsidP="009A33CC">
            <w:pPr>
              <w:pStyle w:val="PURBullet"/>
              <w:numPr>
                <w:ilvl w:val="0"/>
                <w:numId w:val="28"/>
              </w:numPr>
              <w:rPr>
                <w:rFonts w:asciiTheme="minorHAnsi" w:hAnsiTheme="minorHAnsi" w:cstheme="minorHAnsi"/>
                <w:lang w:val="pt-BR"/>
              </w:rPr>
            </w:pPr>
            <w:r w:rsidRPr="0047011A">
              <w:rPr>
                <w:rFonts w:asciiTheme="minorHAnsi" w:hAnsiTheme="minorHAnsi" w:cstheme="minorHAnsi"/>
                <w:lang w:val="pt-BR"/>
              </w:rPr>
              <w:t>SL de Usuário do Office 365 Developer</w:t>
            </w:r>
          </w:p>
        </w:tc>
      </w:tr>
    </w:tbl>
    <w:p w:rsidR="00F0038C" w:rsidRPr="0047011A" w:rsidRDefault="00F0038C" w:rsidP="00F0038C">
      <w:pPr>
        <w:pStyle w:val="PURBlueBGHeader"/>
        <w:rPr>
          <w:lang w:val="pt-BR"/>
        </w:rPr>
      </w:pPr>
      <w:r w:rsidRPr="0047011A">
        <w:rPr>
          <w:lang w:val="pt-BR"/>
        </w:rPr>
        <w:t>Termos Adicionais:</w:t>
      </w:r>
    </w:p>
    <w:p w:rsidR="00912DE2" w:rsidRPr="0047011A" w:rsidRDefault="00912DE2" w:rsidP="00912DE2">
      <w:pPr>
        <w:pStyle w:val="PURProductName"/>
        <w:pBdr>
          <w:bottom w:val="none" w:sz="0" w:space="0" w:color="auto"/>
        </w:pBdr>
        <w:rPr>
          <w:lang w:val="pt-BR"/>
        </w:rPr>
      </w:pPr>
      <w:r w:rsidRPr="0047011A">
        <w:rPr>
          <w:smallCaps/>
          <w:color w:val="00467F" w:themeColor="text2"/>
          <w:sz w:val="18"/>
          <w:lang w:val="pt-BR"/>
        </w:rPr>
        <w:t>Contrato de Nível de Serviço:</w:t>
      </w:r>
      <w:r w:rsidR="0047011A">
        <w:rPr>
          <w:lang w:val="pt-BR"/>
        </w:rPr>
        <w:t xml:space="preserve"> </w:t>
      </w:r>
      <w:r w:rsidRPr="0047011A">
        <w:rPr>
          <w:rFonts w:asciiTheme="minorHAnsi" w:hAnsiTheme="minorHAnsi" w:cstheme="minorHAnsi"/>
          <w:sz w:val="18"/>
          <w:szCs w:val="18"/>
          <w:lang w:val="pt-BR"/>
        </w:rPr>
        <w:t>não</w:t>
      </w:r>
    </w:p>
    <w:p w:rsidR="00E52C83" w:rsidRPr="0047011A" w:rsidRDefault="00F0038C" w:rsidP="00912DE2">
      <w:pPr>
        <w:pStyle w:val="PURProductName"/>
        <w:pBdr>
          <w:bottom w:val="none" w:sz="0" w:space="0" w:color="auto"/>
        </w:pBdr>
        <w:rPr>
          <w:lang w:val="pt-BR"/>
        </w:rPr>
      </w:pPr>
      <w:r w:rsidRPr="0047011A">
        <w:rPr>
          <w:rFonts w:asciiTheme="minorHAnsi" w:hAnsiTheme="minorHAnsi" w:cstheme="minorHAnsi"/>
          <w:sz w:val="18"/>
          <w:szCs w:val="18"/>
          <w:lang w:val="pt-BR"/>
        </w:rPr>
        <w:t>Cada usuário a quem você ceder uma SL de Usuário poderá usar o serviço online para projetar, desenvolver e testar seus aplicativos a fim de disponibilizá-los para seus serviços online do Office 365, em implantações locais ou para a Microsoft Office Store. O serviço online não é licenciado para uso em produção.</w:t>
      </w:r>
    </w:p>
    <w:p w:rsidR="00F0038C" w:rsidRPr="00D54DC8" w:rsidRDefault="004D7056" w:rsidP="00524AC3">
      <w:pPr>
        <w:pStyle w:val="PURBreadcrumb"/>
        <w:spacing w:before="120" w:after="120"/>
      </w:pPr>
      <w:hyperlink w:anchor="_Sec4">
        <w:r w:rsidR="00096F8F" w:rsidRPr="00421F81">
          <w:rPr>
            <w:color w:val="00467F"/>
            <w:szCs w:val="16"/>
            <w:u w:val="single"/>
          </w:rPr>
          <w:t>Índice</w:t>
        </w:r>
      </w:hyperlink>
      <w:r w:rsidR="00096F8F" w:rsidRPr="00421F81">
        <w:rPr>
          <w:szCs w:val="16"/>
        </w:rPr>
        <w:t xml:space="preserve"> / </w:t>
      </w:r>
      <w:hyperlink w:anchor="General_License_Terms" w:history="1">
        <w:r w:rsidR="00096F8F" w:rsidRPr="00421F81">
          <w:rPr>
            <w:rStyle w:val="Hyperlink"/>
            <w:szCs w:val="16"/>
          </w:rPr>
          <w:t>Termos Gerais</w:t>
        </w:r>
      </w:hyperlink>
    </w:p>
    <w:p w:rsidR="004D12DB" w:rsidRPr="00D54DC8" w:rsidRDefault="004D12DB" w:rsidP="00524AC3">
      <w:pPr>
        <w:pStyle w:val="PURProductName"/>
        <w:spacing w:before="120"/>
      </w:pPr>
      <w:bookmarkStart w:id="318" w:name="_Sec386"/>
      <w:r>
        <w:t>Office 365 Small Business</w:t>
      </w:r>
      <w:r w:rsidR="00244786">
        <w:fldChar w:fldCharType="begin"/>
      </w:r>
      <w:r>
        <w:instrText>XE "Office 365 Small Business"</w:instrText>
      </w:r>
      <w:r w:rsidR="00244786">
        <w:fldChar w:fldCharType="end"/>
      </w:r>
      <w:r w:rsidR="00244786">
        <w:fldChar w:fldCharType="begin"/>
      </w:r>
      <w:r>
        <w:instrText xml:space="preserve"> TC "</w:instrText>
      </w:r>
      <w:bookmarkStart w:id="319" w:name="_Toc370712518"/>
      <w:bookmarkStart w:id="320" w:name="_Toc374144223"/>
      <w:r>
        <w:instrText xml:space="preserve">Office 365 </w:instrText>
      </w:r>
      <w:r w:rsidR="00256119">
        <w:instrText>Small Business</w:instrText>
      </w:r>
      <w:bookmarkEnd w:id="319"/>
      <w:bookmarkEnd w:id="320"/>
      <w:r>
        <w:instrText xml:space="preserve">" \l </w:instrText>
      </w:r>
      <w:r w:rsidR="00E01841">
        <w:instrText>3</w:instrText>
      </w:r>
      <w:r w:rsidR="00244786">
        <w:fldChar w:fldCharType="end"/>
      </w:r>
    </w:p>
    <w:p w:rsidR="004D12DB" w:rsidRPr="00D54DC8" w:rsidRDefault="004D12DB" w:rsidP="004D12DB">
      <w:pPr>
        <w:pStyle w:val="PURBlueBGHeader"/>
      </w:pPr>
      <w:r>
        <w:t>SLs de USUÁRIO</w:t>
      </w:r>
    </w:p>
    <w:tbl>
      <w:tblPr>
        <w:tblStyle w:val="PURTableNoVertical"/>
        <w:tblW w:w="0" w:type="auto"/>
        <w:tblLook w:val="04A0" w:firstRow="1" w:lastRow="0" w:firstColumn="1" w:lastColumn="0" w:noHBand="0" w:noVBand="1"/>
      </w:tblPr>
      <w:tblGrid>
        <w:gridCol w:w="5273"/>
        <w:gridCol w:w="5253"/>
      </w:tblGrid>
      <w:tr w:rsidR="004D12DB" w:rsidTr="0006548B">
        <w:trPr>
          <w:cnfStyle w:val="100000000000" w:firstRow="1" w:lastRow="0" w:firstColumn="0" w:lastColumn="0" w:oddVBand="0" w:evenVBand="0" w:oddHBand="0" w:evenHBand="0" w:firstRowFirstColumn="0" w:firstRowLastColumn="0" w:lastRowFirstColumn="0" w:lastRowLastColumn="0"/>
        </w:trPr>
        <w:tc>
          <w:tcPr>
            <w:tcW w:w="5323" w:type="dxa"/>
          </w:tcPr>
          <w:p w:rsidR="004D12DB" w:rsidRPr="0047011A" w:rsidRDefault="004D12DB" w:rsidP="00E50C5B">
            <w:pPr>
              <w:pStyle w:val="PURBody"/>
              <w:rPr>
                <w:lang w:val="pt-BR"/>
              </w:rPr>
            </w:pPr>
            <w:r w:rsidRPr="0047011A">
              <w:rPr>
                <w:b/>
                <w:i/>
                <w:lang w:val="pt-BR"/>
              </w:rPr>
              <w:t>Necessária para cada um dos seus:</w:t>
            </w:r>
          </w:p>
        </w:tc>
        <w:tc>
          <w:tcPr>
            <w:tcW w:w="5319" w:type="dxa"/>
          </w:tcPr>
          <w:p w:rsidR="004D12DB" w:rsidRDefault="004D12DB" w:rsidP="00E50C5B">
            <w:pPr>
              <w:pStyle w:val="PURBody"/>
            </w:pPr>
            <w:r>
              <w:rPr>
                <w:b/>
                <w:i/>
              </w:rPr>
              <w:t>SL Necessário:</w:t>
            </w:r>
          </w:p>
        </w:tc>
      </w:tr>
      <w:tr w:rsidR="004D12DB" w:rsidTr="0006548B">
        <w:tc>
          <w:tcPr>
            <w:tcW w:w="5323" w:type="dxa"/>
          </w:tcPr>
          <w:p w:rsidR="004D12DB" w:rsidRPr="00F67ACD" w:rsidRDefault="00D72FF8" w:rsidP="009A33CC">
            <w:pPr>
              <w:pStyle w:val="PURBullet"/>
              <w:numPr>
                <w:ilvl w:val="0"/>
                <w:numId w:val="27"/>
              </w:numPr>
              <w:rPr>
                <w:rFonts w:cs="Arial"/>
                <w:lang w:val="pt-BR"/>
              </w:rPr>
            </w:pPr>
            <w:r w:rsidRPr="00F67ACD">
              <w:rPr>
                <w:rFonts w:cs="Arial"/>
                <w:szCs w:val="18"/>
                <w:lang w:val="pt-BR"/>
              </w:rPr>
              <w:t>Usuários que acessam o serviço online ou software</w:t>
            </w:r>
            <w:r w:rsidR="00752974" w:rsidRPr="00F67ACD">
              <w:rPr>
                <w:rFonts w:cs="Arial"/>
                <w:szCs w:val="18"/>
                <w:lang w:val="pt-BR"/>
              </w:rPr>
              <w:t> </w:t>
            </w:r>
            <w:r w:rsidRPr="00F67ACD">
              <w:rPr>
                <w:rFonts w:cs="Arial"/>
                <w:szCs w:val="18"/>
                <w:lang w:val="pt-BR"/>
              </w:rPr>
              <w:t xml:space="preserve">relacionado. </w:t>
            </w:r>
          </w:p>
          <w:p w:rsidR="000B40D0" w:rsidRPr="0047011A" w:rsidRDefault="000B40D0" w:rsidP="009A33CC">
            <w:pPr>
              <w:pStyle w:val="PURBullet"/>
              <w:numPr>
                <w:ilvl w:val="0"/>
                <w:numId w:val="27"/>
              </w:numPr>
              <w:rPr>
                <w:lang w:val="pt-BR"/>
              </w:rPr>
            </w:pPr>
            <w:r w:rsidRPr="0047011A">
              <w:rPr>
                <w:lang w:val="pt-BR"/>
              </w:rPr>
              <w:t>Usuários Externos convidados para coleções de sites pelo</w:t>
            </w:r>
            <w:r w:rsidR="00752974">
              <w:rPr>
                <w:lang w:val="pt-BR"/>
              </w:rPr>
              <w:t> </w:t>
            </w:r>
            <w:r w:rsidRPr="0047011A">
              <w:rPr>
                <w:lang w:val="pt-BR"/>
              </w:rPr>
              <w:t xml:space="preserve">recurso Share-by-Mail, até no máximo 500 usuários externos por inquilino, não precisam de SLs de Usuários para essa finalidade. </w:t>
            </w:r>
          </w:p>
          <w:p w:rsidR="004D12DB" w:rsidRPr="0047011A" w:rsidRDefault="004D12DB" w:rsidP="00912DE2">
            <w:pPr>
              <w:pStyle w:val="PURBody"/>
              <w:ind w:left="288"/>
              <w:rPr>
                <w:lang w:val="pt-BR"/>
              </w:rPr>
            </w:pPr>
          </w:p>
        </w:tc>
        <w:tc>
          <w:tcPr>
            <w:tcW w:w="5319" w:type="dxa"/>
          </w:tcPr>
          <w:p w:rsidR="004D12DB" w:rsidRPr="00F67ACD" w:rsidRDefault="004D12DB" w:rsidP="009A33CC">
            <w:pPr>
              <w:pStyle w:val="PURBullet"/>
              <w:numPr>
                <w:ilvl w:val="0"/>
                <w:numId w:val="28"/>
              </w:numPr>
              <w:rPr>
                <w:rFonts w:cs="Arial"/>
              </w:rPr>
            </w:pPr>
            <w:r w:rsidRPr="00F67ACD">
              <w:rPr>
                <w:rFonts w:cs="Arial"/>
              </w:rPr>
              <w:t>SL de Usuário do Office 365 Small Business</w:t>
            </w:r>
          </w:p>
        </w:tc>
      </w:tr>
    </w:tbl>
    <w:p w:rsidR="004D12DB" w:rsidRPr="00D54DC8" w:rsidRDefault="004D7056" w:rsidP="00524AC3">
      <w:pPr>
        <w:pStyle w:val="PURBreadcrumb"/>
        <w:spacing w:before="120" w:after="120"/>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A079D1" w:rsidRPr="00D54DC8" w:rsidRDefault="00A079D1" w:rsidP="00524AC3">
      <w:pPr>
        <w:pStyle w:val="PURProductName"/>
        <w:spacing w:before="120"/>
      </w:pPr>
      <w:r>
        <w:t>Office 365 Small Business Premium</w:t>
      </w:r>
      <w:r w:rsidR="00244786">
        <w:fldChar w:fldCharType="begin"/>
      </w:r>
      <w:r>
        <w:instrText>XE "Office 365 Small Business Premium"</w:instrText>
      </w:r>
      <w:r w:rsidR="00244786">
        <w:fldChar w:fldCharType="end"/>
      </w:r>
      <w:r w:rsidR="00244786">
        <w:fldChar w:fldCharType="begin"/>
      </w:r>
      <w:r>
        <w:instrText xml:space="preserve"> TC "</w:instrText>
      </w:r>
      <w:bookmarkStart w:id="321" w:name="_Toc370712519"/>
      <w:bookmarkStart w:id="322" w:name="_Toc374144224"/>
      <w:r>
        <w:instrText xml:space="preserve">Office 365 </w:instrText>
      </w:r>
      <w:r w:rsidR="00256119">
        <w:instrText>Small Business Premium</w:instrText>
      </w:r>
      <w:bookmarkEnd w:id="321"/>
      <w:bookmarkEnd w:id="322"/>
      <w:r>
        <w:instrText xml:space="preserve">" \l </w:instrText>
      </w:r>
      <w:r w:rsidR="00E01841">
        <w:instrText>3</w:instrText>
      </w:r>
      <w:r w:rsidR="00244786">
        <w:fldChar w:fldCharType="end"/>
      </w:r>
    </w:p>
    <w:p w:rsidR="00A079D1" w:rsidRPr="00D54DC8" w:rsidRDefault="00A079D1" w:rsidP="00A079D1">
      <w:pPr>
        <w:pStyle w:val="PURBlueBGHeader"/>
      </w:pPr>
      <w:r>
        <w:t>SLs de USUÁRIO</w:t>
      </w:r>
    </w:p>
    <w:tbl>
      <w:tblPr>
        <w:tblStyle w:val="PURTableNoVertical"/>
        <w:tblW w:w="0" w:type="auto"/>
        <w:tblLook w:val="04A0" w:firstRow="1" w:lastRow="0" w:firstColumn="1" w:lastColumn="0" w:noHBand="0" w:noVBand="1"/>
      </w:tblPr>
      <w:tblGrid>
        <w:gridCol w:w="5273"/>
        <w:gridCol w:w="5253"/>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47011A" w:rsidRDefault="00A079D1" w:rsidP="00C04261">
            <w:pPr>
              <w:pStyle w:val="PURBody"/>
              <w:rPr>
                <w:lang w:val="pt-BR"/>
              </w:rPr>
            </w:pPr>
            <w:r w:rsidRPr="0047011A">
              <w:rPr>
                <w:b/>
                <w:i/>
                <w:lang w:val="pt-BR"/>
              </w:rPr>
              <w:t>Necessária para cada um dos seus:</w:t>
            </w:r>
          </w:p>
        </w:tc>
        <w:tc>
          <w:tcPr>
            <w:tcW w:w="5319" w:type="dxa"/>
          </w:tcPr>
          <w:p w:rsidR="00A079D1" w:rsidRDefault="00A079D1" w:rsidP="00C04261">
            <w:pPr>
              <w:pStyle w:val="PURBody"/>
            </w:pPr>
            <w:r>
              <w:rPr>
                <w:b/>
                <w:i/>
              </w:rPr>
              <w:t>SL Necessário:</w:t>
            </w:r>
          </w:p>
        </w:tc>
      </w:tr>
      <w:tr w:rsidR="00A079D1" w:rsidTr="00A079D1">
        <w:tc>
          <w:tcPr>
            <w:tcW w:w="5323" w:type="dxa"/>
          </w:tcPr>
          <w:p w:rsidR="00A079D1" w:rsidRPr="00A704FD" w:rsidRDefault="00D72FF8" w:rsidP="009A33CC">
            <w:pPr>
              <w:pStyle w:val="PURBullet"/>
              <w:numPr>
                <w:ilvl w:val="0"/>
                <w:numId w:val="27"/>
              </w:numPr>
              <w:rPr>
                <w:rFonts w:cs="Arial"/>
                <w:lang w:val="pt-BR"/>
              </w:rPr>
            </w:pPr>
            <w:r w:rsidRPr="00A704FD">
              <w:rPr>
                <w:rFonts w:cs="Arial"/>
                <w:szCs w:val="18"/>
                <w:lang w:val="pt-BR"/>
              </w:rPr>
              <w:t>Usuários que acessam o serviço online ou software</w:t>
            </w:r>
            <w:r w:rsidR="00752974" w:rsidRPr="00A704FD">
              <w:rPr>
                <w:rFonts w:cs="Arial"/>
                <w:szCs w:val="18"/>
                <w:lang w:val="pt-BR"/>
              </w:rPr>
              <w:t> </w:t>
            </w:r>
            <w:r w:rsidRPr="00A704FD">
              <w:rPr>
                <w:rFonts w:cs="Arial"/>
                <w:szCs w:val="18"/>
                <w:lang w:val="pt-BR"/>
              </w:rPr>
              <w:t xml:space="preserve">relacionado. </w:t>
            </w:r>
          </w:p>
          <w:p w:rsidR="00A079D1" w:rsidRPr="00A704FD" w:rsidRDefault="00A079D1" w:rsidP="00524AC3">
            <w:pPr>
              <w:pStyle w:val="PURBullet"/>
              <w:numPr>
                <w:ilvl w:val="0"/>
                <w:numId w:val="27"/>
              </w:numPr>
              <w:rPr>
                <w:rFonts w:cs="Arial"/>
                <w:lang w:val="pt-BR"/>
              </w:rPr>
            </w:pPr>
            <w:r w:rsidRPr="00A704FD">
              <w:rPr>
                <w:rFonts w:cs="Arial"/>
                <w:lang w:val="pt-BR"/>
              </w:rPr>
              <w:lastRenderedPageBreak/>
              <w:t>Usuários Externos convidados para coleções de sites pelo</w:t>
            </w:r>
            <w:r w:rsidR="00752974" w:rsidRPr="00A704FD">
              <w:rPr>
                <w:rFonts w:cs="Arial"/>
                <w:lang w:val="pt-BR"/>
              </w:rPr>
              <w:t> </w:t>
            </w:r>
            <w:r w:rsidRPr="00A704FD">
              <w:rPr>
                <w:rFonts w:cs="Arial"/>
                <w:lang w:val="pt-BR"/>
              </w:rPr>
              <w:t xml:space="preserve">recurso Share-by-Mail, até no máximo 500 usuários externos por inquilino, não precisam de SLs de Usuários para essa finalidade. </w:t>
            </w:r>
          </w:p>
        </w:tc>
        <w:tc>
          <w:tcPr>
            <w:tcW w:w="5319" w:type="dxa"/>
          </w:tcPr>
          <w:p w:rsidR="00A079D1" w:rsidRPr="00A704FD" w:rsidRDefault="00A079D1" w:rsidP="009A33CC">
            <w:pPr>
              <w:pStyle w:val="PURBullet"/>
              <w:numPr>
                <w:ilvl w:val="0"/>
                <w:numId w:val="28"/>
              </w:numPr>
              <w:rPr>
                <w:rFonts w:cs="Arial"/>
              </w:rPr>
            </w:pPr>
            <w:r w:rsidRPr="00A704FD">
              <w:rPr>
                <w:rFonts w:cs="Arial"/>
              </w:rPr>
              <w:lastRenderedPageBreak/>
              <w:t>SL de Usuário do Office 365 Small Business Premium</w:t>
            </w:r>
          </w:p>
        </w:tc>
      </w:tr>
    </w:tbl>
    <w:p w:rsidR="00A079D1" w:rsidRPr="0047011A" w:rsidRDefault="00A079D1" w:rsidP="00A079D1">
      <w:pPr>
        <w:pStyle w:val="PURBlueBGHeader"/>
        <w:rPr>
          <w:lang w:val="pt-BR"/>
        </w:rPr>
      </w:pPr>
      <w:r w:rsidRPr="0047011A">
        <w:rPr>
          <w:lang w:val="pt-BR"/>
        </w:rPr>
        <w:lastRenderedPageBreak/>
        <w:t>Termos Adicionais:</w:t>
      </w:r>
    </w:p>
    <w:p w:rsidR="00A079D1" w:rsidRPr="0049601E" w:rsidRDefault="00D5631B" w:rsidP="00A079D1">
      <w:pPr>
        <w:pStyle w:val="PURBlueStrong-Indented"/>
        <w:rPr>
          <w:rFonts w:cs="Arial"/>
          <w:szCs w:val="18"/>
          <w:lang w:val="pt-BR"/>
        </w:rPr>
      </w:pPr>
      <w:r w:rsidRPr="0049601E">
        <w:rPr>
          <w:rFonts w:cs="Arial"/>
          <w:szCs w:val="18"/>
          <w:lang w:val="pt-BR"/>
        </w:rPr>
        <w:t>termos de uso dos Aplicativos do Office:</w:t>
      </w:r>
    </w:p>
    <w:p w:rsidR="00A079D1" w:rsidRPr="0049601E" w:rsidRDefault="00A079D1" w:rsidP="00A079D1">
      <w:pPr>
        <w:pStyle w:val="PURBlueStrong-Indented"/>
        <w:rPr>
          <w:rFonts w:cs="Arial"/>
          <w:szCs w:val="18"/>
        </w:rPr>
      </w:pPr>
      <w:r w:rsidRPr="0049601E">
        <w:rPr>
          <w:rFonts w:cs="Arial"/>
          <w:szCs w:val="18"/>
        </w:rPr>
        <w:t>Direitos de Instalação e Uso</w:t>
      </w:r>
    </w:p>
    <w:p w:rsidR="00A079D1" w:rsidRPr="0049601E" w:rsidRDefault="00A079D1" w:rsidP="009A33CC">
      <w:pPr>
        <w:pStyle w:val="ListParagraph"/>
        <w:numPr>
          <w:ilvl w:val="0"/>
          <w:numId w:val="63"/>
        </w:numPr>
        <w:ind w:left="540" w:hanging="270"/>
        <w:rPr>
          <w:rFonts w:ascii="Arial" w:hAnsi="Arial" w:cs="Arial"/>
          <w:sz w:val="18"/>
          <w:szCs w:val="18"/>
          <w:lang w:val="pt-BR"/>
        </w:rPr>
      </w:pPr>
      <w:r w:rsidRPr="0049601E">
        <w:rPr>
          <w:rFonts w:ascii="Arial" w:hAnsi="Arial" w:cs="Arial"/>
          <w:sz w:val="18"/>
          <w:szCs w:val="18"/>
          <w:lang w:val="pt-BR"/>
        </w:rPr>
        <w:t>Cada usuário ao qual você ceder uma SL de Usuário poderá ativar o software para uso local ou remoto em até cinco</w:t>
      </w:r>
      <w:r w:rsidR="00D231DC" w:rsidRPr="0049601E">
        <w:rPr>
          <w:rFonts w:ascii="Arial" w:hAnsi="Arial" w:cs="Arial"/>
          <w:sz w:val="18"/>
          <w:szCs w:val="18"/>
          <w:lang w:val="pt-BR"/>
        </w:rPr>
        <w:t> </w:t>
      </w:r>
      <w:r w:rsidRPr="0049601E">
        <w:rPr>
          <w:rFonts w:ascii="Arial" w:hAnsi="Arial" w:cs="Arial"/>
          <w:sz w:val="18"/>
          <w:szCs w:val="18"/>
          <w:lang w:val="pt-BR"/>
        </w:rPr>
        <w:t>OSEs</w:t>
      </w:r>
      <w:r w:rsidR="00752974" w:rsidRPr="0049601E">
        <w:rPr>
          <w:rFonts w:ascii="Arial" w:hAnsi="Arial" w:cs="Arial"/>
          <w:sz w:val="18"/>
          <w:szCs w:val="18"/>
          <w:lang w:val="pt-BR"/>
        </w:rPr>
        <w:t> </w:t>
      </w:r>
      <w:r w:rsidRPr="0049601E">
        <w:rPr>
          <w:rFonts w:ascii="Arial" w:hAnsi="Arial" w:cs="Arial"/>
          <w:sz w:val="18"/>
          <w:szCs w:val="18"/>
          <w:lang w:val="pt-BR"/>
        </w:rPr>
        <w:t>simultâneos.</w:t>
      </w:r>
    </w:p>
    <w:p w:rsidR="00A079D1" w:rsidRPr="0049601E" w:rsidRDefault="00A079D1" w:rsidP="009A33CC">
      <w:pPr>
        <w:pStyle w:val="ListParagraph"/>
        <w:numPr>
          <w:ilvl w:val="0"/>
          <w:numId w:val="63"/>
        </w:numPr>
        <w:ind w:left="540" w:hanging="270"/>
        <w:rPr>
          <w:rFonts w:ascii="Arial" w:hAnsi="Arial" w:cs="Arial"/>
          <w:sz w:val="18"/>
          <w:szCs w:val="18"/>
          <w:lang w:val="pt-BR"/>
        </w:rPr>
      </w:pPr>
      <w:r w:rsidRPr="0049601E">
        <w:rPr>
          <w:rFonts w:ascii="Arial" w:hAnsi="Arial" w:cs="Arial"/>
          <w:sz w:val="18"/>
          <w:szCs w:val="18"/>
          <w:lang w:val="pt-BR"/>
        </w:rPr>
        <w:t xml:space="preserve">O usuário licenciado também poderá usar o software ativado por outro usuário com uma SL de Usuário diferente. </w:t>
      </w:r>
    </w:p>
    <w:p w:rsidR="00A079D1" w:rsidRPr="0049601E" w:rsidRDefault="00A079D1" w:rsidP="009A33CC">
      <w:pPr>
        <w:pStyle w:val="ListParagraph"/>
        <w:numPr>
          <w:ilvl w:val="0"/>
          <w:numId w:val="63"/>
        </w:numPr>
        <w:tabs>
          <w:tab w:val="right" w:pos="5490"/>
        </w:tabs>
        <w:ind w:left="540" w:hanging="270"/>
        <w:rPr>
          <w:rFonts w:ascii="Arial" w:hAnsi="Arial" w:cs="Arial"/>
          <w:sz w:val="18"/>
          <w:szCs w:val="18"/>
          <w:lang w:val="pt-BR"/>
        </w:rPr>
      </w:pPr>
      <w:r w:rsidRPr="0049601E">
        <w:rPr>
          <w:rFonts w:ascii="Arial" w:hAnsi="Arial" w:cs="Arial"/>
          <w:sz w:val="18"/>
          <w:szCs w:val="18"/>
          <w:lang w:val="pt-BR"/>
        </w:rPr>
        <w:t xml:space="preserve">Você poderá permitir que outros usuários acessem o </w:t>
      </w:r>
      <w:r w:rsidRPr="0049601E">
        <w:rPr>
          <w:rFonts w:ascii="Arial" w:hAnsi="Arial" w:cs="Arial"/>
          <w:sz w:val="18"/>
          <w:szCs w:val="18"/>
          <w:lang w:val="pt-BR"/>
        </w:rPr>
        <w:tab/>
        <w:t>software de forma remota exclusivamente para prestar serviços de</w:t>
      </w:r>
      <w:r w:rsidR="00D231DC" w:rsidRPr="0049601E">
        <w:rPr>
          <w:rFonts w:ascii="Arial" w:hAnsi="Arial" w:cs="Arial"/>
          <w:sz w:val="18"/>
          <w:szCs w:val="18"/>
          <w:lang w:val="pt-BR"/>
        </w:rPr>
        <w:t> </w:t>
      </w:r>
      <w:r w:rsidRPr="0049601E">
        <w:rPr>
          <w:rFonts w:ascii="Arial" w:hAnsi="Arial" w:cs="Arial"/>
          <w:sz w:val="18"/>
          <w:szCs w:val="18"/>
          <w:lang w:val="pt-BR"/>
        </w:rPr>
        <w:t xml:space="preserve">suporte. </w:t>
      </w:r>
    </w:p>
    <w:p w:rsidR="00E423E0" w:rsidRPr="0049601E" w:rsidRDefault="00E423E0" w:rsidP="00E423E0">
      <w:pPr>
        <w:pStyle w:val="PURBlueStrong-Indented"/>
        <w:spacing w:before="120"/>
        <w:ind w:left="274"/>
        <w:rPr>
          <w:rFonts w:cs="Arial"/>
          <w:szCs w:val="18"/>
        </w:rPr>
      </w:pPr>
      <w:r w:rsidRPr="0049601E">
        <w:rPr>
          <w:rFonts w:cs="Arial"/>
          <w:szCs w:val="18"/>
        </w:rPr>
        <w:t>Dispositivos Smartphones</w:t>
      </w:r>
    </w:p>
    <w:p w:rsidR="00E423E0" w:rsidRPr="0049601E" w:rsidRDefault="00E423E0" w:rsidP="009A33CC">
      <w:pPr>
        <w:pStyle w:val="PURBullet-Indented"/>
        <w:numPr>
          <w:ilvl w:val="0"/>
          <w:numId w:val="89"/>
        </w:numPr>
        <w:rPr>
          <w:rFonts w:cs="Arial"/>
          <w:szCs w:val="18"/>
          <w:lang w:val="pt-BR"/>
        </w:rPr>
      </w:pPr>
      <w:r w:rsidRPr="0049601E">
        <w:rPr>
          <w:rFonts w:cs="Arial"/>
          <w:szCs w:val="18"/>
          <w:lang w:val="pt-BR"/>
        </w:rPr>
        <w:t>Cada usuário para o qual for cedida uma SL de Usuário poderá também ativar o software Microsoft Office Mobile em até cinco dispositivos smartphone simultaneamente. Para as finalidades do uso licenciado do Microsoft Office Mobile, um dispositivo smartphone é um dispositivo móvel com um OSE Físico, conectividade de rede sem fio integrada e um fone de telefone.</w:t>
      </w:r>
    </w:p>
    <w:p w:rsidR="00E423E0" w:rsidRPr="0049601E" w:rsidRDefault="00E423E0" w:rsidP="009A33CC">
      <w:pPr>
        <w:pStyle w:val="PURBullet-Indented"/>
        <w:numPr>
          <w:ilvl w:val="0"/>
          <w:numId w:val="89"/>
        </w:numPr>
        <w:rPr>
          <w:rFonts w:cs="Arial"/>
          <w:szCs w:val="18"/>
          <w:lang w:val="pt-BR"/>
        </w:rPr>
      </w:pPr>
      <w:r w:rsidRPr="0049601E">
        <w:rPr>
          <w:rFonts w:cs="Arial"/>
          <w:szCs w:val="18"/>
          <w:lang w:val="pt-BR"/>
        </w:rPr>
        <w:t>Os termos de uso incluídos com seu software Microsoft Office Mobile controlam até a extensão de qualquer conflito com esses Direitos de Uso do Produto.*</w:t>
      </w:r>
      <w:r w:rsidR="0047011A" w:rsidRPr="0049601E">
        <w:rPr>
          <w:rFonts w:cs="Arial"/>
          <w:szCs w:val="18"/>
          <w:lang w:val="pt-BR"/>
        </w:rPr>
        <w:t xml:space="preserve"> </w:t>
      </w:r>
    </w:p>
    <w:p w:rsidR="00E423E0" w:rsidRPr="0049601E" w:rsidRDefault="00E423E0" w:rsidP="009A33CC">
      <w:pPr>
        <w:pStyle w:val="PURBullet-Indented"/>
        <w:numPr>
          <w:ilvl w:val="0"/>
          <w:numId w:val="89"/>
        </w:numPr>
        <w:rPr>
          <w:rFonts w:cs="Arial"/>
          <w:spacing w:val="-1"/>
          <w:szCs w:val="18"/>
          <w:lang w:val="pt-BR"/>
        </w:rPr>
      </w:pPr>
      <w:r w:rsidRPr="0049601E">
        <w:rPr>
          <w:rFonts w:cs="Arial"/>
          <w:spacing w:val="-1"/>
          <w:szCs w:val="18"/>
          <w:lang w:val="pt-BR"/>
        </w:rPr>
        <w:t>Seu direito de instalar e usar o software Microsoft Office Mobile em seus dispositivos smartphones não cria nem amplia nenhuma obrigação de garantia ou suporte para o hardware ou outros softwares em execução nos seus dispositivos smartphones.</w:t>
      </w:r>
    </w:p>
    <w:p w:rsidR="00A079D1" w:rsidRPr="0049601E" w:rsidRDefault="00A079D1" w:rsidP="00A079D1">
      <w:pPr>
        <w:pStyle w:val="PURBlueStrong-Indented"/>
        <w:rPr>
          <w:rFonts w:cs="Arial"/>
          <w:szCs w:val="18"/>
          <w:lang w:val="pt-BR"/>
        </w:rPr>
      </w:pPr>
      <w:r w:rsidRPr="0049601E">
        <w:rPr>
          <w:rFonts w:cs="Arial"/>
          <w:szCs w:val="18"/>
          <w:lang w:val="pt-BR"/>
        </w:rPr>
        <w:t>Serviço Online e Atualização de Software</w:t>
      </w:r>
    </w:p>
    <w:p w:rsidR="00A079D1" w:rsidRPr="0049601E" w:rsidRDefault="00A079D1" w:rsidP="00C72CDA">
      <w:pPr>
        <w:pStyle w:val="PURBody-Indented"/>
        <w:rPr>
          <w:rFonts w:cs="Arial"/>
          <w:szCs w:val="18"/>
          <w:lang w:val="pt-BR"/>
        </w:rPr>
      </w:pPr>
      <w:r w:rsidRPr="0049601E">
        <w:rPr>
          <w:rFonts w:cs="Arial"/>
          <w:szCs w:val="18"/>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A079D1" w:rsidRPr="0049601E" w:rsidRDefault="00A079D1" w:rsidP="00A079D1">
      <w:pPr>
        <w:pStyle w:val="PURBlueStrong-Indented"/>
        <w:rPr>
          <w:rFonts w:cs="Arial"/>
          <w:szCs w:val="18"/>
          <w:lang w:val="pt-BR"/>
        </w:rPr>
      </w:pPr>
      <w:r w:rsidRPr="0049601E">
        <w:rPr>
          <w:rFonts w:cs="Arial"/>
          <w:szCs w:val="18"/>
          <w:lang w:val="pt-BR"/>
        </w:rPr>
        <w:t>Conexão Requerida</w:t>
      </w:r>
    </w:p>
    <w:p w:rsidR="00A079D1" w:rsidRPr="0049601E" w:rsidRDefault="00A079D1" w:rsidP="00A079D1">
      <w:pPr>
        <w:pStyle w:val="PURBody-Indented"/>
        <w:rPr>
          <w:rFonts w:cs="Arial"/>
          <w:szCs w:val="18"/>
          <w:lang w:val="pt-BR"/>
        </w:rPr>
      </w:pPr>
      <w:r w:rsidRPr="0049601E">
        <w:rPr>
          <w:rFonts w:cs="Arial"/>
          <w:szCs w:val="18"/>
          <w:lang w:val="pt-BR"/>
        </w:rPr>
        <w:t>Cada usuário para o qual você atribui uma SL de Usuário deverá conectar cada dispositivo nos quais eles tiverem instalado o</w:t>
      </w:r>
      <w:r w:rsidR="00D231DC" w:rsidRPr="0049601E">
        <w:rPr>
          <w:rFonts w:cs="Arial"/>
          <w:szCs w:val="18"/>
          <w:lang w:val="pt-BR"/>
        </w:rPr>
        <w:t> </w:t>
      </w:r>
      <w:r w:rsidRPr="0049601E">
        <w:rPr>
          <w:rFonts w:cs="Arial"/>
          <w:szCs w:val="18"/>
          <w:lang w:val="pt-BR"/>
        </w:rPr>
        <w:t>software para a Internet pelo menos uma vez a cada 30 dias.</w:t>
      </w:r>
      <w:r w:rsidR="0047011A" w:rsidRPr="0049601E">
        <w:rPr>
          <w:rFonts w:cs="Arial"/>
          <w:szCs w:val="18"/>
          <w:lang w:val="pt-BR"/>
        </w:rPr>
        <w:t xml:space="preserve"> </w:t>
      </w:r>
      <w:r w:rsidRPr="0049601E">
        <w:rPr>
          <w:rFonts w:cs="Arial"/>
          <w:szCs w:val="18"/>
          <w:lang w:val="pt-BR"/>
        </w:rPr>
        <w:t>Se um usuário não estiver em conformidade com esta exigência, sua funcionalidade poderá ser afetada.</w:t>
      </w:r>
    </w:p>
    <w:p w:rsidR="00A079D1" w:rsidRPr="0049601E" w:rsidRDefault="00A079D1" w:rsidP="00A079D1">
      <w:pPr>
        <w:pStyle w:val="PURBlueStrong-Indented"/>
        <w:rPr>
          <w:rFonts w:cs="Arial"/>
          <w:szCs w:val="18"/>
          <w:lang w:val="pt-BR"/>
        </w:rPr>
      </w:pPr>
      <w:r w:rsidRPr="0049601E">
        <w:rPr>
          <w:rFonts w:cs="Arial"/>
          <w:szCs w:val="18"/>
          <w:lang w:val="pt-BR"/>
        </w:rPr>
        <w:t>Validação de Assinatura</w:t>
      </w:r>
    </w:p>
    <w:p w:rsidR="00A079D1" w:rsidRPr="0049601E" w:rsidRDefault="00A079D1" w:rsidP="00A079D1">
      <w:pPr>
        <w:pStyle w:val="PURBody-Indented"/>
        <w:rPr>
          <w:rFonts w:cs="Arial"/>
          <w:szCs w:val="18"/>
          <w:lang w:val="pt-BR"/>
        </w:rPr>
      </w:pPr>
      <w:r w:rsidRPr="0049601E">
        <w:rPr>
          <w:rFonts w:cs="Arial"/>
          <w:szCs w:val="18"/>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sidR="00D231DC" w:rsidRPr="0049601E">
        <w:rPr>
          <w:rFonts w:cs="Arial"/>
          <w:szCs w:val="18"/>
          <w:lang w:val="pt-BR"/>
        </w:rPr>
        <w:t> </w:t>
      </w:r>
      <w:r w:rsidRPr="0049601E">
        <w:rPr>
          <w:rFonts w:cs="Arial"/>
          <w:szCs w:val="18"/>
          <w:lang w:val="pt-BR"/>
        </w:rPr>
        <w:t>software está devidamente licenciado e se o prazo não terminou.</w:t>
      </w:r>
      <w:r w:rsidR="0047011A" w:rsidRPr="0049601E">
        <w:rPr>
          <w:rFonts w:cs="Arial"/>
          <w:szCs w:val="18"/>
          <w:lang w:val="pt-BR"/>
        </w:rPr>
        <w:t xml:space="preserve"> </w:t>
      </w:r>
      <w:r w:rsidRPr="0049601E">
        <w:rPr>
          <w:rFonts w:cs="Arial"/>
          <w:szCs w:val="18"/>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sidR="0047011A" w:rsidRPr="0049601E">
        <w:rPr>
          <w:rFonts w:cs="Arial"/>
          <w:szCs w:val="18"/>
          <w:lang w:val="pt-BR"/>
        </w:rPr>
        <w:t xml:space="preserve"> </w:t>
      </w:r>
      <w:r w:rsidRPr="0049601E">
        <w:rPr>
          <w:rFonts w:cs="Arial"/>
          <w:szCs w:val="18"/>
          <w:lang w:val="pt-BR"/>
        </w:rPr>
        <w:t>Você só poderá obter atualizações ou</w:t>
      </w:r>
      <w:r w:rsidR="00D231DC" w:rsidRPr="0049601E">
        <w:rPr>
          <w:rFonts w:cs="Arial"/>
          <w:szCs w:val="18"/>
          <w:lang w:val="pt-BR"/>
        </w:rPr>
        <w:t> </w:t>
      </w:r>
      <w:r w:rsidRPr="0049601E">
        <w:rPr>
          <w:rFonts w:cs="Arial"/>
          <w:szCs w:val="18"/>
          <w:lang w:val="pt-BR"/>
        </w:rPr>
        <w:t>upgrades para o software da Microsoft ou de fontes autorizadas.</w:t>
      </w:r>
      <w:r w:rsidR="0047011A" w:rsidRPr="0049601E">
        <w:rPr>
          <w:rFonts w:cs="Arial"/>
          <w:szCs w:val="18"/>
          <w:lang w:val="pt-BR"/>
        </w:rPr>
        <w:t xml:space="preserve"> </w:t>
      </w:r>
      <w:r w:rsidRPr="0049601E">
        <w:rPr>
          <w:rFonts w:cs="Arial"/>
          <w:szCs w:val="18"/>
          <w:lang w:val="pt-BR"/>
        </w:rPr>
        <w:t xml:space="preserve">Para obter mais informações sobre a obtenção de atualizações de fontes autorizadas, consulte o site </w:t>
      </w:r>
      <w:hyperlink r:id="rId38">
        <w:r w:rsidRPr="0049601E">
          <w:rPr>
            <w:rFonts w:cs="Arial"/>
            <w:color w:val="00467F"/>
            <w:szCs w:val="18"/>
            <w:u w:val="single"/>
            <w:lang w:val="pt-BR"/>
          </w:rPr>
          <w:t>http://windows.microsoft.com/en-US/windows/help/genuine/faq</w:t>
        </w:r>
        <w:r w:rsidR="0047011A" w:rsidRPr="0049601E">
          <w:rPr>
            <w:rFonts w:cs="Arial"/>
            <w:color w:val="00467F"/>
            <w:szCs w:val="18"/>
            <w:lang w:val="pt-BR"/>
          </w:rPr>
          <w:t xml:space="preserve"> </w:t>
        </w:r>
      </w:hyperlink>
      <w:r w:rsidRPr="0049601E">
        <w:rPr>
          <w:rFonts w:cs="Arial"/>
          <w:szCs w:val="18"/>
          <w:lang w:val="pt-BR"/>
        </w:rPr>
        <w:t>quando usar o software, você</w:t>
      </w:r>
      <w:r w:rsidR="00D231DC" w:rsidRPr="0049601E">
        <w:rPr>
          <w:rFonts w:cs="Arial"/>
          <w:szCs w:val="18"/>
          <w:lang w:val="pt-BR"/>
        </w:rPr>
        <w:t> </w:t>
      </w:r>
      <w:r w:rsidRPr="0049601E">
        <w:rPr>
          <w:rFonts w:cs="Arial"/>
          <w:szCs w:val="18"/>
          <w:lang w:val="pt-BR"/>
        </w:rPr>
        <w:t>concorda com a transmissão das informações descritas nesta seção.</w:t>
      </w:r>
    </w:p>
    <w:p w:rsidR="00A079D1" w:rsidRPr="0049601E" w:rsidRDefault="00A079D1" w:rsidP="00A079D1">
      <w:pPr>
        <w:pStyle w:val="PURBlueStrong-Indented"/>
        <w:rPr>
          <w:rFonts w:cs="Arial"/>
          <w:szCs w:val="18"/>
          <w:lang w:val="pt-BR"/>
        </w:rPr>
      </w:pPr>
      <w:r w:rsidRPr="0049601E">
        <w:rPr>
          <w:rFonts w:cs="Arial"/>
          <w:szCs w:val="18"/>
          <w:lang w:val="pt-BR"/>
        </w:rPr>
        <w:t>Elementos de Mídia e Modelos</w:t>
      </w:r>
    </w:p>
    <w:p w:rsidR="00A079D1" w:rsidRPr="0049601E" w:rsidRDefault="00A079D1" w:rsidP="00A079D1">
      <w:pPr>
        <w:pStyle w:val="PURBody-Indented"/>
        <w:rPr>
          <w:rFonts w:cs="Arial"/>
          <w:szCs w:val="18"/>
          <w:lang w:val="pt-BR"/>
        </w:rPr>
      </w:pPr>
      <w:r w:rsidRPr="0049601E">
        <w:rPr>
          <w:rFonts w:cs="Arial"/>
          <w:szCs w:val="18"/>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A079D1" w:rsidRPr="0049601E" w:rsidRDefault="00A079D1" w:rsidP="00A079D1">
      <w:pPr>
        <w:pStyle w:val="PURBlueStrong-Indented"/>
        <w:rPr>
          <w:rFonts w:cs="Arial"/>
          <w:szCs w:val="18"/>
        </w:rPr>
      </w:pPr>
      <w:r w:rsidRPr="0049601E">
        <w:rPr>
          <w:rFonts w:cs="Arial"/>
          <w:szCs w:val="18"/>
        </w:rPr>
        <w:t>Uso Comercial do Office Home &amp; Student 2013 RT</w:t>
      </w:r>
    </w:p>
    <w:p w:rsidR="00A079D1" w:rsidRPr="0049601E" w:rsidRDefault="00A079D1" w:rsidP="009A33CC">
      <w:pPr>
        <w:pStyle w:val="PURBullet-Indented"/>
        <w:numPr>
          <w:ilvl w:val="0"/>
          <w:numId w:val="62"/>
        </w:numPr>
        <w:spacing w:line="240" w:lineRule="auto"/>
        <w:rPr>
          <w:rFonts w:cs="Arial"/>
          <w:szCs w:val="18"/>
          <w:lang w:val="pt-BR"/>
        </w:rPr>
      </w:pPr>
      <w:r w:rsidRPr="0049601E">
        <w:rPr>
          <w:rFonts w:cs="Arial"/>
          <w:szCs w:val="18"/>
          <w:lang w:val="pt-BR"/>
        </w:rPr>
        <w:t xml:space="preserve">Sua SL de usuário modifica seu direito de usar o software de acordo com uma licença adquirida separadamente do Office Home &amp; Student 2013 RT, renunciando à proibição contra o uso comercial do software. </w:t>
      </w:r>
    </w:p>
    <w:p w:rsidR="00A079D1" w:rsidRPr="0049601E" w:rsidRDefault="00A079D1" w:rsidP="009A33CC">
      <w:pPr>
        <w:pStyle w:val="PURBullet-Indented"/>
        <w:numPr>
          <w:ilvl w:val="0"/>
          <w:numId w:val="62"/>
        </w:numPr>
        <w:rPr>
          <w:rFonts w:cs="Arial"/>
          <w:szCs w:val="18"/>
          <w:lang w:val="pt-BR"/>
        </w:rPr>
      </w:pPr>
      <w:r w:rsidRPr="0049601E">
        <w:rPr>
          <w:rFonts w:cs="Arial"/>
          <w:szCs w:val="18"/>
          <w:lang w:val="pt-BR"/>
        </w:rPr>
        <w:t>Você pode permitir que o usuário ao qual é cedida a SL de Usuário use o Office Home &amp; Student 2013 RT conforme o aqui disposto, durante o prazo da sua Assinatura.</w:t>
      </w:r>
    </w:p>
    <w:p w:rsidR="00A079D1" w:rsidRPr="0049601E" w:rsidRDefault="00A079D1" w:rsidP="009A33CC">
      <w:pPr>
        <w:pStyle w:val="PURBullet-Indented"/>
        <w:numPr>
          <w:ilvl w:val="0"/>
          <w:numId w:val="62"/>
        </w:numPr>
        <w:rPr>
          <w:rFonts w:cs="Arial"/>
          <w:szCs w:val="18"/>
          <w:lang w:val="pt-BR"/>
        </w:rPr>
      </w:pPr>
      <w:r w:rsidRPr="0049601E">
        <w:rPr>
          <w:rFonts w:cs="Arial"/>
          <w:szCs w:val="18"/>
          <w:lang w:val="pt-BR"/>
        </w:rPr>
        <w:t xml:space="preserve">Exceto para a autorização para uso comercial do software, todo o uso permanece sujeito aos termos e direitos de uso fornecidos com a Licença do Office Home e Student 2013 RT. </w:t>
      </w:r>
    </w:p>
    <w:p w:rsidR="00A079D1" w:rsidRPr="0049601E" w:rsidRDefault="00A079D1" w:rsidP="009A33CC">
      <w:pPr>
        <w:pStyle w:val="PURBullet-Indented"/>
        <w:numPr>
          <w:ilvl w:val="0"/>
          <w:numId w:val="62"/>
        </w:numPr>
        <w:rPr>
          <w:rFonts w:cs="Arial"/>
          <w:szCs w:val="18"/>
          <w:lang w:val="pt-BR"/>
        </w:rPr>
      </w:pPr>
      <w:r w:rsidRPr="0049601E">
        <w:rPr>
          <w:rFonts w:cs="Arial"/>
          <w:szCs w:val="18"/>
          <w:lang w:val="pt-BR"/>
        </w:rPr>
        <w:t>A aquisição do serviço não cria nem amplia nenhuma garantia ou obrigação de suporte de acordo com a licença do Office Home &amp; Student 2013 RT.</w:t>
      </w:r>
    </w:p>
    <w:p w:rsidR="00A079D1" w:rsidRPr="0047011A" w:rsidRDefault="00A079D1" w:rsidP="00A079D1">
      <w:pPr>
        <w:pStyle w:val="PURBlueStrong-Indented"/>
        <w:rPr>
          <w:lang w:val="pt-BR"/>
        </w:rPr>
      </w:pPr>
    </w:p>
    <w:p w:rsidR="00A079D1" w:rsidRPr="0047011A" w:rsidRDefault="004D7056" w:rsidP="0006548B">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82133B" w:rsidRPr="0047011A" w:rsidRDefault="00ED4593" w:rsidP="0006548B">
      <w:pPr>
        <w:pStyle w:val="PURProductName"/>
        <w:rPr>
          <w:lang w:val="pt-BR"/>
        </w:rPr>
      </w:pPr>
      <w:r w:rsidRPr="0047011A">
        <w:rPr>
          <w:lang w:val="pt-BR"/>
        </w:rPr>
        <w:t>Aplicativos da Web do Office</w:t>
      </w:r>
      <w:bookmarkEnd w:id="318"/>
      <w:r w:rsidR="00244786">
        <w:fldChar w:fldCharType="begin"/>
      </w:r>
      <w:r w:rsidRPr="0047011A">
        <w:rPr>
          <w:lang w:val="pt-BR"/>
        </w:rPr>
        <w:instrText>XE "Aplicativos da Web do Office"</w:instrText>
      </w:r>
      <w:r w:rsidR="00244786">
        <w:fldChar w:fldCharType="end"/>
      </w:r>
      <w:r w:rsidR="00244786">
        <w:fldChar w:fldCharType="begin"/>
      </w:r>
      <w:r w:rsidRPr="0047011A">
        <w:rPr>
          <w:lang w:val="pt-BR"/>
        </w:rPr>
        <w:instrText>TC "</w:instrText>
      </w:r>
      <w:bookmarkStart w:id="323" w:name="_Toc374144225"/>
      <w:r w:rsidRPr="0047011A">
        <w:rPr>
          <w:lang w:val="pt-BR"/>
        </w:rPr>
        <w:instrText>Aplicativos da Web do Office</w:instrText>
      </w:r>
      <w:bookmarkEnd w:id="323"/>
      <w:r w:rsidRPr="0047011A">
        <w:rPr>
          <w:lang w:val="pt-BR"/>
        </w:rPr>
        <w:instrText xml:space="preserve">" \l 3 </w:instrText>
      </w:r>
      <w:bookmarkStart w:id="324" w:name="_Toc370712520"/>
      <w:bookmarkEnd w:id="324"/>
      <w:r w:rsidR="00244786">
        <w:fldChar w:fldCharType="end"/>
      </w:r>
    </w:p>
    <w:p w:rsidR="0082133B" w:rsidRPr="00D54DC8" w:rsidRDefault="00ED4593" w:rsidP="0006548B">
      <w:pPr>
        <w:pStyle w:val="PURBlueBGHeader"/>
        <w:keepNext/>
        <w:keepLines/>
      </w:pPr>
      <w:r>
        <w:t>SLs de USUÁRIO</w:t>
      </w:r>
    </w:p>
    <w:tbl>
      <w:tblPr>
        <w:tblStyle w:val="PURTableNoVertical"/>
        <w:tblW w:w="0" w:type="auto"/>
        <w:tblLook w:val="04A0" w:firstRow="1" w:lastRow="0" w:firstColumn="1" w:lastColumn="0" w:noHBand="0" w:noVBand="1"/>
      </w:tblPr>
      <w:tblGrid>
        <w:gridCol w:w="5260"/>
        <w:gridCol w:w="5266"/>
      </w:tblGrid>
      <w:tr w:rsidR="0082133B" w:rsidRPr="008C2DF8"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47011A" w:rsidRDefault="00ED4593" w:rsidP="0006548B">
            <w:pPr>
              <w:pStyle w:val="PURBody"/>
              <w:keepNext/>
              <w:keepLines/>
              <w:rPr>
                <w:lang w:val="pt-BR"/>
              </w:rPr>
            </w:pPr>
            <w:r w:rsidRPr="0047011A">
              <w:rPr>
                <w:b/>
                <w:i/>
                <w:lang w:val="pt-BR"/>
              </w:rPr>
              <w:t>Necessária para cada um dos seus:</w:t>
            </w:r>
          </w:p>
          <w:p w:rsidR="0082133B" w:rsidRPr="0047011A" w:rsidRDefault="00ED4593" w:rsidP="0006548B">
            <w:pPr>
              <w:pStyle w:val="PURBullet"/>
              <w:keepNext/>
              <w:keepLines/>
              <w:numPr>
                <w:ilvl w:val="0"/>
                <w:numId w:val="29"/>
              </w:numPr>
              <w:spacing w:after="60"/>
              <w:rPr>
                <w:lang w:val="pt-BR"/>
              </w:rPr>
            </w:pPr>
            <w:r w:rsidRPr="0047011A">
              <w:rPr>
                <w:lang w:val="pt-BR"/>
              </w:rPr>
              <w:t>Usuários que acessam o serviço online ou software</w:t>
            </w:r>
            <w:r w:rsidR="00D231DC">
              <w:rPr>
                <w:lang w:val="pt-BR"/>
              </w:rPr>
              <w:t> </w:t>
            </w:r>
            <w:r w:rsidRPr="0047011A">
              <w:rPr>
                <w:lang w:val="pt-BR"/>
              </w:rPr>
              <w:t>relacionado.</w:t>
            </w:r>
          </w:p>
          <w:p w:rsidR="00235A4C" w:rsidRPr="0047011A" w:rsidRDefault="00235A4C" w:rsidP="0006548B">
            <w:pPr>
              <w:pStyle w:val="PURBody"/>
              <w:keepNext/>
              <w:keepLines/>
              <w:ind w:left="504"/>
              <w:rPr>
                <w:lang w:val="pt-BR"/>
              </w:rPr>
            </w:pPr>
            <w:r w:rsidRPr="0047011A">
              <w:rPr>
                <w:lang w:val="pt-BR"/>
              </w:rPr>
              <w:t>Usuários externos convidados para as coleções do site por meio da funcionalidade Share-by-Mail não precisam de SLs de Usuário.</w:t>
            </w:r>
          </w:p>
        </w:tc>
        <w:tc>
          <w:tcPr>
            <w:tcW w:w="5266" w:type="dxa"/>
          </w:tcPr>
          <w:p w:rsidR="0082133B" w:rsidRPr="00D54DC8" w:rsidRDefault="00ED4593" w:rsidP="0006548B">
            <w:pPr>
              <w:pStyle w:val="PURBody"/>
              <w:keepNext/>
              <w:keepLines/>
            </w:pPr>
            <w:r>
              <w:rPr>
                <w:b/>
                <w:i/>
              </w:rPr>
              <w:t>SL Necessário:</w:t>
            </w:r>
          </w:p>
          <w:p w:rsidR="00EC153F" w:rsidRPr="007A6DF1" w:rsidRDefault="00EC153F" w:rsidP="0006548B">
            <w:pPr>
              <w:pStyle w:val="PURBullet"/>
              <w:keepNext/>
              <w:keepLines/>
              <w:numPr>
                <w:ilvl w:val="0"/>
                <w:numId w:val="30"/>
              </w:numPr>
              <w:rPr>
                <w:rFonts w:cs="Arial"/>
                <w:lang w:val="pt-BR"/>
              </w:rPr>
            </w:pPr>
            <w:r w:rsidRPr="007A6DF1">
              <w:rPr>
                <w:rFonts w:cs="Arial"/>
                <w:color w:val="000000"/>
                <w:szCs w:val="18"/>
                <w:lang w:val="pt-BR"/>
              </w:rPr>
              <w:t xml:space="preserve">SL de Usuário do Office Web Applications </w:t>
            </w:r>
            <w:r w:rsidRPr="007A6DF1">
              <w:rPr>
                <w:rFonts w:cs="Arial"/>
                <w:b/>
                <w:lang w:val="pt-BR"/>
              </w:rPr>
              <w:t>ou</w:t>
            </w:r>
          </w:p>
          <w:p w:rsidR="00892E16" w:rsidRPr="007A6DF1" w:rsidRDefault="00892E16" w:rsidP="0006548B">
            <w:pPr>
              <w:pStyle w:val="PURBullet"/>
              <w:keepNext/>
              <w:keepLines/>
              <w:numPr>
                <w:ilvl w:val="0"/>
                <w:numId w:val="30"/>
              </w:numPr>
              <w:rPr>
                <w:rFonts w:cs="Arial"/>
                <w:lang w:val="pt-BR"/>
              </w:rPr>
            </w:pPr>
            <w:r w:rsidRPr="007A6DF1">
              <w:rPr>
                <w:rFonts w:cs="Arial"/>
                <w:lang w:val="pt-BR"/>
              </w:rPr>
              <w:t>SL de Usuário do Office 365 Enterprise K1 ou</w:t>
            </w:r>
          </w:p>
          <w:p w:rsidR="007C7028" w:rsidRPr="007A6DF1" w:rsidRDefault="007C7028" w:rsidP="0006548B">
            <w:pPr>
              <w:pStyle w:val="Heading4nobold"/>
              <w:keepNext/>
              <w:keepLines/>
              <w:numPr>
                <w:ilvl w:val="0"/>
                <w:numId w:val="30"/>
              </w:numPr>
              <w:spacing w:line="180" w:lineRule="atLeast"/>
              <w:jc w:val="left"/>
              <w:rPr>
                <w:rFonts w:ascii="Arial" w:hAnsi="Arial" w:cs="Arial"/>
                <w:lang w:val="pt-BR"/>
              </w:rPr>
            </w:pPr>
            <w:r w:rsidRPr="007A6DF1">
              <w:rPr>
                <w:rFonts w:ascii="Arial" w:hAnsi="Arial" w:cs="Arial"/>
                <w:color w:val="000000"/>
                <w:lang w:val="pt-BR"/>
              </w:rPr>
              <w:t>SL de Usuário do Office 365 Education A2-A4</w:t>
            </w:r>
            <w:r w:rsidR="0047011A" w:rsidRPr="007A6DF1">
              <w:rPr>
                <w:rFonts w:ascii="Arial" w:hAnsi="Arial" w:cs="Arial"/>
                <w:color w:val="000000"/>
                <w:lang w:val="pt-BR"/>
              </w:rPr>
              <w:t xml:space="preserve"> </w:t>
            </w:r>
            <w:r w:rsidRPr="007A6DF1">
              <w:rPr>
                <w:rFonts w:ascii="Arial" w:hAnsi="Arial" w:cs="Arial"/>
                <w:b/>
                <w:color w:val="000000"/>
                <w:szCs w:val="18"/>
                <w:lang w:val="pt-BR"/>
              </w:rPr>
              <w:t>ou</w:t>
            </w:r>
          </w:p>
          <w:p w:rsidR="00C30D1A" w:rsidRPr="007A6DF1" w:rsidRDefault="00C30D1A" w:rsidP="0006548B">
            <w:pPr>
              <w:pStyle w:val="PURBullet"/>
              <w:keepNext/>
              <w:keepLines/>
              <w:numPr>
                <w:ilvl w:val="0"/>
                <w:numId w:val="30"/>
              </w:numPr>
              <w:rPr>
                <w:rFonts w:cs="Arial"/>
                <w:lang w:val="pt-BR"/>
              </w:rPr>
            </w:pPr>
            <w:r w:rsidRPr="007A6DF1">
              <w:rPr>
                <w:rFonts w:cs="Arial"/>
                <w:lang w:val="pt-BR"/>
              </w:rPr>
              <w:t xml:space="preserve">SL de Usuário do Office 365 Enterprise E1, E3 ou E4 </w:t>
            </w:r>
            <w:r w:rsidRPr="007A6DF1">
              <w:rPr>
                <w:rFonts w:cs="Arial"/>
                <w:b/>
                <w:lang w:val="pt-BR"/>
              </w:rPr>
              <w:t>ou</w:t>
            </w:r>
          </w:p>
          <w:p w:rsidR="00D37DD3" w:rsidRPr="007A6DF1" w:rsidRDefault="00D37DD3" w:rsidP="0006548B">
            <w:pPr>
              <w:pStyle w:val="PURBullet"/>
              <w:keepNext/>
              <w:keepLines/>
              <w:numPr>
                <w:ilvl w:val="0"/>
                <w:numId w:val="30"/>
              </w:numPr>
              <w:rPr>
                <w:rFonts w:cs="Arial"/>
                <w:lang w:val="pt-BR"/>
              </w:rPr>
            </w:pPr>
            <w:r w:rsidRPr="007A6DF1">
              <w:rPr>
                <w:rFonts w:cs="Arial"/>
                <w:lang w:val="pt-BR"/>
              </w:rPr>
              <w:t xml:space="preserve">SL de Usuário do Office 365 Enterprise E3-E4 sem ProPlus </w:t>
            </w:r>
            <w:r w:rsidRPr="007A6DF1">
              <w:rPr>
                <w:rFonts w:cs="Arial"/>
                <w:b/>
                <w:lang w:val="pt-BR"/>
              </w:rPr>
              <w:t>ou</w:t>
            </w:r>
          </w:p>
          <w:p w:rsidR="00D37DD3" w:rsidRPr="007A6DF1" w:rsidRDefault="00D37DD3" w:rsidP="0006548B">
            <w:pPr>
              <w:pStyle w:val="PURBullet"/>
              <w:keepNext/>
              <w:keepLines/>
              <w:numPr>
                <w:ilvl w:val="0"/>
                <w:numId w:val="30"/>
              </w:numPr>
              <w:rPr>
                <w:rFonts w:cs="Arial"/>
                <w:lang w:val="pt-BR"/>
              </w:rPr>
            </w:pPr>
            <w:r w:rsidRPr="007A6DF1">
              <w:rPr>
                <w:rFonts w:cs="Arial"/>
                <w:lang w:val="pt-BR"/>
              </w:rPr>
              <w:t xml:space="preserve">SL de Usuário do Office 365 Government K1G </w:t>
            </w:r>
            <w:r w:rsidRPr="007A6DF1">
              <w:rPr>
                <w:rFonts w:cs="Arial"/>
                <w:b/>
                <w:lang w:val="pt-BR"/>
              </w:rPr>
              <w:t>ou</w:t>
            </w:r>
          </w:p>
          <w:p w:rsidR="00D37DD3" w:rsidRPr="007A6DF1" w:rsidRDefault="00D37DD3" w:rsidP="0006548B">
            <w:pPr>
              <w:pStyle w:val="PURBullet"/>
              <w:keepNext/>
              <w:keepLines/>
              <w:numPr>
                <w:ilvl w:val="0"/>
                <w:numId w:val="30"/>
              </w:numPr>
              <w:rPr>
                <w:rFonts w:cs="Arial"/>
                <w:lang w:val="pt-BR"/>
              </w:rPr>
            </w:pPr>
            <w:r w:rsidRPr="007A6DF1">
              <w:rPr>
                <w:rFonts w:cs="Arial"/>
                <w:lang w:val="pt-BR"/>
              </w:rPr>
              <w:t>SL de Usuário do Office 365 Government G1, G3 ou G4</w:t>
            </w:r>
            <w:r w:rsidR="00D231DC" w:rsidRPr="007A6DF1">
              <w:rPr>
                <w:rFonts w:cs="Arial"/>
                <w:lang w:val="pt-BR"/>
              </w:rPr>
              <w:t> </w:t>
            </w:r>
            <w:r w:rsidRPr="007A6DF1">
              <w:rPr>
                <w:rFonts w:cs="Arial"/>
                <w:b/>
                <w:lang w:val="pt-BR"/>
              </w:rPr>
              <w:t>ou</w:t>
            </w:r>
          </w:p>
          <w:p w:rsidR="0082133B" w:rsidRPr="0047011A" w:rsidRDefault="00D37DD3" w:rsidP="0006548B">
            <w:pPr>
              <w:pStyle w:val="PURBullet"/>
              <w:keepNext/>
              <w:keepLines/>
              <w:numPr>
                <w:ilvl w:val="0"/>
                <w:numId w:val="30"/>
              </w:numPr>
              <w:rPr>
                <w:lang w:val="pt-BR"/>
              </w:rPr>
            </w:pPr>
            <w:r w:rsidRPr="007A6DF1">
              <w:rPr>
                <w:rFonts w:cs="Arial"/>
                <w:lang w:val="pt-BR"/>
              </w:rPr>
              <w:t xml:space="preserve">SL de Usuário do Office 365 Government G3-G4 sem ProPlus </w:t>
            </w:r>
            <w:r w:rsidRPr="007A6DF1">
              <w:rPr>
                <w:rFonts w:cs="Arial"/>
                <w:b/>
                <w:lang w:val="pt-BR"/>
              </w:rPr>
              <w:t>ou</w:t>
            </w:r>
            <w:r w:rsidRPr="007A6DF1">
              <w:rPr>
                <w:rFonts w:cs="Arial"/>
                <w:lang w:val="pt-BR"/>
              </w:rPr>
              <w:t xml:space="preserve"> SL de Usuário do Office 365 Midsize Business</w:t>
            </w:r>
          </w:p>
        </w:tc>
      </w:tr>
    </w:tbl>
    <w:p w:rsidR="00FE7CBB" w:rsidRPr="0047011A" w:rsidRDefault="004D7056" w:rsidP="00FE7CBB">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47011A">
        <w:rPr>
          <w:lang w:val="pt-BR"/>
        </w:rPr>
        <w:t xml:space="preserve"> </w:t>
      </w:r>
    </w:p>
    <w:p w:rsidR="00FE7CBB" w:rsidRPr="0047011A" w:rsidRDefault="00FE7CBB" w:rsidP="0006548B">
      <w:pPr>
        <w:pStyle w:val="PURProductName"/>
        <w:keepNext w:val="0"/>
        <w:keepLines w:val="0"/>
        <w:rPr>
          <w:lang w:val="pt-BR"/>
        </w:rPr>
      </w:pPr>
      <w:r w:rsidRPr="0047011A">
        <w:rPr>
          <w:lang w:val="pt-BR"/>
        </w:rPr>
        <w:t>Power BI para Office 365</w:t>
      </w:r>
      <w:r w:rsidR="00244786">
        <w:fldChar w:fldCharType="begin"/>
      </w:r>
      <w:r w:rsidRPr="0047011A">
        <w:rPr>
          <w:lang w:val="pt-BR"/>
        </w:rPr>
        <w:instrText>XE "Power BI para Office 365"</w:instrText>
      </w:r>
      <w:r w:rsidR="00244786">
        <w:fldChar w:fldCharType="end"/>
      </w:r>
      <w:r w:rsidR="00244786">
        <w:fldChar w:fldCharType="begin"/>
      </w:r>
      <w:r w:rsidRPr="0047011A">
        <w:rPr>
          <w:lang w:val="pt-BR"/>
        </w:rPr>
        <w:instrText>TC "</w:instrText>
      </w:r>
      <w:bookmarkStart w:id="325" w:name="_Toc374144226"/>
      <w:r w:rsidRPr="0047011A">
        <w:rPr>
          <w:lang w:val="pt-BR"/>
        </w:rPr>
        <w:instrText>Power BI para Office 365</w:instrText>
      </w:r>
      <w:bookmarkEnd w:id="325"/>
      <w:r w:rsidRPr="0047011A">
        <w:rPr>
          <w:lang w:val="pt-BR"/>
        </w:rPr>
        <w:instrText xml:space="preserve">" \l 3 </w:instrText>
      </w:r>
      <w:bookmarkStart w:id="326" w:name="_Toc370712521"/>
      <w:bookmarkEnd w:id="326"/>
      <w:r w:rsidR="00244786">
        <w:fldChar w:fldCharType="end"/>
      </w:r>
    </w:p>
    <w:p w:rsidR="00FE7CBB" w:rsidRPr="00D54DC8" w:rsidRDefault="00FE7CBB" w:rsidP="0006548B">
      <w:pPr>
        <w:pStyle w:val="PURBlueBGHeader"/>
      </w:pPr>
      <w:r>
        <w:t>SLs de USUÁRIO</w:t>
      </w:r>
    </w:p>
    <w:tbl>
      <w:tblPr>
        <w:tblStyle w:val="PURTableNoVertical"/>
        <w:tblW w:w="0" w:type="auto"/>
        <w:tblLook w:val="04A0" w:firstRow="1" w:lastRow="0" w:firstColumn="1" w:lastColumn="0" w:noHBand="0" w:noVBand="1"/>
      </w:tblPr>
      <w:tblGrid>
        <w:gridCol w:w="5267"/>
        <w:gridCol w:w="5259"/>
      </w:tblGrid>
      <w:tr w:rsidR="00FE7CBB" w:rsidRPr="008C2DF8"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47011A" w:rsidRDefault="00FE7CBB" w:rsidP="0006548B">
            <w:pPr>
              <w:pStyle w:val="PURBody"/>
              <w:rPr>
                <w:lang w:val="pt-BR"/>
              </w:rPr>
            </w:pPr>
            <w:r w:rsidRPr="0047011A">
              <w:rPr>
                <w:b/>
                <w:i/>
                <w:lang w:val="pt-BR"/>
              </w:rPr>
              <w:t>Necessária para cada um dos seus:</w:t>
            </w:r>
          </w:p>
          <w:p w:rsidR="00FE7CBB" w:rsidRPr="0047011A" w:rsidRDefault="00FE7CBB" w:rsidP="0006548B">
            <w:pPr>
              <w:pStyle w:val="PURBullet"/>
              <w:numPr>
                <w:ilvl w:val="0"/>
                <w:numId w:val="64"/>
              </w:numPr>
              <w:rPr>
                <w:lang w:val="pt-BR"/>
              </w:rPr>
            </w:pPr>
            <w:r w:rsidRPr="0047011A">
              <w:rPr>
                <w:lang w:val="pt-BR"/>
              </w:rPr>
              <w:t>Usuários autenticados que acessem o serviço online ou software correspondente.</w:t>
            </w:r>
          </w:p>
        </w:tc>
        <w:tc>
          <w:tcPr>
            <w:tcW w:w="5259" w:type="dxa"/>
          </w:tcPr>
          <w:p w:rsidR="00FE7CBB" w:rsidRPr="00D54DC8" w:rsidRDefault="00FE7CBB" w:rsidP="0006548B">
            <w:pPr>
              <w:pStyle w:val="PURBody"/>
            </w:pPr>
            <w:r>
              <w:rPr>
                <w:b/>
                <w:i/>
              </w:rPr>
              <w:t>SL Necessário:</w:t>
            </w:r>
          </w:p>
          <w:p w:rsidR="00D46DAD" w:rsidRPr="0047011A" w:rsidRDefault="00FE7CBB" w:rsidP="0006548B">
            <w:pPr>
              <w:pStyle w:val="PURBody"/>
              <w:numPr>
                <w:ilvl w:val="0"/>
                <w:numId w:val="135"/>
              </w:numPr>
              <w:ind w:left="521" w:hanging="270"/>
              <w:rPr>
                <w:lang w:val="pt-BR"/>
              </w:rPr>
            </w:pPr>
            <w:r w:rsidRPr="0047011A">
              <w:rPr>
                <w:lang w:val="pt-BR"/>
              </w:rPr>
              <w:t xml:space="preserve">Power BI para SL de Usuário do Office 365 </w:t>
            </w:r>
            <w:r w:rsidRPr="0047011A">
              <w:rPr>
                <w:b/>
                <w:lang w:val="pt-BR"/>
              </w:rPr>
              <w:t>ou</w:t>
            </w:r>
          </w:p>
          <w:p w:rsidR="00FE7CBB" w:rsidRPr="0047011A" w:rsidRDefault="00D46DAD" w:rsidP="0006548B">
            <w:pPr>
              <w:pStyle w:val="PURBullet"/>
              <w:numPr>
                <w:ilvl w:val="0"/>
                <w:numId w:val="65"/>
              </w:numPr>
              <w:rPr>
                <w:lang w:val="pt-BR"/>
              </w:rPr>
            </w:pPr>
            <w:r w:rsidRPr="0047011A">
              <w:rPr>
                <w:lang w:val="pt-BR"/>
              </w:rPr>
              <w:t>Power BI para SL de Usuário A do Office 365</w:t>
            </w:r>
          </w:p>
        </w:tc>
      </w:tr>
    </w:tbl>
    <w:p w:rsidR="00D37DD3" w:rsidRPr="0047011A" w:rsidRDefault="00D37DD3" w:rsidP="0006548B">
      <w:pPr>
        <w:pStyle w:val="PURBlueBGHeader"/>
        <w:rPr>
          <w:lang w:val="pt-BR"/>
        </w:rPr>
      </w:pPr>
      <w:r w:rsidRPr="0047011A">
        <w:rPr>
          <w:lang w:val="pt-BR"/>
        </w:rPr>
        <w:t>Termos Adicionais:</w:t>
      </w:r>
    </w:p>
    <w:p w:rsidR="00D37DD3" w:rsidRPr="0047011A" w:rsidRDefault="00D37DD3" w:rsidP="0006548B">
      <w:pPr>
        <w:pStyle w:val="PURBlueStrong-Indented"/>
        <w:keepNext w:val="0"/>
        <w:keepLines w:val="0"/>
        <w:rPr>
          <w:lang w:val="pt-BR"/>
        </w:rPr>
      </w:pPr>
      <w:r w:rsidRPr="0047011A">
        <w:rPr>
          <w:lang w:val="pt-BR"/>
        </w:rPr>
        <w:t>Notificação Aplicável</w:t>
      </w:r>
      <w:r w:rsidRPr="00BD5A69">
        <w:rPr>
          <w:spacing w:val="0"/>
          <w:lang w:val="pt-BR"/>
        </w:rPr>
        <w:t>:</w:t>
      </w:r>
      <w:r w:rsidR="0047011A" w:rsidRPr="00BD5A69">
        <w:rPr>
          <w:spacing w:val="0"/>
          <w:lang w:val="pt-BR"/>
        </w:rPr>
        <w:t xml:space="preserve"> </w:t>
      </w:r>
      <w:r w:rsidRPr="00BD5A69">
        <w:rPr>
          <w:smallCaps w:val="0"/>
          <w:color w:val="auto"/>
          <w:spacing w:val="0"/>
          <w:lang w:val="pt-BR"/>
        </w:rPr>
        <w:t xml:space="preserve">A Notificação do Bing Maps no </w:t>
      </w:r>
      <w:hyperlink w:anchor="Appendix_1" w:history="1">
        <w:r w:rsidRPr="00BD5A69">
          <w:rPr>
            <w:smallCaps w:val="0"/>
            <w:color w:val="00467F"/>
            <w:spacing w:val="0"/>
            <w:u w:val="single"/>
            <w:lang w:val="pt-BR"/>
          </w:rPr>
          <w:t>Apêndice 1</w:t>
        </w:r>
      </w:hyperlink>
      <w:r w:rsidRPr="00BD5A69">
        <w:rPr>
          <w:smallCaps w:val="0"/>
          <w:color w:val="auto"/>
          <w:spacing w:val="0"/>
          <w:lang w:val="pt-BR"/>
        </w:rPr>
        <w:t xml:space="preserve"> se aplica.</w:t>
      </w:r>
    </w:p>
    <w:p w:rsidR="003B1D52" w:rsidRPr="0047011A" w:rsidRDefault="004D7056" w:rsidP="0006548B">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47011A">
        <w:rPr>
          <w:lang w:val="pt-BR"/>
        </w:rPr>
        <w:t xml:space="preserve"> </w:t>
      </w:r>
    </w:p>
    <w:p w:rsidR="003B1D52" w:rsidRPr="0047011A" w:rsidRDefault="003B1D52" w:rsidP="0006548B">
      <w:pPr>
        <w:pStyle w:val="PURProductName"/>
        <w:keepNext w:val="0"/>
        <w:keepLines w:val="0"/>
        <w:rPr>
          <w:lang w:val="pt-BR"/>
        </w:rPr>
      </w:pPr>
      <w:r w:rsidRPr="0047011A">
        <w:rPr>
          <w:lang w:val="pt-BR"/>
        </w:rPr>
        <w:t>Project Online</w:t>
      </w:r>
      <w:r w:rsidR="00244786">
        <w:fldChar w:fldCharType="begin"/>
      </w:r>
      <w:r w:rsidRPr="0047011A">
        <w:rPr>
          <w:lang w:val="pt-BR"/>
        </w:rPr>
        <w:instrText>XE "Project Online"</w:instrText>
      </w:r>
      <w:r w:rsidR="00244786">
        <w:fldChar w:fldCharType="end"/>
      </w:r>
      <w:r w:rsidR="00244786">
        <w:fldChar w:fldCharType="begin"/>
      </w:r>
      <w:r w:rsidRPr="0047011A">
        <w:rPr>
          <w:lang w:val="pt-BR"/>
        </w:rPr>
        <w:instrText xml:space="preserve"> TC "</w:instrText>
      </w:r>
      <w:bookmarkStart w:id="327" w:name="_Toc370712522"/>
      <w:bookmarkStart w:id="328" w:name="_Toc374144227"/>
      <w:r w:rsidR="00256119" w:rsidRPr="0047011A">
        <w:rPr>
          <w:lang w:val="pt-BR"/>
        </w:rPr>
        <w:instrText>Project Online</w:instrText>
      </w:r>
      <w:bookmarkEnd w:id="327"/>
      <w:bookmarkEnd w:id="328"/>
      <w:r w:rsidRPr="0047011A">
        <w:rPr>
          <w:lang w:val="pt-BR"/>
        </w:rPr>
        <w:instrText xml:space="preserve">" \l </w:instrText>
      </w:r>
      <w:r w:rsidR="00E01841" w:rsidRPr="0047011A">
        <w:rPr>
          <w:lang w:val="pt-BR"/>
        </w:rPr>
        <w:instrText>3</w:instrText>
      </w:r>
      <w:r w:rsidR="00244786">
        <w:fldChar w:fldCharType="end"/>
      </w:r>
    </w:p>
    <w:p w:rsidR="003B1D52" w:rsidRPr="00E44E41" w:rsidRDefault="003B1D52" w:rsidP="0006548B">
      <w:pPr>
        <w:pStyle w:val="PURBlueBGHeader"/>
        <w:rPr>
          <w:lang w:val="pt-BR"/>
        </w:rPr>
      </w:pPr>
      <w:r w:rsidRPr="00E44E41">
        <w:rPr>
          <w:lang w:val="pt-BR"/>
        </w:rPr>
        <w:t>SLs de USUÁRIO</w:t>
      </w:r>
    </w:p>
    <w:tbl>
      <w:tblPr>
        <w:tblStyle w:val="PURTableNoVertical"/>
        <w:tblW w:w="0" w:type="auto"/>
        <w:tblLook w:val="04A0" w:firstRow="1" w:lastRow="0" w:firstColumn="1" w:lastColumn="0" w:noHBand="0" w:noVBand="1"/>
      </w:tblPr>
      <w:tblGrid>
        <w:gridCol w:w="5265"/>
        <w:gridCol w:w="5261"/>
      </w:tblGrid>
      <w:tr w:rsidR="003B1D52" w:rsidRPr="008C2DF8"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47011A" w:rsidRDefault="003B1D52" w:rsidP="0006548B">
            <w:pPr>
              <w:pStyle w:val="PURBody"/>
              <w:rPr>
                <w:lang w:val="pt-BR"/>
              </w:rPr>
            </w:pPr>
            <w:r w:rsidRPr="0047011A">
              <w:rPr>
                <w:b/>
                <w:i/>
                <w:lang w:val="pt-BR"/>
              </w:rPr>
              <w:t>Necessária para cada um dos seus:</w:t>
            </w:r>
          </w:p>
          <w:p w:rsidR="003B1D52" w:rsidRPr="0047011A" w:rsidRDefault="003B1D52" w:rsidP="0006548B">
            <w:pPr>
              <w:pStyle w:val="PURBullet"/>
              <w:numPr>
                <w:ilvl w:val="0"/>
                <w:numId w:val="64"/>
              </w:numPr>
              <w:rPr>
                <w:lang w:val="pt-BR"/>
              </w:rPr>
            </w:pPr>
            <w:r w:rsidRPr="0047011A">
              <w:rPr>
                <w:lang w:val="pt-BR"/>
              </w:rPr>
              <w:t>Usuários que acessam o serviço ou software relacionado</w:t>
            </w:r>
          </w:p>
        </w:tc>
        <w:tc>
          <w:tcPr>
            <w:tcW w:w="5321" w:type="dxa"/>
          </w:tcPr>
          <w:p w:rsidR="003B1D52" w:rsidRPr="00D54DC8" w:rsidRDefault="003B1D52" w:rsidP="0006548B">
            <w:pPr>
              <w:pStyle w:val="PURBody"/>
            </w:pPr>
            <w:r>
              <w:rPr>
                <w:b/>
                <w:i/>
              </w:rPr>
              <w:t>SL Necessário:</w:t>
            </w:r>
          </w:p>
          <w:p w:rsidR="003B1D52" w:rsidRPr="0047011A" w:rsidRDefault="003B1D52" w:rsidP="0006548B">
            <w:pPr>
              <w:pStyle w:val="PURBullet"/>
              <w:numPr>
                <w:ilvl w:val="0"/>
                <w:numId w:val="65"/>
              </w:numPr>
              <w:rPr>
                <w:lang w:val="pt-BR"/>
              </w:rPr>
            </w:pPr>
            <w:r w:rsidRPr="0047011A">
              <w:rPr>
                <w:lang w:val="pt-BR"/>
              </w:rPr>
              <w:t>SL de Usuário do Project Online</w:t>
            </w:r>
          </w:p>
        </w:tc>
      </w:tr>
    </w:tbl>
    <w:p w:rsidR="003B1D52" w:rsidRPr="0047011A" w:rsidRDefault="003B1D52" w:rsidP="0006548B">
      <w:pPr>
        <w:rPr>
          <w:lang w:val="pt-BR"/>
        </w:rPr>
      </w:pPr>
    </w:p>
    <w:p w:rsidR="003B1D52" w:rsidRPr="0047011A" w:rsidRDefault="003B1D52" w:rsidP="0006548B">
      <w:pPr>
        <w:pStyle w:val="PURBlueBGHeader"/>
        <w:rPr>
          <w:lang w:val="pt-BR"/>
        </w:rPr>
      </w:pPr>
      <w:r w:rsidRPr="0047011A">
        <w:rPr>
          <w:lang w:val="pt-BR"/>
        </w:rPr>
        <w:t>Termos Adicionais:</w:t>
      </w:r>
    </w:p>
    <w:p w:rsidR="003B1D52" w:rsidRPr="0047011A" w:rsidRDefault="003B1D52" w:rsidP="0006548B">
      <w:pPr>
        <w:pStyle w:val="PURBlueStrong-Indented"/>
        <w:keepNext w:val="0"/>
        <w:keepLines w:val="0"/>
        <w:rPr>
          <w:lang w:val="pt-BR"/>
        </w:rPr>
      </w:pPr>
      <w:r w:rsidRPr="0047011A">
        <w:rPr>
          <w:lang w:val="pt-BR"/>
        </w:rPr>
        <w:t xml:space="preserve">SharePoint Online </w:t>
      </w:r>
    </w:p>
    <w:p w:rsidR="003B1D52" w:rsidRPr="0047011A" w:rsidRDefault="003B1D52" w:rsidP="0006548B">
      <w:pPr>
        <w:pStyle w:val="PURProductName"/>
        <w:keepNext w:val="0"/>
        <w:keepLines w:val="0"/>
        <w:pBdr>
          <w:bottom w:val="none" w:sz="0" w:space="0" w:color="auto"/>
        </w:pBdr>
        <w:ind w:left="270"/>
        <w:rPr>
          <w:lang w:val="pt-BR"/>
        </w:rPr>
      </w:pPr>
      <w:r w:rsidRPr="0047011A">
        <w:rPr>
          <w:rFonts w:cs="Arial"/>
          <w:sz w:val="18"/>
          <w:szCs w:val="18"/>
          <w:lang w:val="pt-BR"/>
        </w:rPr>
        <w:t>Seu serviço Project Online requer o uso do SharePoint Online Plano 2, que será fornecido a você como parte do serviço Project Online. Você poderá usar esse serviço SharePoint Online Plano 2 somente em conjunto com o uso permitido do Project Online e apenas para dar suporte à funcionalidade para a qual o Project Online é usado.</w:t>
      </w:r>
      <w:r w:rsidR="0047011A">
        <w:rPr>
          <w:rFonts w:cs="Arial"/>
          <w:sz w:val="18"/>
          <w:szCs w:val="18"/>
          <w:lang w:val="pt-BR"/>
        </w:rPr>
        <w:t xml:space="preserve"> </w:t>
      </w:r>
      <w:r w:rsidRPr="0047011A">
        <w:rPr>
          <w:rFonts w:cs="Arial"/>
          <w:sz w:val="18"/>
          <w:szCs w:val="18"/>
          <w:lang w:val="pt-BR"/>
        </w:rPr>
        <w:t>Você não tem outros direitos de usar o SharePoint Online Plano 2 de acordo com estes termos de licença.</w:t>
      </w:r>
    </w:p>
    <w:p w:rsidR="0082133B" w:rsidRPr="0047011A" w:rsidRDefault="004D7056" w:rsidP="0006548B">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07456D" w:rsidRPr="0047011A">
        <w:rPr>
          <w:lang w:val="pt-BR"/>
        </w:rPr>
        <w:t xml:space="preserve"> </w:t>
      </w:r>
    </w:p>
    <w:p w:rsidR="0082133B" w:rsidRPr="0047011A" w:rsidRDefault="00ED4593" w:rsidP="00FA590C">
      <w:pPr>
        <w:pStyle w:val="PURProductName"/>
        <w:rPr>
          <w:lang w:val="pt-BR"/>
        </w:rPr>
      </w:pPr>
      <w:bookmarkStart w:id="329" w:name="_Sec387"/>
      <w:r w:rsidRPr="0047011A">
        <w:rPr>
          <w:lang w:val="pt-BR"/>
        </w:rPr>
        <w:lastRenderedPageBreak/>
        <w:t>SharePoint Online Kiosk</w:t>
      </w:r>
      <w:bookmarkEnd w:id="329"/>
      <w:r w:rsidR="00244786">
        <w:fldChar w:fldCharType="begin"/>
      </w:r>
      <w:r w:rsidRPr="0047011A">
        <w:rPr>
          <w:lang w:val="pt-BR"/>
        </w:rPr>
        <w:instrText>XE "SharePoint Online Kiosk"</w:instrText>
      </w:r>
      <w:r w:rsidR="00244786">
        <w:fldChar w:fldCharType="end"/>
      </w:r>
      <w:r w:rsidR="00244786">
        <w:fldChar w:fldCharType="begin"/>
      </w:r>
      <w:r w:rsidRPr="0047011A">
        <w:rPr>
          <w:lang w:val="pt-BR"/>
        </w:rPr>
        <w:instrText xml:space="preserve"> TC "</w:instrText>
      </w:r>
      <w:bookmarkStart w:id="330" w:name="_Toc370712524"/>
      <w:bookmarkStart w:id="331" w:name="_Toc374144228"/>
      <w:r w:rsidRPr="0047011A">
        <w:rPr>
          <w:lang w:val="pt-BR"/>
        </w:rPr>
        <w:instrText>SharePoint Online Kiosk</w:instrText>
      </w:r>
      <w:bookmarkEnd w:id="330"/>
      <w:bookmarkEnd w:id="331"/>
      <w:r w:rsidRPr="0047011A">
        <w:rPr>
          <w:lang w:val="pt-BR"/>
        </w:rPr>
        <w:instrText xml:space="preserve">" \l </w:instrText>
      </w:r>
      <w:r w:rsidR="00E01841" w:rsidRPr="0047011A">
        <w:rPr>
          <w:lang w:val="pt-BR"/>
        </w:rPr>
        <w:instrText>3</w:instrText>
      </w:r>
      <w:r w:rsidR="00244786">
        <w:fldChar w:fldCharType="end"/>
      </w:r>
    </w:p>
    <w:p w:rsidR="0082133B" w:rsidRPr="0047011A" w:rsidRDefault="00ED4593" w:rsidP="00FA590C">
      <w:pPr>
        <w:pStyle w:val="PURBlueBGHeader"/>
        <w:keepNext/>
        <w:keepLines/>
        <w:rPr>
          <w:lang w:val="pt-BR"/>
        </w:rPr>
      </w:pPr>
      <w:r w:rsidRPr="0047011A">
        <w:rPr>
          <w:lang w:val="pt-BR"/>
        </w:rPr>
        <w:t>SLs de USUÁRIO</w:t>
      </w:r>
    </w:p>
    <w:tbl>
      <w:tblPr>
        <w:tblStyle w:val="PURTableNoVertical"/>
        <w:tblW w:w="0" w:type="auto"/>
        <w:tblLook w:val="04A0" w:firstRow="1" w:lastRow="0" w:firstColumn="1" w:lastColumn="0" w:noHBand="0" w:noVBand="1"/>
      </w:tblPr>
      <w:tblGrid>
        <w:gridCol w:w="5265"/>
        <w:gridCol w:w="5261"/>
      </w:tblGrid>
      <w:tr w:rsidR="0082133B" w:rsidRPr="008C2DF8" w:rsidTr="00FA590C">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47011A" w:rsidRDefault="00ED4593" w:rsidP="00FA590C">
            <w:pPr>
              <w:pStyle w:val="PURBody"/>
              <w:keepNext/>
              <w:keepLines/>
              <w:rPr>
                <w:lang w:val="pt-BR"/>
              </w:rPr>
            </w:pPr>
            <w:r w:rsidRPr="0047011A">
              <w:rPr>
                <w:b/>
                <w:i/>
                <w:lang w:val="pt-BR"/>
              </w:rPr>
              <w:t>Necessária para cada um dos seus:</w:t>
            </w:r>
          </w:p>
          <w:p w:rsidR="0082133B" w:rsidRPr="0047011A" w:rsidRDefault="00ED4593" w:rsidP="00FA590C">
            <w:pPr>
              <w:pStyle w:val="PURBullet"/>
              <w:keepNext/>
              <w:keepLines/>
              <w:numPr>
                <w:ilvl w:val="0"/>
                <w:numId w:val="31"/>
              </w:numPr>
              <w:spacing w:after="120" w:line="240" w:lineRule="auto"/>
              <w:rPr>
                <w:lang w:val="pt-BR"/>
              </w:rPr>
            </w:pPr>
            <w:r w:rsidRPr="0047011A">
              <w:rPr>
                <w:lang w:val="pt-BR"/>
              </w:rPr>
              <w:t>Usuários autenticados</w:t>
            </w:r>
            <w:r w:rsidRPr="0047011A">
              <w:rPr>
                <w:vertAlign w:val="superscript"/>
                <w:lang w:val="pt-BR"/>
              </w:rPr>
              <w:t>1</w:t>
            </w:r>
            <w:r w:rsidRPr="0047011A">
              <w:rPr>
                <w:lang w:val="pt-BR"/>
              </w:rPr>
              <w:t xml:space="preserve"> que acessam o serviço online ou</w:t>
            </w:r>
            <w:r w:rsidR="00D231DC">
              <w:rPr>
                <w:lang w:val="pt-BR"/>
              </w:rPr>
              <w:t> </w:t>
            </w:r>
            <w:r w:rsidRPr="0047011A">
              <w:rPr>
                <w:lang w:val="pt-BR"/>
              </w:rPr>
              <w:t>o</w:t>
            </w:r>
            <w:r w:rsidR="00D231DC">
              <w:rPr>
                <w:lang w:val="pt-BR"/>
              </w:rPr>
              <w:t> </w:t>
            </w:r>
            <w:r w:rsidRPr="0047011A">
              <w:rPr>
                <w:lang w:val="pt-BR"/>
              </w:rPr>
              <w:t>software relacionado para acesso “somente leitura”, a</w:t>
            </w:r>
            <w:r w:rsidR="00D231DC">
              <w:rPr>
                <w:lang w:val="pt-BR"/>
              </w:rPr>
              <w:t> </w:t>
            </w:r>
            <w:r w:rsidRPr="0047011A">
              <w:rPr>
                <w:lang w:val="pt-BR"/>
              </w:rPr>
              <w:t>fim de visualizar o conteúdo e “editar privilégios” para formulários InfoPath ou baseados em navegador e Usuários do Office 365 Enterprise K1 que acessam o serviço online para criar e editar documentos do Office. Não é permitido nenhum outro acesso ou uso do serviço. Usuários Externos convidados para as coleções do site por meio da funcionalidade Share-by-Mail não precisam de SLs de Usuário.</w:t>
            </w:r>
          </w:p>
          <w:p w:rsidR="00EC153F" w:rsidRPr="0047011A" w:rsidRDefault="00EC153F" w:rsidP="00FA590C">
            <w:pPr>
              <w:keepNext/>
              <w:keepLines/>
              <w:spacing w:after="120"/>
              <w:ind w:left="288"/>
              <w:rPr>
                <w:rFonts w:cs="Arial"/>
                <w:szCs w:val="18"/>
                <w:lang w:val="pt-BR" w:eastAsia="zh-CN"/>
              </w:rPr>
            </w:pPr>
          </w:p>
        </w:tc>
        <w:tc>
          <w:tcPr>
            <w:tcW w:w="5320" w:type="dxa"/>
          </w:tcPr>
          <w:p w:rsidR="0082133B" w:rsidRPr="00D54DC8" w:rsidRDefault="00ED4593" w:rsidP="00FA590C">
            <w:pPr>
              <w:pStyle w:val="PURBody"/>
              <w:keepNext/>
              <w:keepLines/>
            </w:pPr>
            <w:r>
              <w:rPr>
                <w:b/>
                <w:i/>
              </w:rPr>
              <w:t>SL Necessário:</w:t>
            </w:r>
          </w:p>
          <w:p w:rsidR="0082133B" w:rsidRPr="0047011A" w:rsidRDefault="00ED4593" w:rsidP="00FA590C">
            <w:pPr>
              <w:pStyle w:val="PURBullet"/>
              <w:keepNext/>
              <w:keepLines/>
              <w:numPr>
                <w:ilvl w:val="0"/>
                <w:numId w:val="32"/>
              </w:numPr>
              <w:rPr>
                <w:lang w:val="pt-BR"/>
              </w:rPr>
            </w:pPr>
            <w:r w:rsidRPr="0047011A">
              <w:rPr>
                <w:lang w:val="pt-BR"/>
              </w:rPr>
              <w:t xml:space="preserve">SL de Usuário do Office 365 Enterprise K1 </w:t>
            </w:r>
            <w:r w:rsidRPr="0047011A">
              <w:rPr>
                <w:b/>
                <w:lang w:val="pt-BR"/>
              </w:rPr>
              <w:t>ou</w:t>
            </w:r>
          </w:p>
          <w:p w:rsidR="00061982" w:rsidRPr="0047011A" w:rsidRDefault="00061982" w:rsidP="00FA590C">
            <w:pPr>
              <w:pStyle w:val="PURBody"/>
              <w:keepNext/>
              <w:keepLines/>
              <w:numPr>
                <w:ilvl w:val="0"/>
                <w:numId w:val="32"/>
              </w:numPr>
              <w:rPr>
                <w:lang w:val="pt-BR"/>
              </w:rPr>
            </w:pPr>
            <w:r w:rsidRPr="0047011A">
              <w:rPr>
                <w:lang w:val="pt-BR"/>
              </w:rPr>
              <w:t>SL de Usuário do Office 365 Government K1G</w:t>
            </w:r>
          </w:p>
        </w:tc>
      </w:tr>
    </w:tbl>
    <w:p w:rsidR="0082133B" w:rsidRPr="0047011A" w:rsidRDefault="004D7056">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82133B" w:rsidRPr="0047011A" w:rsidRDefault="00ED4593">
      <w:pPr>
        <w:pStyle w:val="PURProductName"/>
        <w:rPr>
          <w:lang w:val="pt-BR"/>
        </w:rPr>
      </w:pPr>
      <w:bookmarkStart w:id="332" w:name="_Sec436"/>
      <w:r w:rsidRPr="0047011A">
        <w:rPr>
          <w:lang w:val="pt-BR"/>
        </w:rPr>
        <w:t>SharePoint Online - Plano 1</w:t>
      </w:r>
      <w:bookmarkEnd w:id="332"/>
      <w:r w:rsidR="00244786">
        <w:fldChar w:fldCharType="begin"/>
      </w:r>
      <w:r w:rsidRPr="0047011A">
        <w:rPr>
          <w:lang w:val="pt-BR"/>
        </w:rPr>
        <w:instrText>XE "SharePoint Online - Plano 1"</w:instrText>
      </w:r>
      <w:r w:rsidR="00244786">
        <w:fldChar w:fldCharType="end"/>
      </w:r>
      <w:r w:rsidR="00244786">
        <w:fldChar w:fldCharType="begin"/>
      </w:r>
      <w:r w:rsidRPr="0047011A">
        <w:rPr>
          <w:lang w:val="pt-BR"/>
        </w:rPr>
        <w:instrText>TC "</w:instrText>
      </w:r>
      <w:bookmarkStart w:id="333" w:name="_Toc374144229"/>
      <w:r w:rsidRPr="0047011A">
        <w:rPr>
          <w:lang w:val="pt-BR"/>
        </w:rPr>
        <w:instrText>SharePoint Online - Plano 1</w:instrText>
      </w:r>
      <w:bookmarkEnd w:id="333"/>
      <w:r w:rsidRPr="0047011A">
        <w:rPr>
          <w:lang w:val="pt-BR"/>
        </w:rPr>
        <w:instrText xml:space="preserve">" \l 3 </w:instrText>
      </w:r>
      <w:bookmarkStart w:id="334" w:name="_Toc370712525"/>
      <w:bookmarkEnd w:id="334"/>
      <w:r w:rsidR="00244786">
        <w:fldChar w:fldCharType="end"/>
      </w:r>
    </w:p>
    <w:p w:rsidR="0082133B" w:rsidRPr="00FA590C" w:rsidRDefault="00ED4593">
      <w:pPr>
        <w:pStyle w:val="PURBlueBGHeader"/>
        <w:rPr>
          <w:rFonts w:cs="Arial"/>
        </w:rPr>
      </w:pPr>
      <w:r w:rsidRPr="00FA590C">
        <w:rPr>
          <w:rFonts w:cs="Arial"/>
        </w:rPr>
        <w:t>SLs de USUÁRIO</w:t>
      </w:r>
    </w:p>
    <w:tbl>
      <w:tblPr>
        <w:tblStyle w:val="PURTableNoVertical"/>
        <w:tblW w:w="0" w:type="auto"/>
        <w:tblLook w:val="04A0" w:firstRow="1" w:lastRow="0" w:firstColumn="1" w:lastColumn="0" w:noHBand="0" w:noVBand="1"/>
      </w:tblPr>
      <w:tblGrid>
        <w:gridCol w:w="5266"/>
        <w:gridCol w:w="5260"/>
      </w:tblGrid>
      <w:tr w:rsidR="0082133B" w:rsidRPr="00FA590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A590C" w:rsidRDefault="00ED4593">
            <w:pPr>
              <w:pStyle w:val="PURBody"/>
              <w:rPr>
                <w:rFonts w:cs="Arial"/>
                <w:lang w:val="pt-BR"/>
              </w:rPr>
            </w:pPr>
            <w:r w:rsidRPr="00FA590C">
              <w:rPr>
                <w:rFonts w:cs="Arial"/>
                <w:b/>
                <w:i/>
                <w:lang w:val="pt-BR"/>
              </w:rPr>
              <w:t>Necessária para cada um dos seus:</w:t>
            </w:r>
          </w:p>
          <w:p w:rsidR="001D3D2C" w:rsidRPr="00FA590C" w:rsidRDefault="00ED4593" w:rsidP="009A33CC">
            <w:pPr>
              <w:pStyle w:val="PURBullet"/>
              <w:numPr>
                <w:ilvl w:val="0"/>
                <w:numId w:val="76"/>
              </w:numPr>
              <w:rPr>
                <w:rFonts w:cs="Arial"/>
                <w:lang w:val="pt-BR"/>
              </w:rPr>
            </w:pPr>
            <w:r w:rsidRPr="00FA590C">
              <w:rPr>
                <w:rFonts w:cs="Arial"/>
                <w:lang w:val="pt-BR"/>
              </w:rPr>
              <w:t>Usuários autenticados que acessem o serviço online ou software correspondente. No entanto, você pode não acessar o Infopath, Serviços do Excel ou Serviços do Visio, Enterprise Search, E-discovery ou Business Connectivity Services. Usuários Externos convidados para</w:t>
            </w:r>
            <w:r w:rsidR="0088555C">
              <w:rPr>
                <w:rFonts w:cs="Arial"/>
                <w:lang w:val="pt-BR"/>
              </w:rPr>
              <w:t> </w:t>
            </w:r>
            <w:r w:rsidRPr="00FA590C">
              <w:rPr>
                <w:rFonts w:cs="Arial"/>
                <w:lang w:val="pt-BR"/>
              </w:rPr>
              <w:t>as coleções do site por meio da funcionalidade Share-by-Mail não precisam de SLs de Usuário.</w:t>
            </w:r>
          </w:p>
          <w:p w:rsidR="00035228" w:rsidRPr="00FA590C" w:rsidRDefault="00035228" w:rsidP="00FE7CBB">
            <w:pPr>
              <w:pStyle w:val="PURBullet"/>
              <w:spacing w:line="240" w:lineRule="auto"/>
              <w:ind w:hanging="216"/>
              <w:rPr>
                <w:rFonts w:cs="Arial"/>
                <w:lang w:val="pt-BR"/>
              </w:rPr>
            </w:pPr>
          </w:p>
        </w:tc>
        <w:tc>
          <w:tcPr>
            <w:tcW w:w="5340" w:type="dxa"/>
          </w:tcPr>
          <w:p w:rsidR="0082133B" w:rsidRPr="00FA590C" w:rsidRDefault="00ED4593">
            <w:pPr>
              <w:pStyle w:val="PURBody"/>
              <w:rPr>
                <w:rFonts w:cs="Arial"/>
              </w:rPr>
            </w:pPr>
            <w:r w:rsidRPr="00FA590C">
              <w:rPr>
                <w:rFonts w:cs="Arial"/>
                <w:b/>
                <w:i/>
              </w:rPr>
              <w:t>SL Necessário:</w:t>
            </w:r>
          </w:p>
          <w:p w:rsidR="0082133B" w:rsidRPr="00FA590C" w:rsidRDefault="00ED4593" w:rsidP="009A33CC">
            <w:pPr>
              <w:pStyle w:val="PURBullet"/>
              <w:numPr>
                <w:ilvl w:val="0"/>
                <w:numId w:val="33"/>
              </w:numPr>
              <w:rPr>
                <w:rFonts w:cs="Arial"/>
                <w:lang w:val="pt-BR"/>
              </w:rPr>
            </w:pPr>
            <w:r w:rsidRPr="00FA590C">
              <w:rPr>
                <w:rFonts w:cs="Arial"/>
                <w:lang w:val="pt-BR"/>
              </w:rPr>
              <w:t xml:space="preserve">SL de Usuário do SharePoint Online Plano 1 </w:t>
            </w:r>
            <w:r w:rsidRPr="00FA590C">
              <w:rPr>
                <w:rFonts w:cs="Arial"/>
                <w:b/>
                <w:lang w:val="pt-BR"/>
              </w:rPr>
              <w:t>ou</w:t>
            </w:r>
          </w:p>
          <w:p w:rsidR="0082133B" w:rsidRPr="00FA590C" w:rsidRDefault="00ED4593" w:rsidP="009A33CC">
            <w:pPr>
              <w:pStyle w:val="PURBullet"/>
              <w:numPr>
                <w:ilvl w:val="0"/>
                <w:numId w:val="33"/>
              </w:numPr>
              <w:rPr>
                <w:rFonts w:cs="Arial"/>
                <w:lang w:val="pt-BR"/>
              </w:rPr>
            </w:pPr>
            <w:r w:rsidRPr="00FA590C">
              <w:rPr>
                <w:rFonts w:cs="Arial"/>
                <w:lang w:val="pt-BR"/>
              </w:rPr>
              <w:t xml:space="preserve">SL de Usuário do SharePoint Online Plano 2 </w:t>
            </w:r>
            <w:r w:rsidRPr="00FA590C">
              <w:rPr>
                <w:rFonts w:cs="Arial"/>
                <w:b/>
                <w:lang w:val="pt-BR"/>
              </w:rPr>
              <w:t>ou</w:t>
            </w:r>
          </w:p>
          <w:p w:rsidR="007C7028" w:rsidRPr="00FA590C" w:rsidRDefault="007C7028" w:rsidP="009A33CC">
            <w:pPr>
              <w:pStyle w:val="Heading4nobold"/>
              <w:numPr>
                <w:ilvl w:val="0"/>
                <w:numId w:val="33"/>
              </w:numPr>
              <w:spacing w:line="180" w:lineRule="atLeast"/>
              <w:jc w:val="left"/>
              <w:rPr>
                <w:rFonts w:ascii="Arial" w:hAnsi="Arial" w:cs="Arial"/>
                <w:lang w:val="pt-BR"/>
              </w:rPr>
            </w:pPr>
            <w:r w:rsidRPr="00FA590C">
              <w:rPr>
                <w:rFonts w:ascii="Arial" w:hAnsi="Arial" w:cs="Arial"/>
                <w:color w:val="000000"/>
                <w:lang w:val="pt-BR"/>
              </w:rPr>
              <w:t>SL do Usuário do Office 365 Education A2-4</w:t>
            </w:r>
            <w:r w:rsidR="0047011A" w:rsidRPr="00FA590C">
              <w:rPr>
                <w:rFonts w:ascii="Arial" w:hAnsi="Arial" w:cs="Arial"/>
                <w:color w:val="000000"/>
                <w:lang w:val="pt-BR"/>
              </w:rPr>
              <w:t xml:space="preserve"> </w:t>
            </w:r>
            <w:r w:rsidRPr="00FA590C">
              <w:rPr>
                <w:rFonts w:ascii="Arial" w:hAnsi="Arial" w:cs="Arial"/>
                <w:b/>
                <w:color w:val="000000"/>
                <w:szCs w:val="18"/>
                <w:lang w:val="pt-BR"/>
              </w:rPr>
              <w:t>ou</w:t>
            </w:r>
          </w:p>
          <w:p w:rsidR="0082133B" w:rsidRPr="00FA590C" w:rsidRDefault="00ED4593" w:rsidP="009A33CC">
            <w:pPr>
              <w:pStyle w:val="PURBullet"/>
              <w:numPr>
                <w:ilvl w:val="0"/>
                <w:numId w:val="33"/>
              </w:numPr>
              <w:rPr>
                <w:rFonts w:cs="Arial"/>
                <w:lang w:val="pt-BR"/>
              </w:rPr>
            </w:pPr>
            <w:r w:rsidRPr="00FA590C">
              <w:rPr>
                <w:rFonts w:cs="Arial"/>
                <w:lang w:val="pt-BR"/>
              </w:rPr>
              <w:t xml:space="preserve">SL de Usuário do Office 365 Enterprise E1, E3-E4 </w:t>
            </w:r>
            <w:r w:rsidRPr="00FA590C">
              <w:rPr>
                <w:rFonts w:cs="Arial"/>
                <w:b/>
                <w:lang w:val="pt-BR"/>
              </w:rPr>
              <w:t>ou</w:t>
            </w:r>
          </w:p>
          <w:p w:rsidR="00D84FD9" w:rsidRPr="00FA590C" w:rsidRDefault="00D84FD9" w:rsidP="00A00338">
            <w:pPr>
              <w:pStyle w:val="PURBullet"/>
              <w:numPr>
                <w:ilvl w:val="0"/>
                <w:numId w:val="33"/>
              </w:numPr>
              <w:rPr>
                <w:rFonts w:cs="Arial"/>
                <w:lang w:val="pt-BR"/>
              </w:rPr>
            </w:pPr>
            <w:r w:rsidRPr="00FA590C">
              <w:rPr>
                <w:rFonts w:cs="Arial"/>
                <w:lang w:val="pt-BR"/>
              </w:rPr>
              <w:t xml:space="preserve">SL de Usuário do Office 365 Enterprise E3-E4 sem ProPlus </w:t>
            </w:r>
            <w:r w:rsidRPr="00FA590C">
              <w:rPr>
                <w:rFonts w:cs="Arial"/>
                <w:b/>
                <w:lang w:val="pt-BR"/>
              </w:rPr>
              <w:t>ou</w:t>
            </w:r>
            <w:r w:rsidRPr="00FA590C">
              <w:rPr>
                <w:rFonts w:cs="Arial"/>
                <w:lang w:val="pt-BR"/>
              </w:rPr>
              <w:t xml:space="preserve"> </w:t>
            </w:r>
          </w:p>
          <w:p w:rsidR="00A00338" w:rsidRPr="00FA590C" w:rsidRDefault="00A00338" w:rsidP="00A00338">
            <w:pPr>
              <w:pStyle w:val="PURBullet"/>
              <w:numPr>
                <w:ilvl w:val="0"/>
                <w:numId w:val="33"/>
              </w:numPr>
              <w:rPr>
                <w:rFonts w:cs="Arial"/>
                <w:lang w:val="pt-BR"/>
              </w:rPr>
            </w:pPr>
            <w:r w:rsidRPr="00FA590C">
              <w:rPr>
                <w:rFonts w:cs="Arial"/>
                <w:lang w:val="pt-BR"/>
              </w:rPr>
              <w:t xml:space="preserve">SL de Usuário do SharePoint Online Plano 1A </w:t>
            </w:r>
            <w:r w:rsidRPr="00FA590C">
              <w:rPr>
                <w:rFonts w:cs="Arial"/>
                <w:b/>
                <w:lang w:val="pt-BR"/>
              </w:rPr>
              <w:t>ou</w:t>
            </w:r>
          </w:p>
          <w:p w:rsidR="00A00338" w:rsidRPr="00FA590C" w:rsidRDefault="00A00338" w:rsidP="00A00338">
            <w:pPr>
              <w:pStyle w:val="PURBullet"/>
              <w:numPr>
                <w:ilvl w:val="0"/>
                <w:numId w:val="33"/>
              </w:numPr>
              <w:rPr>
                <w:rFonts w:cs="Arial"/>
                <w:lang w:val="pt-BR"/>
              </w:rPr>
            </w:pPr>
            <w:r w:rsidRPr="00FA590C">
              <w:rPr>
                <w:rFonts w:cs="Arial"/>
                <w:lang w:val="pt-BR"/>
              </w:rPr>
              <w:t xml:space="preserve">SL de Usuário do SharePoint Online Plano 2A </w:t>
            </w:r>
            <w:r w:rsidRPr="00FA590C">
              <w:rPr>
                <w:rFonts w:cs="Arial"/>
                <w:b/>
                <w:lang w:val="pt-BR"/>
              </w:rPr>
              <w:t>ou</w:t>
            </w:r>
          </w:p>
          <w:p w:rsidR="00A00338" w:rsidRPr="00FA590C" w:rsidRDefault="00A00338" w:rsidP="00A00338">
            <w:pPr>
              <w:pStyle w:val="PURBullet"/>
              <w:numPr>
                <w:ilvl w:val="0"/>
                <w:numId w:val="33"/>
              </w:numPr>
              <w:rPr>
                <w:rFonts w:cs="Arial"/>
                <w:lang w:val="pt-BR"/>
              </w:rPr>
            </w:pPr>
            <w:r w:rsidRPr="00FA590C">
              <w:rPr>
                <w:rFonts w:cs="Arial"/>
                <w:lang w:val="pt-BR"/>
              </w:rPr>
              <w:t xml:space="preserve">SL de Usuário do SharePoint Online Plano 1G </w:t>
            </w:r>
            <w:r w:rsidRPr="00FA590C">
              <w:rPr>
                <w:rFonts w:cs="Arial"/>
                <w:b/>
                <w:lang w:val="pt-BR"/>
              </w:rPr>
              <w:t>ou</w:t>
            </w:r>
          </w:p>
          <w:p w:rsidR="00A00338" w:rsidRPr="00FA590C" w:rsidRDefault="00A00338" w:rsidP="00A00338">
            <w:pPr>
              <w:pStyle w:val="PURBullet"/>
              <w:numPr>
                <w:ilvl w:val="0"/>
                <w:numId w:val="33"/>
              </w:numPr>
              <w:rPr>
                <w:rFonts w:cs="Arial"/>
                <w:lang w:val="pt-BR"/>
              </w:rPr>
            </w:pPr>
            <w:r w:rsidRPr="00FA590C">
              <w:rPr>
                <w:rFonts w:cs="Arial"/>
                <w:lang w:val="pt-BR"/>
              </w:rPr>
              <w:t xml:space="preserve">SL de Usuário do SharePoint Online Plano 2G </w:t>
            </w:r>
            <w:r w:rsidRPr="00FA590C">
              <w:rPr>
                <w:rFonts w:cs="Arial"/>
                <w:b/>
                <w:lang w:val="pt-BR"/>
              </w:rPr>
              <w:t>ou</w:t>
            </w:r>
          </w:p>
          <w:p w:rsidR="00A00338" w:rsidRPr="00FA590C" w:rsidRDefault="00A00338" w:rsidP="00A00338">
            <w:pPr>
              <w:pStyle w:val="PURBullet"/>
              <w:numPr>
                <w:ilvl w:val="0"/>
                <w:numId w:val="33"/>
              </w:numPr>
              <w:rPr>
                <w:rFonts w:cs="Arial"/>
                <w:lang w:val="pt-BR"/>
              </w:rPr>
            </w:pPr>
            <w:r w:rsidRPr="00FA590C">
              <w:rPr>
                <w:rFonts w:cs="Arial"/>
                <w:lang w:val="pt-BR"/>
              </w:rPr>
              <w:t>SL de Usuário do Office 365 Government G1, G3 ou G4</w:t>
            </w:r>
            <w:r w:rsidR="00D231DC" w:rsidRPr="00FA590C">
              <w:rPr>
                <w:rFonts w:cs="Arial"/>
                <w:lang w:val="pt-BR"/>
              </w:rPr>
              <w:t> </w:t>
            </w:r>
            <w:r w:rsidRPr="00FA590C">
              <w:rPr>
                <w:rFonts w:cs="Arial"/>
                <w:b/>
                <w:lang w:val="pt-BR"/>
              </w:rPr>
              <w:t>ou</w:t>
            </w:r>
          </w:p>
          <w:p w:rsidR="00A00338" w:rsidRPr="00FA590C" w:rsidRDefault="00A00338" w:rsidP="00A00338">
            <w:pPr>
              <w:pStyle w:val="Heading4nobold"/>
              <w:numPr>
                <w:ilvl w:val="0"/>
                <w:numId w:val="33"/>
              </w:numPr>
              <w:spacing w:line="180" w:lineRule="atLeast"/>
              <w:jc w:val="left"/>
              <w:rPr>
                <w:rFonts w:ascii="Arial" w:hAnsi="Arial" w:cs="Arial"/>
                <w:lang w:val="pt-BR"/>
              </w:rPr>
            </w:pPr>
            <w:r w:rsidRPr="00FA590C">
              <w:rPr>
                <w:rFonts w:ascii="Arial" w:hAnsi="Arial" w:cs="Arial"/>
                <w:lang w:val="pt-BR"/>
              </w:rPr>
              <w:t xml:space="preserve">SL de Usuário do Office 365 Government G3-G4 Sem ProPlus </w:t>
            </w:r>
            <w:r w:rsidRPr="00FA590C">
              <w:rPr>
                <w:rFonts w:ascii="Arial" w:hAnsi="Arial" w:cs="Arial"/>
                <w:b/>
                <w:lang w:val="pt-BR"/>
              </w:rPr>
              <w:t>ou</w:t>
            </w:r>
          </w:p>
          <w:p w:rsidR="0082133B" w:rsidRPr="00FA590C" w:rsidRDefault="007A6DE3" w:rsidP="00A00338">
            <w:pPr>
              <w:pStyle w:val="Heading4nobold"/>
              <w:numPr>
                <w:ilvl w:val="0"/>
                <w:numId w:val="33"/>
              </w:numPr>
              <w:spacing w:line="180" w:lineRule="atLeast"/>
              <w:jc w:val="left"/>
              <w:rPr>
                <w:rFonts w:ascii="Arial" w:hAnsi="Arial" w:cs="Arial"/>
              </w:rPr>
            </w:pPr>
            <w:r w:rsidRPr="00FA590C">
              <w:rPr>
                <w:rFonts w:ascii="Arial" w:hAnsi="Arial" w:cs="Arial"/>
                <w:color w:val="000000"/>
              </w:rPr>
              <w:t>SL de Usuário do Office 365 Midsize Business</w:t>
            </w:r>
          </w:p>
          <w:p w:rsidR="007A6DE3" w:rsidRPr="00FA590C" w:rsidRDefault="007A6DE3" w:rsidP="007A6DE3">
            <w:pPr>
              <w:pStyle w:val="Heading4nobold"/>
              <w:spacing w:line="180" w:lineRule="atLeast"/>
              <w:ind w:left="504" w:firstLine="0"/>
              <w:jc w:val="left"/>
              <w:rPr>
                <w:rFonts w:ascii="Arial" w:hAnsi="Arial" w:cs="Arial"/>
              </w:rPr>
            </w:pPr>
          </w:p>
        </w:tc>
      </w:tr>
    </w:tbl>
    <w:p w:rsidR="0082133B" w:rsidRPr="00D54DC8" w:rsidRDefault="00ED4593">
      <w:pPr>
        <w:pStyle w:val="PURBlueBGHeader"/>
      </w:pPr>
      <w:r>
        <w:t>SLs COMPLEMENTARES</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Quando necessário:</w:t>
            </w:r>
          </w:p>
          <w:p w:rsidR="0082133B" w:rsidRPr="0047011A" w:rsidRDefault="003626EB" w:rsidP="00D231DC">
            <w:pPr>
              <w:pStyle w:val="PURBullet"/>
              <w:numPr>
                <w:ilvl w:val="0"/>
                <w:numId w:val="34"/>
              </w:numPr>
              <w:rPr>
                <w:lang w:val="pt-BR"/>
              </w:rPr>
            </w:pPr>
            <w:r w:rsidRPr="0047011A">
              <w:rPr>
                <w:lang w:val="pt-BR"/>
              </w:rPr>
              <w:t>Para cada gigabyte de armazenamento que exceder o</w:t>
            </w:r>
            <w:r w:rsidR="00D231DC">
              <w:rPr>
                <w:lang w:val="pt-BR"/>
              </w:rPr>
              <w:t> </w:t>
            </w:r>
            <w:r w:rsidRPr="0047011A">
              <w:rPr>
                <w:lang w:val="pt-BR"/>
              </w:rPr>
              <w:t>armazenamento fornecido pelas SLs de Usuário.</w:t>
            </w:r>
          </w:p>
        </w:tc>
        <w:tc>
          <w:tcPr>
            <w:tcW w:w="5283" w:type="dxa"/>
            <w:tcBorders>
              <w:top w:val="nil"/>
              <w:bottom w:val="nil"/>
            </w:tcBorders>
          </w:tcPr>
          <w:p w:rsidR="0082133B" w:rsidRPr="00D54DC8" w:rsidRDefault="00ED4593">
            <w:pPr>
              <w:pStyle w:val="PURBody"/>
            </w:pPr>
            <w:r>
              <w:rPr>
                <w:b/>
                <w:i/>
              </w:rPr>
              <w:t>SL Necessário:</w:t>
            </w:r>
          </w:p>
          <w:p w:rsidR="0082133B" w:rsidRDefault="00ED4593" w:rsidP="00D231DC">
            <w:pPr>
              <w:pStyle w:val="PURBullet"/>
              <w:numPr>
                <w:ilvl w:val="0"/>
                <w:numId w:val="35"/>
              </w:numPr>
            </w:pPr>
            <w:r>
              <w:t>SL Complementar de Armazenamento Extra SharePoint</w:t>
            </w:r>
            <w:r w:rsidR="00D231DC">
              <w:t> </w:t>
            </w:r>
            <w:r>
              <w:t>Online</w:t>
            </w:r>
          </w:p>
        </w:tc>
      </w:tr>
    </w:tbl>
    <w:p w:rsidR="0082133B" w:rsidRPr="00D54DC8" w:rsidRDefault="004D7056">
      <w:pPr>
        <w:pStyle w:val="PURBreadcrumb"/>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82133B" w:rsidRPr="00D54DC8" w:rsidRDefault="00ED4593">
      <w:pPr>
        <w:pStyle w:val="PURProductName"/>
      </w:pPr>
      <w:bookmarkStart w:id="335" w:name="_Sec385"/>
      <w:r>
        <w:t>SharePoint Online - Plano 2</w:t>
      </w:r>
      <w:bookmarkEnd w:id="335"/>
      <w:r w:rsidR="00244786">
        <w:fldChar w:fldCharType="begin"/>
      </w:r>
      <w:r>
        <w:instrText>XE "SharePoint Online - Plano 2"</w:instrText>
      </w:r>
      <w:r w:rsidR="00244786">
        <w:fldChar w:fldCharType="end"/>
      </w:r>
      <w:r w:rsidR="00244786">
        <w:fldChar w:fldCharType="begin"/>
      </w:r>
      <w:r>
        <w:instrText>TC "</w:instrText>
      </w:r>
      <w:bookmarkStart w:id="336" w:name="_Toc374144230"/>
      <w:r>
        <w:instrText>SharePoint Online - Plano 2</w:instrText>
      </w:r>
      <w:bookmarkEnd w:id="336"/>
      <w:r>
        <w:instrText xml:space="preserve">" \l 3 </w:instrText>
      </w:r>
      <w:bookmarkStart w:id="337" w:name="_Toc370712526"/>
      <w:bookmarkEnd w:id="337"/>
      <w:r w:rsidR="00244786">
        <w:fldChar w:fldCharType="end"/>
      </w:r>
    </w:p>
    <w:p w:rsidR="0082133B" w:rsidRPr="0088555C" w:rsidRDefault="00ED4593">
      <w:pPr>
        <w:pStyle w:val="PURBlueBGHeader"/>
        <w:rPr>
          <w:rFonts w:cs="Arial"/>
        </w:rPr>
      </w:pPr>
      <w:r w:rsidRPr="0088555C">
        <w:rPr>
          <w:rFonts w:cs="Arial"/>
        </w:rPr>
        <w:t>SLs de USUÁRIO</w:t>
      </w:r>
    </w:p>
    <w:tbl>
      <w:tblPr>
        <w:tblStyle w:val="PURTableNoVertical"/>
        <w:tblW w:w="0" w:type="auto"/>
        <w:tblLook w:val="04A0" w:firstRow="1" w:lastRow="0" w:firstColumn="1" w:lastColumn="0" w:noHBand="0" w:noVBand="1"/>
      </w:tblPr>
      <w:tblGrid>
        <w:gridCol w:w="5289"/>
        <w:gridCol w:w="5237"/>
      </w:tblGrid>
      <w:tr w:rsidR="0082133B" w:rsidRPr="008C2DF8">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88555C" w:rsidRDefault="00ED4593">
            <w:pPr>
              <w:pStyle w:val="PURBody"/>
              <w:rPr>
                <w:rFonts w:cs="Arial"/>
                <w:lang w:val="pt-BR"/>
              </w:rPr>
            </w:pPr>
            <w:r w:rsidRPr="0088555C">
              <w:rPr>
                <w:rFonts w:cs="Arial"/>
                <w:b/>
                <w:i/>
                <w:lang w:val="pt-BR"/>
              </w:rPr>
              <w:t>Necessária para cada um dos seus:</w:t>
            </w:r>
          </w:p>
          <w:p w:rsidR="00E47D3A" w:rsidRPr="0088555C" w:rsidRDefault="00ED4593" w:rsidP="009A33CC">
            <w:pPr>
              <w:pStyle w:val="PURBullet"/>
              <w:numPr>
                <w:ilvl w:val="0"/>
                <w:numId w:val="76"/>
              </w:numPr>
              <w:rPr>
                <w:rFonts w:cs="Arial"/>
                <w:lang w:val="pt-BR"/>
              </w:rPr>
            </w:pPr>
            <w:r w:rsidRPr="0088555C">
              <w:rPr>
                <w:rFonts w:cs="Arial"/>
                <w:lang w:val="pt-BR"/>
              </w:rPr>
              <w:t xml:space="preserve">Usuários autenticados que acessem o serviço online ou software correspondente. Usuários Externos convidados </w:t>
            </w:r>
            <w:r w:rsidRPr="0088555C">
              <w:rPr>
                <w:rFonts w:cs="Arial"/>
                <w:lang w:val="pt-BR"/>
              </w:rPr>
              <w:lastRenderedPageBreak/>
              <w:t>para as coleções do site por meio da funcionalidade Share-by-Mail não precisam de SLs de Usuário.</w:t>
            </w:r>
          </w:p>
          <w:p w:rsidR="0082133B" w:rsidRPr="0088555C" w:rsidRDefault="0082133B" w:rsidP="00FE7CBB">
            <w:pPr>
              <w:pStyle w:val="PURBullet"/>
              <w:ind w:hanging="216"/>
              <w:rPr>
                <w:rFonts w:cs="Arial"/>
                <w:lang w:val="pt-BR"/>
              </w:rPr>
            </w:pPr>
          </w:p>
        </w:tc>
        <w:tc>
          <w:tcPr>
            <w:tcW w:w="7000" w:type="dxa"/>
          </w:tcPr>
          <w:p w:rsidR="0082133B" w:rsidRPr="0088555C" w:rsidRDefault="00ED4593">
            <w:pPr>
              <w:pStyle w:val="PURBody"/>
              <w:rPr>
                <w:rFonts w:cs="Arial"/>
              </w:rPr>
            </w:pPr>
            <w:r w:rsidRPr="0088555C">
              <w:rPr>
                <w:rFonts w:cs="Arial"/>
                <w:b/>
                <w:i/>
              </w:rPr>
              <w:lastRenderedPageBreak/>
              <w:t>SL Necessário:</w:t>
            </w:r>
          </w:p>
          <w:p w:rsidR="0082133B" w:rsidRPr="0088555C" w:rsidRDefault="00ED4593" w:rsidP="009A33CC">
            <w:pPr>
              <w:pStyle w:val="PURBullet"/>
              <w:numPr>
                <w:ilvl w:val="0"/>
                <w:numId w:val="36"/>
              </w:numPr>
              <w:rPr>
                <w:rFonts w:cs="Arial"/>
                <w:lang w:val="pt-BR"/>
              </w:rPr>
            </w:pPr>
            <w:r w:rsidRPr="0088555C">
              <w:rPr>
                <w:rFonts w:cs="Arial"/>
                <w:lang w:val="pt-BR"/>
              </w:rPr>
              <w:t xml:space="preserve">SL de Usuário do SharePoint Online Plano 2 </w:t>
            </w:r>
            <w:r w:rsidRPr="0088555C">
              <w:rPr>
                <w:rFonts w:cs="Arial"/>
                <w:b/>
                <w:lang w:val="pt-BR"/>
              </w:rPr>
              <w:t>ou</w:t>
            </w:r>
          </w:p>
          <w:p w:rsidR="00A00338" w:rsidRPr="0088555C" w:rsidRDefault="00A00338" w:rsidP="00A00338">
            <w:pPr>
              <w:pStyle w:val="Heading4nobold"/>
              <w:numPr>
                <w:ilvl w:val="0"/>
                <w:numId w:val="36"/>
              </w:numPr>
              <w:spacing w:line="180" w:lineRule="atLeast"/>
              <w:jc w:val="left"/>
              <w:rPr>
                <w:rFonts w:ascii="Arial" w:hAnsi="Arial" w:cs="Arial"/>
                <w:lang w:val="pt-BR"/>
              </w:rPr>
            </w:pPr>
            <w:r w:rsidRPr="0088555C">
              <w:rPr>
                <w:rFonts w:ascii="Arial" w:eastAsiaTheme="minorHAnsi" w:hAnsi="Arial" w:cs="Arial"/>
                <w:szCs w:val="20"/>
                <w:lang w:val="pt-BR"/>
              </w:rPr>
              <w:t>SL de Usuário do SharePoint Online Plano 2A ou</w:t>
            </w:r>
          </w:p>
          <w:p w:rsidR="00A00338" w:rsidRPr="0088555C" w:rsidRDefault="00A00338" w:rsidP="00A00338">
            <w:pPr>
              <w:pStyle w:val="PURBullet"/>
              <w:numPr>
                <w:ilvl w:val="0"/>
                <w:numId w:val="36"/>
              </w:numPr>
              <w:rPr>
                <w:rFonts w:cs="Arial"/>
                <w:lang w:val="pt-BR"/>
              </w:rPr>
            </w:pPr>
            <w:r w:rsidRPr="0088555C">
              <w:rPr>
                <w:rFonts w:cs="Arial"/>
                <w:lang w:val="pt-BR"/>
              </w:rPr>
              <w:t xml:space="preserve">SL de Usuário do SharePoint Online Plano 2G </w:t>
            </w:r>
            <w:r w:rsidRPr="0088555C">
              <w:rPr>
                <w:rFonts w:cs="Arial"/>
                <w:b/>
                <w:lang w:val="pt-BR"/>
              </w:rPr>
              <w:t>ou</w:t>
            </w:r>
          </w:p>
          <w:p w:rsidR="007C7028" w:rsidRPr="0088555C" w:rsidRDefault="007C7028" w:rsidP="009A33CC">
            <w:pPr>
              <w:pStyle w:val="Heading4nobold"/>
              <w:numPr>
                <w:ilvl w:val="0"/>
                <w:numId w:val="36"/>
              </w:numPr>
              <w:spacing w:line="180" w:lineRule="atLeast"/>
              <w:jc w:val="left"/>
              <w:rPr>
                <w:rFonts w:ascii="Arial" w:hAnsi="Arial" w:cs="Arial"/>
                <w:lang w:val="pt-BR"/>
              </w:rPr>
            </w:pPr>
            <w:r w:rsidRPr="0088555C">
              <w:rPr>
                <w:rFonts w:ascii="Arial" w:hAnsi="Arial" w:cs="Arial"/>
                <w:color w:val="000000"/>
                <w:lang w:val="pt-BR"/>
              </w:rPr>
              <w:t>SL de Usuário do Office 365 Education A3-A4</w:t>
            </w:r>
            <w:r w:rsidRPr="0088555C">
              <w:rPr>
                <w:rFonts w:ascii="Arial" w:hAnsi="Arial" w:cs="Arial"/>
                <w:color w:val="000000"/>
                <w:szCs w:val="18"/>
                <w:lang w:val="pt-BR"/>
              </w:rPr>
              <w:t xml:space="preserve"> </w:t>
            </w:r>
            <w:r w:rsidRPr="0088555C">
              <w:rPr>
                <w:rFonts w:ascii="Arial" w:hAnsi="Arial" w:cs="Arial"/>
                <w:b/>
                <w:color w:val="000000"/>
                <w:szCs w:val="18"/>
                <w:lang w:val="pt-BR"/>
              </w:rPr>
              <w:t>ou</w:t>
            </w:r>
          </w:p>
          <w:p w:rsidR="0082133B" w:rsidRPr="0088555C" w:rsidRDefault="00ED4593" w:rsidP="009A33CC">
            <w:pPr>
              <w:pStyle w:val="PURBullet"/>
              <w:numPr>
                <w:ilvl w:val="0"/>
                <w:numId w:val="36"/>
              </w:numPr>
              <w:rPr>
                <w:rFonts w:cs="Arial"/>
                <w:lang w:val="pt-BR"/>
              </w:rPr>
            </w:pPr>
            <w:r w:rsidRPr="0088555C">
              <w:rPr>
                <w:rFonts w:cs="Arial"/>
                <w:lang w:val="pt-BR"/>
              </w:rPr>
              <w:lastRenderedPageBreak/>
              <w:t xml:space="preserve">SL de Usuário do Office 365 Enterprise E3-E4 </w:t>
            </w:r>
            <w:r w:rsidRPr="0088555C">
              <w:rPr>
                <w:rFonts w:cs="Arial"/>
                <w:b/>
                <w:lang w:val="pt-BR"/>
              </w:rPr>
              <w:t>ou</w:t>
            </w:r>
          </w:p>
          <w:p w:rsidR="003A1DEE" w:rsidRPr="0088555C" w:rsidRDefault="003A1DEE" w:rsidP="003A1DEE">
            <w:pPr>
              <w:pStyle w:val="PURBullet"/>
              <w:numPr>
                <w:ilvl w:val="0"/>
                <w:numId w:val="36"/>
              </w:numPr>
              <w:rPr>
                <w:rFonts w:cs="Arial"/>
                <w:lang w:val="pt-BR"/>
              </w:rPr>
            </w:pPr>
            <w:r w:rsidRPr="0088555C">
              <w:rPr>
                <w:rFonts w:cs="Arial"/>
                <w:lang w:val="pt-BR"/>
              </w:rPr>
              <w:t xml:space="preserve">SL de Usuário do Office 365 Enterprise E3-E4 sem ProPlus </w:t>
            </w:r>
            <w:r w:rsidRPr="0088555C">
              <w:rPr>
                <w:rFonts w:cs="Arial"/>
                <w:b/>
                <w:lang w:val="pt-BR"/>
              </w:rPr>
              <w:t>ou</w:t>
            </w:r>
          </w:p>
          <w:p w:rsidR="003A1DEE" w:rsidRPr="0088555C" w:rsidRDefault="003A1DEE" w:rsidP="003A1DEE">
            <w:pPr>
              <w:pStyle w:val="PURBullet"/>
              <w:numPr>
                <w:ilvl w:val="0"/>
                <w:numId w:val="36"/>
              </w:numPr>
              <w:rPr>
                <w:rFonts w:cs="Arial"/>
                <w:lang w:val="pt-BR"/>
              </w:rPr>
            </w:pPr>
            <w:r w:rsidRPr="0088555C">
              <w:rPr>
                <w:rFonts w:cs="Arial"/>
                <w:lang w:val="pt-BR"/>
              </w:rPr>
              <w:t xml:space="preserve">SL de Usuário do Office 365 Government G3-G4 </w:t>
            </w:r>
            <w:r w:rsidRPr="0088555C">
              <w:rPr>
                <w:rFonts w:cs="Arial"/>
                <w:b/>
                <w:lang w:val="pt-BR"/>
              </w:rPr>
              <w:t>ou</w:t>
            </w:r>
          </w:p>
          <w:p w:rsidR="003A1DEE" w:rsidRPr="0088555C" w:rsidRDefault="003A1DEE" w:rsidP="003A1DEE">
            <w:pPr>
              <w:pStyle w:val="PURBullet"/>
              <w:numPr>
                <w:ilvl w:val="0"/>
                <w:numId w:val="36"/>
              </w:numPr>
              <w:rPr>
                <w:rFonts w:cs="Arial"/>
                <w:lang w:val="pt-BR"/>
              </w:rPr>
            </w:pPr>
            <w:r w:rsidRPr="0088555C">
              <w:rPr>
                <w:rFonts w:cs="Arial"/>
                <w:lang w:val="pt-BR"/>
              </w:rPr>
              <w:t>SL de Usuário do Office 365 Government G3-G4 sem</w:t>
            </w:r>
            <w:r w:rsidR="0088555C">
              <w:rPr>
                <w:rFonts w:cs="Arial"/>
                <w:lang w:val="pt-BR"/>
              </w:rPr>
              <w:t> </w:t>
            </w:r>
            <w:r w:rsidRPr="0088555C">
              <w:rPr>
                <w:rFonts w:cs="Arial"/>
                <w:lang w:val="pt-BR"/>
              </w:rPr>
              <w:t>ProPlus</w:t>
            </w:r>
          </w:p>
          <w:p w:rsidR="0082133B" w:rsidRPr="0088555C" w:rsidRDefault="0082133B" w:rsidP="003A1DEE">
            <w:pPr>
              <w:pStyle w:val="PURBullet"/>
              <w:ind w:left="504" w:firstLine="0"/>
              <w:rPr>
                <w:rFonts w:cs="Arial"/>
                <w:lang w:val="pt-BR"/>
              </w:rPr>
            </w:pPr>
          </w:p>
        </w:tc>
      </w:tr>
    </w:tbl>
    <w:p w:rsidR="0082133B" w:rsidRPr="00D54DC8" w:rsidRDefault="00ED4593">
      <w:pPr>
        <w:pStyle w:val="PURBlueBGHeader"/>
      </w:pPr>
      <w:r>
        <w:lastRenderedPageBreak/>
        <w:t>SLs COMPLEMENTARES</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Quando necessária:</w:t>
            </w:r>
          </w:p>
          <w:p w:rsidR="0082133B" w:rsidRPr="0047011A" w:rsidRDefault="00ED4593" w:rsidP="009A33CC">
            <w:pPr>
              <w:pStyle w:val="PURBullet"/>
              <w:numPr>
                <w:ilvl w:val="0"/>
                <w:numId w:val="37"/>
              </w:numPr>
              <w:rPr>
                <w:lang w:val="pt-BR"/>
              </w:rPr>
            </w:pPr>
            <w:r w:rsidRPr="0047011A">
              <w:rPr>
                <w:lang w:val="pt-BR"/>
              </w:rPr>
              <w:t>Para cada gigabyte de armazenamento que exceder o armazenamento fornecido pelas SLs de Usuário.</w:t>
            </w:r>
          </w:p>
        </w:tc>
        <w:tc>
          <w:tcPr>
            <w:tcW w:w="5308" w:type="dxa"/>
            <w:tcBorders>
              <w:top w:val="nil"/>
              <w:bottom w:val="nil"/>
            </w:tcBorders>
          </w:tcPr>
          <w:p w:rsidR="0082133B" w:rsidRPr="00D54DC8" w:rsidRDefault="00ED4593">
            <w:pPr>
              <w:pStyle w:val="PURBody"/>
            </w:pPr>
            <w:r>
              <w:rPr>
                <w:b/>
                <w:i/>
              </w:rPr>
              <w:t>SL Necessário:</w:t>
            </w:r>
          </w:p>
          <w:p w:rsidR="0082133B" w:rsidRDefault="00ED4593" w:rsidP="0088555C">
            <w:pPr>
              <w:pStyle w:val="PURBullet"/>
              <w:numPr>
                <w:ilvl w:val="0"/>
                <w:numId w:val="38"/>
              </w:numPr>
            </w:pPr>
            <w:r>
              <w:t>SL Complementar de Armazenamento Extra</w:t>
            </w:r>
            <w:r w:rsidR="0088555C">
              <w:t> </w:t>
            </w:r>
            <w:r>
              <w:t>SharePoint</w:t>
            </w:r>
            <w:r w:rsidR="0088555C">
              <w:t> </w:t>
            </w:r>
            <w:r>
              <w:t>Online</w:t>
            </w:r>
          </w:p>
        </w:tc>
      </w:tr>
    </w:tbl>
    <w:bookmarkStart w:id="338" w:name="_Sec404"/>
    <w:p w:rsidR="003C5633" w:rsidRPr="00D54DC8" w:rsidRDefault="00096F8F" w:rsidP="003C5633">
      <w:pPr>
        <w:pStyle w:val="PURBreadcrumb"/>
      </w:pPr>
      <w:r>
        <w:fldChar w:fldCharType="begin"/>
      </w:r>
      <w:r w:rsidRPr="007010FA">
        <w:rPr>
          <w:lang w:val="pt-BR"/>
        </w:rPr>
        <w:instrText xml:space="preserve"> HYPERLINK \l "_Sec4" \h </w:instrText>
      </w:r>
      <w:r>
        <w:fldChar w:fldCharType="separate"/>
      </w:r>
      <w:r w:rsidRPr="0047011A">
        <w:rPr>
          <w:color w:val="00467F"/>
          <w:szCs w:val="16"/>
          <w:u w:val="single"/>
          <w:lang w:val="pt-BR"/>
        </w:rPr>
        <w:t>Índice</w:t>
      </w:r>
      <w:r>
        <w:rPr>
          <w:color w:val="00467F"/>
          <w:szCs w:val="16"/>
          <w:u w:val="single"/>
          <w:lang w:val="pt-BR"/>
        </w:rPr>
        <w:fldChar w:fldCharType="end"/>
      </w:r>
      <w:r w:rsidRPr="0047011A">
        <w:rPr>
          <w:szCs w:val="16"/>
          <w:lang w:val="pt-BR"/>
        </w:rPr>
        <w:t xml:space="preserve"> / </w:t>
      </w:r>
      <w:hyperlink w:anchor="General_License_Terms" w:history="1">
        <w:r w:rsidRPr="0047011A">
          <w:rPr>
            <w:rStyle w:val="Hyperlink"/>
            <w:szCs w:val="16"/>
            <w:lang w:val="pt-BR"/>
          </w:rPr>
          <w:t>Termos Gerais</w:t>
        </w:r>
      </w:hyperlink>
    </w:p>
    <w:p w:rsidR="007A0D56" w:rsidRPr="00D54DC8" w:rsidRDefault="007A0D56">
      <w:pPr>
        <w:pStyle w:val="PURProductName"/>
      </w:pPr>
      <w:r>
        <w:rPr>
          <w:b/>
          <w:sz w:val="32"/>
          <w:szCs w:val="32"/>
        </w:rPr>
        <w:t>Serviços do Windows Azure</w:t>
      </w:r>
      <w:r w:rsidR="00244786">
        <w:fldChar w:fldCharType="begin"/>
      </w:r>
      <w:r w:rsidR="00E01841">
        <w:instrText>TC "</w:instrText>
      </w:r>
      <w:bookmarkStart w:id="339" w:name="_Toc374144231"/>
      <w:r w:rsidR="00E01841">
        <w:instrText>Serviços do Windows Azure</w:instrText>
      </w:r>
      <w:bookmarkEnd w:id="339"/>
      <w:r w:rsidR="00E01841">
        <w:instrText xml:space="preserve">" \l 2 </w:instrText>
      </w:r>
      <w:r w:rsidR="00244786">
        <w:fldChar w:fldCharType="end"/>
      </w:r>
    </w:p>
    <w:p w:rsidR="0082133B" w:rsidRPr="00D54DC8" w:rsidRDefault="00ED4593">
      <w:pPr>
        <w:pStyle w:val="PURProductName"/>
      </w:pPr>
      <w:r>
        <w:t>Serviços do Windows Azure</w:t>
      </w:r>
      <w:bookmarkEnd w:id="338"/>
      <w:r w:rsidR="00244786">
        <w:fldChar w:fldCharType="begin"/>
      </w:r>
      <w:r>
        <w:instrText>XE "Serviços do Windows Azure"</w:instrText>
      </w:r>
      <w:r w:rsidR="00244786">
        <w:fldChar w:fldCharType="end"/>
      </w:r>
      <w:r w:rsidR="00244786">
        <w:fldChar w:fldCharType="begin"/>
      </w:r>
      <w:r>
        <w:instrText>TC "</w:instrText>
      </w:r>
      <w:bookmarkStart w:id="340" w:name="_Toc374144232"/>
      <w:r>
        <w:instrText>Serviços do Windows Azure</w:instrText>
      </w:r>
      <w:bookmarkEnd w:id="340"/>
      <w:r>
        <w:instrText xml:space="preserve">" \l 3 </w:instrText>
      </w:r>
      <w:bookmarkStart w:id="341" w:name="_Toc370712528"/>
      <w:bookmarkEnd w:id="341"/>
      <w:r w:rsidR="00244786">
        <w:fldChar w:fldCharType="end"/>
      </w:r>
    </w:p>
    <w:p w:rsidR="0082133B" w:rsidRPr="00D54DC8" w:rsidRDefault="00ED4593">
      <w:pPr>
        <w:pStyle w:val="PURBlueBGHeader"/>
      </w:pPr>
      <w:r>
        <w:t>SLs COMPLEMENTARES</w:t>
      </w:r>
    </w:p>
    <w:tbl>
      <w:tblPr>
        <w:tblStyle w:val="PURTableNoVertical"/>
        <w:tblW w:w="0" w:type="auto"/>
        <w:tblLook w:val="04A0" w:firstRow="1" w:lastRow="0" w:firstColumn="1" w:lastColumn="0" w:noHBand="0" w:noVBand="1"/>
      </w:tblPr>
      <w:tblGrid>
        <w:gridCol w:w="5435"/>
        <w:gridCol w:w="5091"/>
      </w:tblGrid>
      <w:tr w:rsidR="0082133B" w:rsidRPr="008C2DF8">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Quando necessário:</w:t>
            </w:r>
          </w:p>
          <w:p w:rsidR="0082133B" w:rsidRPr="0047011A" w:rsidRDefault="00B23F46" w:rsidP="00D231DC">
            <w:pPr>
              <w:pStyle w:val="PURBullet"/>
              <w:numPr>
                <w:ilvl w:val="0"/>
                <w:numId w:val="39"/>
              </w:numPr>
              <w:rPr>
                <w:lang w:val="pt-BR"/>
              </w:rPr>
            </w:pPr>
            <w:r w:rsidRPr="0047011A">
              <w:rPr>
                <w:lang w:val="pt-BR"/>
              </w:rPr>
              <w:t>Você foi contemplado com o fornecimento deste serviço online e está licenciado para usá-lo.</w:t>
            </w:r>
            <w:r w:rsidR="0047011A">
              <w:rPr>
                <w:lang w:val="pt-BR"/>
              </w:rPr>
              <w:t xml:space="preserve"> </w:t>
            </w:r>
            <w:r w:rsidRPr="0047011A">
              <w:rPr>
                <w:lang w:val="pt-BR"/>
              </w:rPr>
              <w:t>Seu direito de usar o</w:t>
            </w:r>
            <w:r w:rsidR="00D231DC">
              <w:rPr>
                <w:lang w:val="pt-BR"/>
              </w:rPr>
              <w:t> </w:t>
            </w:r>
            <w:r w:rsidRPr="0047011A">
              <w:rPr>
                <w:lang w:val="pt-BR"/>
              </w:rPr>
              <w:t>serviço online está condicionado à exigência de pagamento de taxas de uso, se aplicável, feito à Microsoft</w:t>
            </w:r>
            <w:r w:rsidR="00D231DC">
              <w:rPr>
                <w:lang w:val="pt-BR"/>
              </w:rPr>
              <w:t> </w:t>
            </w:r>
            <w:r w:rsidRPr="0047011A">
              <w:rPr>
                <w:lang w:val="pt-BR"/>
              </w:rPr>
              <w:t>ou ao seu revendedor conforme descrito na</w:t>
            </w:r>
            <w:r w:rsidR="00D231DC">
              <w:rPr>
                <w:lang w:val="pt-BR"/>
              </w:rPr>
              <w:t> </w:t>
            </w:r>
            <w:r w:rsidRPr="0047011A">
              <w:rPr>
                <w:lang w:val="pt-BR"/>
              </w:rPr>
              <w:t>Lista</w:t>
            </w:r>
            <w:r w:rsidR="00D231DC">
              <w:rPr>
                <w:lang w:val="pt-BR"/>
              </w:rPr>
              <w:t> </w:t>
            </w:r>
            <w:r w:rsidRPr="0047011A">
              <w:rPr>
                <w:lang w:val="pt-BR"/>
              </w:rPr>
              <w:t>de Produtos.</w:t>
            </w:r>
          </w:p>
        </w:tc>
        <w:tc>
          <w:tcPr>
            <w:tcW w:w="6740" w:type="dxa"/>
          </w:tcPr>
          <w:p w:rsidR="0082133B" w:rsidRPr="00D54DC8" w:rsidRDefault="00ED4593">
            <w:pPr>
              <w:pStyle w:val="PURBody"/>
            </w:pPr>
            <w:r>
              <w:rPr>
                <w:b/>
                <w:i/>
              </w:rPr>
              <w:t>SL Necessário:</w:t>
            </w:r>
          </w:p>
          <w:p w:rsidR="0082133B" w:rsidRPr="0047011A" w:rsidRDefault="00035228" w:rsidP="009A33CC">
            <w:pPr>
              <w:pStyle w:val="PURBullet"/>
              <w:numPr>
                <w:ilvl w:val="0"/>
                <w:numId w:val="40"/>
              </w:numPr>
              <w:rPr>
                <w:lang w:val="pt-BR"/>
              </w:rPr>
            </w:pPr>
            <w:r w:rsidRPr="0047011A">
              <w:rPr>
                <w:lang w:val="pt-BR"/>
              </w:rPr>
              <w:t>Você foi contemplado com o fornecimento deste serviço online e está licenciado para usá-lo.</w:t>
            </w:r>
            <w:r w:rsidR="0047011A">
              <w:rPr>
                <w:lang w:val="pt-BR"/>
              </w:rPr>
              <w:t xml:space="preserve"> </w:t>
            </w:r>
          </w:p>
        </w:tc>
      </w:tr>
    </w:tbl>
    <w:p w:rsidR="0082133B" w:rsidRPr="0047011A" w:rsidRDefault="00ED4593" w:rsidP="00D231DC">
      <w:pPr>
        <w:pStyle w:val="PURBlueBGHeader"/>
        <w:keepNext/>
        <w:keepLines/>
        <w:rPr>
          <w:lang w:val="pt-BR"/>
        </w:rPr>
      </w:pPr>
      <w:r w:rsidRPr="0047011A">
        <w:rPr>
          <w:lang w:val="pt-BR"/>
        </w:rPr>
        <w:t>Termos Adicionais:</w:t>
      </w:r>
    </w:p>
    <w:p w:rsidR="00B23F46" w:rsidRPr="003F5140" w:rsidRDefault="00B23F46" w:rsidP="00B23F46">
      <w:pPr>
        <w:pStyle w:val="PURBlueStrong-Indented"/>
        <w:rPr>
          <w:spacing w:val="0"/>
          <w:lang w:val="pt-BR"/>
        </w:rPr>
      </w:pPr>
      <w:r w:rsidRPr="0047011A">
        <w:rPr>
          <w:lang w:val="pt-BR"/>
        </w:rPr>
        <w:t>Notificações Aplicáveis:</w:t>
      </w:r>
      <w:r w:rsidR="0047011A">
        <w:rPr>
          <w:lang w:val="pt-BR"/>
        </w:rPr>
        <w:t xml:space="preserve"> </w:t>
      </w:r>
      <w:r w:rsidRPr="003F5140">
        <w:rPr>
          <w:smallCaps w:val="0"/>
          <w:color w:val="auto"/>
          <w:spacing w:val="0"/>
          <w:lang w:val="pt-BR"/>
        </w:rPr>
        <w:t xml:space="preserve">As Notificações de Transferência de Dados, Padrão Visual H.264/AVC, o Padrão de Vídeo VC-1, o Padrão Visual MPEG-4 e o Vídeo MPEG-2 e a Notificação I de Software Potencialmente Indesejado (relevante para o software Windows Server) no </w:t>
      </w:r>
      <w:hyperlink w:anchor="Appendix_1" w:history="1">
        <w:r w:rsidRPr="00B30349">
          <w:rPr>
            <w:smallCaps w:val="0"/>
            <w:color w:val="00467F"/>
            <w:spacing w:val="0"/>
            <w:u w:val="single"/>
            <w:lang w:val="pt-BR"/>
          </w:rPr>
          <w:t>Apêndice 1</w:t>
        </w:r>
      </w:hyperlink>
      <w:r w:rsidRPr="003F5140">
        <w:rPr>
          <w:smallCaps w:val="0"/>
          <w:color w:val="auto"/>
          <w:spacing w:val="0"/>
          <w:lang w:val="pt-BR"/>
        </w:rPr>
        <w:t xml:space="preserve"> se aplicam.</w:t>
      </w:r>
    </w:p>
    <w:p w:rsidR="00B23F46" w:rsidRPr="0047011A" w:rsidRDefault="00B23F46" w:rsidP="00B23F46">
      <w:pPr>
        <w:pStyle w:val="PURBlueStrong-Indented"/>
        <w:rPr>
          <w:lang w:val="pt-BR"/>
        </w:rPr>
      </w:pPr>
      <w:r w:rsidRPr="0047011A">
        <w:rPr>
          <w:lang w:val="pt-BR"/>
        </w:rPr>
        <w:t>Contrato de Nível de Serviço:</w:t>
      </w:r>
      <w:r w:rsidR="0047011A">
        <w:rPr>
          <w:lang w:val="pt-BR"/>
        </w:rPr>
        <w:t xml:space="preserve"> </w:t>
      </w:r>
      <w:r w:rsidRPr="0012229C">
        <w:rPr>
          <w:smallCaps w:val="0"/>
          <w:color w:val="000000" w:themeColor="text1"/>
          <w:spacing w:val="0"/>
          <w:szCs w:val="18"/>
          <w:lang w:val="pt-BR"/>
        </w:rPr>
        <w:t>Consulte</w:t>
      </w:r>
      <w:r w:rsidR="0047011A" w:rsidRPr="0012229C">
        <w:rPr>
          <w:smallCaps w:val="0"/>
          <w:color w:val="000000" w:themeColor="text1"/>
          <w:spacing w:val="0"/>
          <w:szCs w:val="18"/>
          <w:lang w:val="pt-BR"/>
        </w:rPr>
        <w:t xml:space="preserve"> </w:t>
      </w:r>
      <w:hyperlink r:id="rId39">
        <w:r w:rsidRPr="0012229C">
          <w:rPr>
            <w:smallCaps w:val="0"/>
            <w:color w:val="00467F"/>
            <w:spacing w:val="0"/>
            <w:u w:val="single"/>
            <w:lang w:val="pt-BR"/>
          </w:rPr>
          <w:t>http://www.windowsazure.com/en-us/support/sla/</w:t>
        </w:r>
      </w:hyperlink>
      <w:r w:rsidRPr="0012229C">
        <w:rPr>
          <w:smallCaps w:val="0"/>
          <w:color w:val="00467F"/>
          <w:spacing w:val="0"/>
          <w:u w:val="single"/>
          <w:lang w:val="pt-BR"/>
        </w:rPr>
        <w:t>)</w:t>
      </w:r>
    </w:p>
    <w:p w:rsidR="00B23F46" w:rsidRPr="0047011A" w:rsidRDefault="00B23F46" w:rsidP="00B23F46">
      <w:pPr>
        <w:pStyle w:val="PURBlueStrong-Indented"/>
        <w:rPr>
          <w:lang w:val="pt-BR"/>
        </w:rPr>
      </w:pPr>
      <w:r w:rsidRPr="0047011A">
        <w:rPr>
          <w:lang w:val="pt-BR"/>
        </w:rPr>
        <w:t>Definições</w:t>
      </w:r>
    </w:p>
    <w:p w:rsidR="00B23F46" w:rsidRPr="0047011A" w:rsidRDefault="00B23F46" w:rsidP="00B23F46">
      <w:pPr>
        <w:pStyle w:val="PURBody-Indented"/>
        <w:rPr>
          <w:lang w:val="pt-BR"/>
        </w:rPr>
      </w:pPr>
      <w:r w:rsidRPr="0047011A">
        <w:rPr>
          <w:lang w:val="pt-BR"/>
        </w:rPr>
        <w:t>“Solução do Cliente” significa um aplicativo ou qualquer conjunto de aplicativos que adiciona funcionalidade principal e significativa aos Serviços do Windows Azure.</w:t>
      </w:r>
    </w:p>
    <w:p w:rsidR="00B23F46" w:rsidRPr="0047011A" w:rsidRDefault="00B23F46" w:rsidP="00B23F46">
      <w:pPr>
        <w:pStyle w:val="PURBody-Indented"/>
        <w:rPr>
          <w:lang w:val="pt-BR"/>
        </w:rPr>
      </w:pPr>
      <w:r w:rsidRPr="0047011A">
        <w:rPr>
          <w:lang w:val="pt-BR"/>
        </w:rPr>
        <w:t>“Usuário Final” significa qualquer usuário de uma Solução do Cliente ou qualquer pessoa que permita acessar os dados armazenados nos sistemas Microsoft.</w:t>
      </w:r>
    </w:p>
    <w:p w:rsidR="00B23F46" w:rsidRPr="0047011A" w:rsidRDefault="00B23F46" w:rsidP="00B23F46">
      <w:pPr>
        <w:pStyle w:val="PURBody-Indented"/>
        <w:rPr>
          <w:lang w:val="pt-BR"/>
        </w:rPr>
      </w:pPr>
      <w:r w:rsidRPr="0047011A">
        <w:rPr>
          <w:lang w:val="pt-BR"/>
        </w:rPr>
        <w:t xml:space="preserve">“Serviços do Windows Azure” significa um ou mais dos Serviços do Windows Azure e recursos licenciados pela Microsoft e identificados no site </w:t>
      </w:r>
      <w:hyperlink r:id="rId40">
        <w:r w:rsidRPr="0047011A">
          <w:rPr>
            <w:color w:val="00467F"/>
            <w:u w:val="single"/>
            <w:lang w:val="pt-BR"/>
          </w:rPr>
          <w:t>http://www.windowsazure.com/en-us/home/features/overview/</w:t>
        </w:r>
      </w:hyperlink>
      <w:r w:rsidRPr="0047011A">
        <w:rPr>
          <w:lang w:val="pt-BR"/>
        </w:rPr>
        <w:t>, exceto para o Local de Comercialização do</w:t>
      </w:r>
      <w:r w:rsidR="00691D34">
        <w:rPr>
          <w:lang w:val="pt-BR"/>
        </w:rPr>
        <w:t> </w:t>
      </w:r>
      <w:r w:rsidRPr="0047011A">
        <w:rPr>
          <w:lang w:val="pt-BR"/>
        </w:rPr>
        <w:t>Windows Azure (que é vendido separadamente).</w:t>
      </w:r>
    </w:p>
    <w:p w:rsidR="00B23F46" w:rsidRPr="0047011A" w:rsidRDefault="00B23F46" w:rsidP="00B23F46">
      <w:pPr>
        <w:pStyle w:val="PURBlueStrong-Indented"/>
        <w:ind w:left="274"/>
        <w:rPr>
          <w:lang w:val="pt-BR"/>
        </w:rPr>
      </w:pPr>
      <w:r w:rsidRPr="0047011A">
        <w:rPr>
          <w:lang w:val="pt-BR"/>
        </w:rPr>
        <w:t>Direitos de Licenças</w:t>
      </w:r>
    </w:p>
    <w:p w:rsidR="00B23F46" w:rsidRPr="00FB3E35" w:rsidRDefault="00B23F46" w:rsidP="00B23F46">
      <w:pPr>
        <w:pStyle w:val="PURBlueStrong-Indented"/>
        <w:rPr>
          <w:spacing w:val="0"/>
          <w:lang w:val="pt-BR"/>
        </w:rPr>
      </w:pPr>
      <w:r w:rsidRPr="00FB3E35">
        <w:rPr>
          <w:smallCaps w:val="0"/>
          <w:color w:val="auto"/>
          <w:spacing w:val="0"/>
          <w:lang w:val="pt-BR"/>
        </w:rPr>
        <w:t>Nós concedemos a você o direito de acessar e usar os Serviços do Windows Azure e instalar e usar o Software incluído com sua Assinatura, conforme descrição posterior no seu contrato de Licenciamento por Volume. Você pode criar e manter uma Solução do Cliente, que você pode permitir que terceiros acessem e usem desde que a Solução do Cliente agregue funcionalidade de material aos</w:t>
      </w:r>
      <w:r w:rsidR="00691D34" w:rsidRPr="00FB3E35">
        <w:rPr>
          <w:smallCaps w:val="0"/>
          <w:color w:val="auto"/>
          <w:spacing w:val="0"/>
          <w:lang w:val="pt-BR"/>
        </w:rPr>
        <w:t> </w:t>
      </w:r>
      <w:r w:rsidRPr="00FB3E35">
        <w:rPr>
          <w:smallCaps w:val="0"/>
          <w:color w:val="auto"/>
          <w:spacing w:val="0"/>
          <w:lang w:val="pt-BR"/>
        </w:rPr>
        <w:t>Serviços do Windows Azure e não seja principalmente uma substituição dos Serviços do Windows Azure.</w:t>
      </w:r>
    </w:p>
    <w:p w:rsidR="0062100B" w:rsidRPr="00D54DC8" w:rsidRDefault="0062100B" w:rsidP="0062100B">
      <w:pPr>
        <w:pStyle w:val="PURBlueStrong-Indented"/>
      </w:pPr>
      <w:r>
        <w:t>Limitações Adicionais</w:t>
      </w:r>
    </w:p>
    <w:p w:rsidR="00B23F46" w:rsidRPr="00D54DC8" w:rsidRDefault="0062100B" w:rsidP="0062100B">
      <w:pPr>
        <w:ind w:left="270"/>
      </w:pPr>
      <w:r>
        <w:rPr>
          <w:color w:val="000000" w:themeColor="text1"/>
          <w:sz w:val="18"/>
          <w:szCs w:val="18"/>
        </w:rPr>
        <w:t>É vedado:</w:t>
      </w:r>
    </w:p>
    <w:p w:rsidR="00B23F46" w:rsidRPr="0047011A" w:rsidRDefault="00B23F46" w:rsidP="00B23F46">
      <w:pPr>
        <w:pStyle w:val="ListParagraph"/>
        <w:numPr>
          <w:ilvl w:val="0"/>
          <w:numId w:val="136"/>
        </w:numPr>
        <w:rPr>
          <w:lang w:val="pt-BR"/>
        </w:rPr>
      </w:pPr>
      <w:r w:rsidRPr="0047011A">
        <w:rPr>
          <w:rFonts w:ascii="Arial" w:eastAsiaTheme="minorHAnsi" w:hAnsi="Arial" w:cstheme="minorBidi"/>
          <w:sz w:val="18"/>
          <w:szCs w:val="20"/>
          <w:lang w:val="pt-BR"/>
        </w:rPr>
        <w:t>revender ou redistribuir os Serviços do Windows Azure ou</w:t>
      </w:r>
    </w:p>
    <w:p w:rsidR="0062100B" w:rsidRPr="0047011A" w:rsidRDefault="0062100B" w:rsidP="00B23F46">
      <w:pPr>
        <w:pStyle w:val="ListParagraph"/>
        <w:numPr>
          <w:ilvl w:val="0"/>
          <w:numId w:val="136"/>
        </w:numPr>
        <w:rPr>
          <w:lang w:val="pt-BR"/>
        </w:rPr>
      </w:pPr>
      <w:r w:rsidRPr="0047011A">
        <w:rPr>
          <w:rFonts w:ascii="Arial" w:eastAsiaTheme="minorHAnsi" w:hAnsi="Arial" w:cstheme="minorBidi"/>
          <w:sz w:val="18"/>
          <w:szCs w:val="20"/>
          <w:lang w:val="pt-BR"/>
        </w:rPr>
        <w:t>permitir que vários usuários acessem direta ou indiretamente qualquer recurso de Serviço do Windows Azure disponibilizado por usuário que não seja por meio de uma conta de usuário que é cedida exclusivamente para um único usuário. Termos específicos que regem a reconsignação aplicável ao recurso do Serviço do Windows Azure podem ser fornecidos em documentação complementar para o recurso.</w:t>
      </w:r>
    </w:p>
    <w:p w:rsidR="00B23F46" w:rsidRPr="00D54DC8" w:rsidRDefault="00B23F46" w:rsidP="0036706E">
      <w:pPr>
        <w:pStyle w:val="PURBlueStrong-Indented"/>
      </w:pPr>
      <w:r>
        <w:lastRenderedPageBreak/>
        <w:t>Serviços Adicionais do Windows Azure</w:t>
      </w:r>
    </w:p>
    <w:p w:rsidR="00B23F46" w:rsidRPr="0047011A" w:rsidRDefault="00B23F46" w:rsidP="00B23F46">
      <w:pPr>
        <w:pStyle w:val="PURBody-Indented"/>
        <w:numPr>
          <w:ilvl w:val="0"/>
          <w:numId w:val="135"/>
        </w:numPr>
        <w:ind w:hanging="180"/>
        <w:rPr>
          <w:lang w:val="pt-BR"/>
        </w:rPr>
      </w:pPr>
      <w:r w:rsidRPr="0047011A">
        <w:rPr>
          <w:lang w:val="pt-BR"/>
        </w:rPr>
        <w:t>De tempos em tempos, a Microsoft poderá disponibilizar novos recursos e Serviços do Windows Azure. Você será notificado do preço para tal novo serviço e recursos e você só poderá ser cobrado até a extensão que você optar por usá-los.</w:t>
      </w:r>
    </w:p>
    <w:p w:rsidR="00B23F46" w:rsidRPr="000D4192" w:rsidRDefault="00B23F46" w:rsidP="00B23F46">
      <w:pPr>
        <w:pStyle w:val="PURBlueStrong-Indented"/>
        <w:rPr>
          <w:rFonts w:cs="Arial"/>
          <w:szCs w:val="18"/>
          <w:lang w:val="pt-BR"/>
        </w:rPr>
      </w:pPr>
      <w:r w:rsidRPr="000D4192">
        <w:rPr>
          <w:rFonts w:cs="Arial"/>
          <w:szCs w:val="18"/>
          <w:lang w:val="pt-BR"/>
        </w:rPr>
        <w:t>Baixa de Recursos</w:t>
      </w:r>
    </w:p>
    <w:p w:rsidR="00B23F46" w:rsidRPr="000D4192" w:rsidRDefault="00B23F46" w:rsidP="00B23F46">
      <w:pPr>
        <w:pStyle w:val="PURBody-Indented"/>
        <w:rPr>
          <w:rFonts w:cs="Arial"/>
          <w:szCs w:val="18"/>
          <w:lang w:val="pt-BR"/>
        </w:rPr>
      </w:pPr>
      <w:r w:rsidRPr="000D4192">
        <w:rPr>
          <w:rFonts w:cs="Arial"/>
          <w:szCs w:val="18"/>
          <w:lang w:val="pt-BR"/>
        </w:rPr>
        <w:t>A Microsoft fornecerá a você com 12 meses de antecedência notificação antes de remover qualquer recurso material ou funcionalidade, a menos que considerações de desempenho do sistema, de segurança ou legais exijam uma baixa antecipada.</w:t>
      </w:r>
      <w:r w:rsidR="0047011A" w:rsidRPr="000D4192">
        <w:rPr>
          <w:rFonts w:cs="Arial"/>
          <w:szCs w:val="18"/>
          <w:lang w:val="pt-BR"/>
        </w:rPr>
        <w:t xml:space="preserve"> </w:t>
      </w:r>
      <w:r w:rsidRPr="000D4192">
        <w:rPr>
          <w:rFonts w:cs="Arial"/>
          <w:szCs w:val="18"/>
          <w:lang w:val="pt-BR"/>
        </w:rPr>
        <w:t>Isso não se aplica aos recursos beta, de pré-visualização técnica ou outros recursos de pré-lançamento.</w:t>
      </w:r>
    </w:p>
    <w:p w:rsidR="0082133B" w:rsidRPr="000D4192" w:rsidRDefault="00ED4593">
      <w:pPr>
        <w:pStyle w:val="PURBlueStrong-Indented"/>
        <w:rPr>
          <w:rFonts w:cs="Arial"/>
          <w:szCs w:val="18"/>
          <w:lang w:val="pt-BR"/>
        </w:rPr>
      </w:pPr>
      <w:r w:rsidRPr="000D4192">
        <w:rPr>
          <w:rFonts w:cs="Arial"/>
          <w:szCs w:val="18"/>
          <w:lang w:val="pt-BR"/>
        </w:rPr>
        <w:t>Retenção de Dados depois do Término ou da Rescisão</w:t>
      </w:r>
    </w:p>
    <w:p w:rsidR="0082133B" w:rsidRPr="000D4192" w:rsidRDefault="00ED4593">
      <w:pPr>
        <w:pStyle w:val="PURBody-Indented"/>
        <w:rPr>
          <w:rFonts w:cs="Arial"/>
          <w:szCs w:val="18"/>
          <w:lang w:val="pt-BR"/>
        </w:rPr>
      </w:pPr>
      <w:r w:rsidRPr="000D4192">
        <w:rPr>
          <w:rFonts w:cs="Arial"/>
          <w:szCs w:val="18"/>
          <w:lang w:val="pt-BR"/>
        </w:rPr>
        <w:t>O término ou a rescisão da sua assinatura de serviço online não modificará sua obrigação de pagar pela hospedagem dos seus Dados do Cliente durante qualquer período de retenção.</w:t>
      </w:r>
    </w:p>
    <w:p w:rsidR="00982EB8" w:rsidRPr="000D4192" w:rsidRDefault="00982EB8" w:rsidP="00982EB8">
      <w:pPr>
        <w:pStyle w:val="PURBlueStrong-Indented"/>
        <w:rPr>
          <w:rFonts w:cs="Arial"/>
          <w:szCs w:val="18"/>
          <w:lang w:val="pt-BR"/>
        </w:rPr>
      </w:pPr>
      <w:r w:rsidRPr="000D4192">
        <w:rPr>
          <w:rFonts w:cs="Arial"/>
          <w:szCs w:val="18"/>
          <w:lang w:val="pt-BR"/>
        </w:rPr>
        <w:t>Exceção de Hospedagem</w:t>
      </w:r>
    </w:p>
    <w:p w:rsidR="0072599A" w:rsidRPr="000D4192" w:rsidRDefault="00982EB8" w:rsidP="000C02DB">
      <w:pPr>
        <w:tabs>
          <w:tab w:val="left" w:pos="1080"/>
        </w:tabs>
        <w:ind w:left="274"/>
        <w:rPr>
          <w:rFonts w:cs="Arial"/>
          <w:sz w:val="18"/>
          <w:szCs w:val="18"/>
          <w:lang w:val="pt-BR"/>
        </w:rPr>
      </w:pPr>
      <w:r w:rsidRPr="000D4192">
        <w:rPr>
          <w:rFonts w:cs="Arial"/>
          <w:color w:val="auto"/>
          <w:sz w:val="18"/>
          <w:szCs w:val="18"/>
          <w:lang w:val="pt-BR"/>
        </w:rPr>
        <w:t>Apesar de qualquer disposição em contrário no contrato de licenciamento por volume, você poderá combinar o serviço online com os Dados do Cliente, de propriedade ou licenciados por você ou um terceiro, para criar uma solução usando o serviço online e os Dados do Cliente.</w:t>
      </w:r>
      <w:r w:rsidR="0047011A" w:rsidRPr="000D4192">
        <w:rPr>
          <w:rFonts w:cs="Arial"/>
          <w:color w:val="auto"/>
          <w:sz w:val="18"/>
          <w:szCs w:val="18"/>
          <w:lang w:val="pt-BR"/>
        </w:rPr>
        <w:t xml:space="preserve"> </w:t>
      </w:r>
      <w:r w:rsidRPr="000D4192">
        <w:rPr>
          <w:rFonts w:cs="Arial"/>
          <w:color w:val="auto"/>
          <w:sz w:val="18"/>
          <w:szCs w:val="18"/>
          <w:lang w:val="pt-BR"/>
        </w:rPr>
        <w:t>Essa solução também deverá adicionar funcionalidade importante aos serviços do Windows Azure de forma que essa solução não seja sobretudo uma substituta dos serviços do Windows Azure.</w:t>
      </w:r>
      <w:r w:rsidR="0047011A" w:rsidRPr="000D4192">
        <w:rPr>
          <w:rFonts w:cs="Arial"/>
          <w:color w:val="auto"/>
          <w:sz w:val="18"/>
          <w:szCs w:val="18"/>
          <w:lang w:val="pt-BR"/>
        </w:rPr>
        <w:t xml:space="preserve"> </w:t>
      </w:r>
      <w:r w:rsidRPr="000D4192">
        <w:rPr>
          <w:rFonts w:cs="Arial"/>
          <w:color w:val="auto"/>
          <w:sz w:val="18"/>
          <w:szCs w:val="18"/>
          <w:lang w:val="pt-BR"/>
        </w:rPr>
        <w:t>Você poderá permitir o acesso e o uso do serviço online a terceiros em conexão com o uso dessa solução.</w:t>
      </w:r>
      <w:r w:rsidR="0047011A" w:rsidRPr="000D4192">
        <w:rPr>
          <w:rFonts w:cs="Arial"/>
          <w:color w:val="auto"/>
          <w:sz w:val="18"/>
          <w:szCs w:val="18"/>
          <w:lang w:val="pt-BR"/>
        </w:rPr>
        <w:t xml:space="preserve"> </w:t>
      </w:r>
      <w:r w:rsidRPr="000D4192">
        <w:rPr>
          <w:rFonts w:cs="Arial"/>
          <w:color w:val="auto"/>
          <w:sz w:val="18"/>
          <w:szCs w:val="18"/>
          <w:lang w:val="pt-BR"/>
        </w:rPr>
        <w:t>No entanto, você é o responsável pelo uso e pela garantia de que estes termos e os termos e as condições do contrato de licenciamento por volume estão sendo cumpridos.</w:t>
      </w:r>
      <w:r w:rsidR="0047011A" w:rsidRPr="000D4192">
        <w:rPr>
          <w:rFonts w:cs="Arial"/>
          <w:color w:val="auto"/>
          <w:sz w:val="18"/>
          <w:szCs w:val="18"/>
          <w:lang w:val="pt-BR"/>
        </w:rPr>
        <w:t xml:space="preserve"> </w:t>
      </w:r>
    </w:p>
    <w:p w:rsidR="00EE7922" w:rsidRPr="000D4192" w:rsidRDefault="00EE7922" w:rsidP="0072599A">
      <w:pPr>
        <w:pStyle w:val="PURBlueStrong-Indented"/>
        <w:rPr>
          <w:rFonts w:cs="Arial"/>
          <w:szCs w:val="18"/>
          <w:lang w:val="pt-BR"/>
        </w:rPr>
      </w:pPr>
      <w:r w:rsidRPr="000D4192">
        <w:rPr>
          <w:rFonts w:cs="Arial"/>
          <w:szCs w:val="18"/>
          <w:lang w:val="pt-BR"/>
        </w:rPr>
        <w:t xml:space="preserve">Máquinas Virtuais </w:t>
      </w:r>
    </w:p>
    <w:p w:rsidR="00EE7922" w:rsidRPr="000D4192" w:rsidRDefault="00EE7922" w:rsidP="00EE7922">
      <w:pPr>
        <w:pStyle w:val="PURBody-Indented"/>
        <w:rPr>
          <w:rFonts w:cs="Arial"/>
          <w:szCs w:val="18"/>
          <w:lang w:val="pt-BR"/>
        </w:rPr>
      </w:pPr>
      <w:r w:rsidRPr="000D4192">
        <w:rPr>
          <w:rFonts w:cs="Arial"/>
          <w:szCs w:val="18"/>
          <w:lang w:val="pt-BR"/>
        </w:rPr>
        <w:t>O recurso Máquina Virtual fornece a você a capacidade de executar um servidor virtual com um dos diversos sistemas operacionais de sua escolha.</w:t>
      </w:r>
      <w:r w:rsidR="0047011A" w:rsidRPr="000D4192">
        <w:rPr>
          <w:rFonts w:cs="Arial"/>
          <w:szCs w:val="18"/>
          <w:lang w:val="pt-BR"/>
        </w:rPr>
        <w:t xml:space="preserve"> </w:t>
      </w:r>
      <w:r w:rsidRPr="000D4192">
        <w:rPr>
          <w:rFonts w:cs="Arial"/>
          <w:szCs w:val="18"/>
          <w:lang w:val="pt-BR"/>
        </w:rPr>
        <w:t xml:space="preserve">Você pode carregar sua própria imagem de Máquina Virtual ou escolher entre as imagens </w:t>
      </w:r>
      <w:r w:rsidR="00691D34" w:rsidRPr="000D4192">
        <w:rPr>
          <w:rFonts w:cs="Arial"/>
          <w:szCs w:val="18"/>
          <w:lang w:val="pt-BR"/>
        </w:rPr>
        <w:br/>
      </w:r>
      <w:r w:rsidRPr="000D4192">
        <w:rPr>
          <w:rFonts w:cs="Arial"/>
          <w:szCs w:val="18"/>
          <w:lang w:val="pt-BR"/>
        </w:rPr>
        <w:t>pré-configuradas de Máquinas Virtuais disponíveis na Microsoft ou de terceiros.</w:t>
      </w:r>
      <w:r w:rsidR="0047011A" w:rsidRPr="000D4192">
        <w:rPr>
          <w:rFonts w:cs="Arial"/>
          <w:szCs w:val="18"/>
          <w:lang w:val="pt-BR"/>
        </w:rPr>
        <w:t xml:space="preserve"> </w:t>
      </w:r>
    </w:p>
    <w:p w:rsidR="00EE7922" w:rsidRPr="000D4192" w:rsidRDefault="00EE7922" w:rsidP="004D61F1">
      <w:pPr>
        <w:pStyle w:val="PURBlueStrong-Indented"/>
        <w:spacing w:line="240" w:lineRule="auto"/>
        <w:ind w:left="274"/>
        <w:rPr>
          <w:rFonts w:cs="Arial"/>
          <w:spacing w:val="0"/>
          <w:szCs w:val="18"/>
          <w:lang w:val="pt-BR"/>
        </w:rPr>
      </w:pPr>
      <w:r w:rsidRPr="000D4192">
        <w:rPr>
          <w:rFonts w:cs="Arial"/>
          <w:smallCaps w:val="0"/>
          <w:color w:val="auto"/>
          <w:spacing w:val="0"/>
          <w:szCs w:val="18"/>
          <w:lang w:val="pt-BR"/>
        </w:rPr>
        <w:t>Você concorda em proteger os direitos necessários para executar todo o software (inclusive o sistema operacional) na sua Máquina Virtual.</w:t>
      </w:r>
      <w:r w:rsidR="0047011A" w:rsidRPr="000D4192">
        <w:rPr>
          <w:rFonts w:cs="Arial"/>
          <w:smallCaps w:val="0"/>
          <w:color w:val="auto"/>
          <w:spacing w:val="0"/>
          <w:szCs w:val="18"/>
          <w:lang w:val="pt-BR"/>
        </w:rPr>
        <w:t xml:space="preserve"> </w:t>
      </w:r>
      <w:r w:rsidRPr="000D4192">
        <w:rPr>
          <w:rFonts w:cs="Arial"/>
          <w:smallCaps w:val="0"/>
          <w:color w:val="auto"/>
          <w:spacing w:val="0"/>
          <w:szCs w:val="18"/>
          <w:lang w:val="pt-BR"/>
        </w:rPr>
        <w:t>Você é responsável por corrigir, configurar e manter o sistema operacional e outros softwares na sua Máquina Virtual.</w:t>
      </w:r>
      <w:r w:rsidR="0047011A" w:rsidRPr="000D4192">
        <w:rPr>
          <w:rFonts w:cs="Arial"/>
          <w:smallCaps w:val="0"/>
          <w:color w:val="auto"/>
          <w:spacing w:val="0"/>
          <w:szCs w:val="18"/>
          <w:lang w:val="pt-BR"/>
        </w:rPr>
        <w:t xml:space="preserve"> </w:t>
      </w:r>
      <w:r w:rsidRPr="000D4192">
        <w:rPr>
          <w:rFonts w:cs="Arial"/>
          <w:smallCaps w:val="0"/>
          <w:color w:val="auto"/>
          <w:spacing w:val="0"/>
          <w:szCs w:val="18"/>
          <w:lang w:val="pt-BR"/>
        </w:rPr>
        <w:t>Você não pode desativar, falsificar ou de outra forma tentar contornar qualquer mecanismo de cobrança que rastreie seu uso por hora da Máquina Virtual e o software contido nela.</w:t>
      </w:r>
    </w:p>
    <w:p w:rsidR="00EE7922" w:rsidRPr="000D4192" w:rsidRDefault="00EE7922">
      <w:pPr>
        <w:pStyle w:val="PURBody-Indented"/>
        <w:rPr>
          <w:rFonts w:cs="Arial"/>
          <w:szCs w:val="18"/>
          <w:lang w:val="pt-BR"/>
        </w:rPr>
      </w:pPr>
      <w:r w:rsidRPr="000D4192">
        <w:rPr>
          <w:rFonts w:cs="Arial"/>
          <w:szCs w:val="18"/>
          <w:lang w:val="pt-BR"/>
        </w:rPr>
        <w:t>O Windows Azure pode fornecer a você a opção de executar o Windows Server e outros softwares da Microsoft em uma Máquina Virtual.</w:t>
      </w:r>
      <w:r w:rsidR="0047011A" w:rsidRPr="000D4192">
        <w:rPr>
          <w:rFonts w:cs="Arial"/>
          <w:szCs w:val="18"/>
          <w:lang w:val="pt-BR"/>
        </w:rPr>
        <w:t xml:space="preserve"> </w:t>
      </w:r>
      <w:r w:rsidRPr="000D4192">
        <w:rPr>
          <w:rFonts w:cs="Arial"/>
          <w:szCs w:val="18"/>
          <w:lang w:val="pt-BR"/>
        </w:rPr>
        <w:t>Você poderá usar esse software apenas no serviço online do Windows Azure e somente em conjunto com o uso permitido de qualquer função aplicável do Windows Azure.</w:t>
      </w:r>
      <w:r w:rsidR="0047011A" w:rsidRPr="000D4192">
        <w:rPr>
          <w:rFonts w:cs="Arial"/>
          <w:szCs w:val="18"/>
          <w:lang w:val="pt-BR"/>
        </w:rPr>
        <w:t xml:space="preserve"> </w:t>
      </w:r>
      <w:r w:rsidRPr="000D4192">
        <w:rPr>
          <w:rFonts w:cs="Arial"/>
          <w:szCs w:val="18"/>
          <w:lang w:val="pt-BR"/>
        </w:rPr>
        <w:t>Você não tem outros direitos previstos nestes termos de licença para executar o</w:t>
      </w:r>
      <w:r w:rsidR="00691D34" w:rsidRPr="000D4192">
        <w:rPr>
          <w:rFonts w:cs="Arial"/>
          <w:szCs w:val="18"/>
          <w:lang w:val="pt-BR"/>
        </w:rPr>
        <w:t> </w:t>
      </w:r>
      <w:r w:rsidRPr="000D4192">
        <w:rPr>
          <w:rFonts w:cs="Arial"/>
          <w:szCs w:val="18"/>
          <w:lang w:val="pt-BR"/>
        </w:rPr>
        <w:t>software (por exemplo, é vetada a execução de cópias nos servidores locais a menos que você obtenha separadamente a licença para isso).</w:t>
      </w:r>
      <w:r w:rsidR="0047011A" w:rsidRPr="000D4192">
        <w:rPr>
          <w:rFonts w:cs="Arial"/>
          <w:szCs w:val="18"/>
          <w:lang w:val="pt-BR"/>
        </w:rPr>
        <w:t xml:space="preserve"> </w:t>
      </w:r>
    </w:p>
    <w:p w:rsidR="00EE7922" w:rsidRPr="000D4192" w:rsidRDefault="00F50D89" w:rsidP="00EE7922">
      <w:pPr>
        <w:pStyle w:val="PURBlueStrong-Indented"/>
        <w:rPr>
          <w:rFonts w:cs="Arial"/>
          <w:szCs w:val="18"/>
          <w:lang w:val="pt-BR"/>
        </w:rPr>
      </w:pPr>
      <w:r w:rsidRPr="000D4192">
        <w:rPr>
          <w:rFonts w:cs="Arial"/>
          <w:b/>
          <w:smallCaps w:val="0"/>
          <w:color w:val="auto"/>
          <w:szCs w:val="18"/>
          <w:lang w:val="pt-BR"/>
        </w:rPr>
        <w:t>Windows Server</w:t>
      </w:r>
      <w:r w:rsidR="0047011A" w:rsidRPr="000D4192">
        <w:rPr>
          <w:rFonts w:cs="Arial"/>
          <w:b/>
          <w:smallCaps w:val="0"/>
          <w:color w:val="auto"/>
          <w:szCs w:val="18"/>
          <w:lang w:val="pt-BR"/>
        </w:rPr>
        <w:t xml:space="preserve"> </w:t>
      </w:r>
    </w:p>
    <w:p w:rsidR="001C4617" w:rsidRPr="000D4192" w:rsidRDefault="001C4617" w:rsidP="001C4617">
      <w:pPr>
        <w:pStyle w:val="PURBody-Indented"/>
        <w:rPr>
          <w:rFonts w:cs="Arial"/>
          <w:szCs w:val="18"/>
          <w:lang w:val="pt-BR"/>
        </w:rPr>
      </w:pPr>
      <w:r w:rsidRPr="000D4192">
        <w:rPr>
          <w:rFonts w:cs="Arial"/>
          <w:szCs w:val="18"/>
          <w:lang w:val="pt-BR"/>
        </w:rPr>
        <w:t>O uso de qualquer Máquina Virtual contendo qualquer versão do Windows Server está sujeito aos seguintes termos adicionais:</w:t>
      </w:r>
    </w:p>
    <w:p w:rsidR="0082133B" w:rsidRPr="000D4192" w:rsidRDefault="00ED4593">
      <w:pPr>
        <w:pStyle w:val="PURBody-Indented"/>
        <w:rPr>
          <w:rFonts w:cs="Arial"/>
          <w:szCs w:val="18"/>
          <w:lang w:val="pt-BR"/>
        </w:rPr>
      </w:pPr>
      <w:r w:rsidRPr="000D4192">
        <w:rPr>
          <w:rFonts w:cs="Arial"/>
          <w:b/>
          <w:szCs w:val="18"/>
          <w:lang w:val="pt-BR"/>
        </w:rPr>
        <w:t>Limitações de Uso.</w:t>
      </w:r>
      <w:r w:rsidR="0047011A" w:rsidRPr="000D4192">
        <w:rPr>
          <w:rFonts w:cs="Arial"/>
          <w:szCs w:val="18"/>
          <w:lang w:val="pt-BR"/>
        </w:rPr>
        <w:t xml:space="preserve"> </w:t>
      </w:r>
      <w:r w:rsidRPr="000D4192">
        <w:rPr>
          <w:rFonts w:cs="Arial"/>
          <w:szCs w:val="18"/>
          <w:lang w:val="pt-BR"/>
        </w:rPr>
        <w:t>É vedado usar a seguinte funcionalidade do software:</w:t>
      </w:r>
    </w:p>
    <w:p w:rsidR="0082133B" w:rsidRPr="000D4192" w:rsidRDefault="00ED4593" w:rsidP="00837073">
      <w:pPr>
        <w:pStyle w:val="PURBullet-Indented"/>
        <w:numPr>
          <w:ilvl w:val="0"/>
          <w:numId w:val="41"/>
        </w:numPr>
        <w:contextualSpacing w:val="0"/>
        <w:rPr>
          <w:rFonts w:cs="Arial"/>
          <w:szCs w:val="18"/>
        </w:rPr>
      </w:pPr>
      <w:r w:rsidRPr="000D4192">
        <w:rPr>
          <w:rFonts w:cs="Arial"/>
          <w:szCs w:val="18"/>
        </w:rPr>
        <w:t xml:space="preserve">Serviços de Gerenciamento de Direitos </w:t>
      </w:r>
    </w:p>
    <w:p w:rsidR="00837073" w:rsidRPr="000D4192" w:rsidRDefault="00837073" w:rsidP="00837073">
      <w:pPr>
        <w:ind w:left="270"/>
        <w:rPr>
          <w:rFonts w:cs="Arial"/>
          <w:sz w:val="18"/>
          <w:szCs w:val="18"/>
          <w:lang w:val="pt-BR"/>
        </w:rPr>
      </w:pPr>
      <w:r w:rsidRPr="000D4192">
        <w:rPr>
          <w:rFonts w:cs="Arial"/>
          <w:b/>
          <w:color w:val="auto"/>
          <w:sz w:val="18"/>
          <w:szCs w:val="18"/>
          <w:lang w:val="pt-BR"/>
        </w:rPr>
        <w:t>Serviços de Área de Trabalho Remota</w:t>
      </w:r>
      <w:r w:rsidRPr="000D4192">
        <w:rPr>
          <w:rFonts w:cs="Arial"/>
          <w:b/>
          <w:bCs/>
          <w:color w:val="auto"/>
          <w:sz w:val="18"/>
          <w:szCs w:val="18"/>
          <w:lang w:val="pt-BR"/>
        </w:rPr>
        <w:t>.</w:t>
      </w:r>
      <w:r w:rsidRPr="000D4192">
        <w:rPr>
          <w:rFonts w:cs="Arial"/>
          <w:color w:val="auto"/>
          <w:sz w:val="18"/>
          <w:szCs w:val="18"/>
          <w:lang w:val="pt-BR"/>
        </w:rPr>
        <w:t xml:space="preserve"> As Licenças de Acesso para Assinantes (SALs) dos Serviços de Área de Trabalho Remota (RDS) e CALs de Usuário do RDS com Direitos Estendidos por meio de Software Assurance poderão ser usadas para fornecer a funcionalidade de interface gráfica do usuário nas máquinas virtuais do Windows Azure sujeitas aos termos de licença sob os quais eles são licenciados.</w:t>
      </w:r>
      <w:r w:rsidR="0047011A" w:rsidRPr="000D4192">
        <w:rPr>
          <w:rFonts w:cs="Arial"/>
          <w:color w:val="auto"/>
          <w:sz w:val="18"/>
          <w:szCs w:val="18"/>
          <w:lang w:val="pt-BR"/>
        </w:rPr>
        <w:t xml:space="preserve"> </w:t>
      </w:r>
      <w:r w:rsidRPr="000D4192">
        <w:rPr>
          <w:rFonts w:cs="Arial"/>
          <w:color w:val="auto"/>
          <w:sz w:val="18"/>
          <w:szCs w:val="18"/>
          <w:lang w:val="pt-BR"/>
        </w:rPr>
        <w:t>Hospedar os sistemas operacionais Windows Desktop com Virtual Desktop Infrastructure (VDI) por meio da virtualização do Sistema Operacional não é permitido nas máquinas virtuais do Windows Azure.</w:t>
      </w:r>
    </w:p>
    <w:p w:rsidR="0082133B" w:rsidRPr="000D4192" w:rsidRDefault="00035228">
      <w:pPr>
        <w:pStyle w:val="PURBody-Indented"/>
        <w:rPr>
          <w:rFonts w:cs="Arial"/>
          <w:szCs w:val="18"/>
          <w:lang w:val="pt-BR"/>
        </w:rPr>
      </w:pPr>
      <w:r w:rsidRPr="000D4192">
        <w:rPr>
          <w:rFonts w:cs="Arial"/>
          <w:b/>
          <w:szCs w:val="18"/>
          <w:lang w:val="pt-BR"/>
        </w:rPr>
        <w:t>Hospedagem.</w:t>
      </w:r>
      <w:r w:rsidR="0047011A" w:rsidRPr="000D4192">
        <w:rPr>
          <w:rFonts w:cs="Arial"/>
          <w:szCs w:val="18"/>
          <w:lang w:val="pt-BR"/>
        </w:rPr>
        <w:t xml:space="preserve"> </w:t>
      </w:r>
      <w:r w:rsidRPr="000D4192">
        <w:rPr>
          <w:rFonts w:cs="Arial"/>
          <w:szCs w:val="18"/>
          <w:lang w:val="pt-BR"/>
        </w:rPr>
        <w:t>Se você usar o software para hospedar uma solução que será acessada ou usada por terceiros, essa solução deverá consistir em aplicativo ou serviço que seja de sua propriedade ou licenciado por você ou um terceiro.</w:t>
      </w:r>
    </w:p>
    <w:p w:rsidR="0082133B" w:rsidRPr="000D4192" w:rsidRDefault="00ED4593">
      <w:pPr>
        <w:pStyle w:val="PURBody-Indented"/>
        <w:rPr>
          <w:rFonts w:cs="Arial"/>
          <w:szCs w:val="18"/>
          <w:lang w:val="pt-BR"/>
        </w:rPr>
      </w:pPr>
      <w:r w:rsidRPr="000D4192">
        <w:rPr>
          <w:rFonts w:cs="Arial"/>
          <w:b/>
          <w:szCs w:val="18"/>
          <w:lang w:val="pt-BR"/>
        </w:rPr>
        <w:t>Tecnologia de Armazenamento de Dados.</w:t>
      </w:r>
      <w:r w:rsidR="0047011A" w:rsidRPr="000D4192">
        <w:rPr>
          <w:rFonts w:cs="Arial"/>
          <w:szCs w:val="18"/>
          <w:lang w:val="pt-BR"/>
        </w:rPr>
        <w:t xml:space="preserve"> </w:t>
      </w:r>
      <w:r w:rsidRPr="000D4192">
        <w:rPr>
          <w:rFonts w:cs="Arial"/>
          <w:szCs w:val="18"/>
          <w:lang w:val="pt-BR"/>
        </w:rPr>
        <w:t>O software para servidores inclui tecnologia de armazenamento de dados chamada Windows Internal Database ou Microsoft SQL Server Desktop Engine para Windows.</w:t>
      </w:r>
      <w:r w:rsidR="0047011A" w:rsidRPr="000D4192">
        <w:rPr>
          <w:rFonts w:cs="Arial"/>
          <w:szCs w:val="18"/>
          <w:lang w:val="pt-BR"/>
        </w:rPr>
        <w:t xml:space="preserve"> </w:t>
      </w:r>
      <w:r w:rsidRPr="000D4192">
        <w:rPr>
          <w:rFonts w:cs="Arial"/>
          <w:szCs w:val="18"/>
          <w:lang w:val="pt-BR"/>
        </w:rPr>
        <w:t>Os componentes do software para servidores usam essas tecnologias para armazenar dados.</w:t>
      </w:r>
      <w:r w:rsidR="0047011A" w:rsidRPr="000D4192">
        <w:rPr>
          <w:rFonts w:cs="Arial"/>
          <w:szCs w:val="18"/>
          <w:lang w:val="pt-BR"/>
        </w:rPr>
        <w:t xml:space="preserve"> </w:t>
      </w:r>
      <w:r w:rsidRPr="000D4192">
        <w:rPr>
          <w:rFonts w:cs="Arial"/>
          <w:szCs w:val="18"/>
          <w:lang w:val="pt-BR"/>
        </w:rPr>
        <w:t>Você não poderá usar nem acessar essas tecnologias de qualquer outra forma de acordo com estes termos de licença.</w:t>
      </w:r>
    </w:p>
    <w:p w:rsidR="0082133B" w:rsidRPr="000D4192" w:rsidRDefault="00ED4593">
      <w:pPr>
        <w:pStyle w:val="PURBody-Indented"/>
        <w:rPr>
          <w:rFonts w:cs="Arial"/>
          <w:spacing w:val="-2"/>
          <w:szCs w:val="18"/>
          <w:lang w:val="pt-BR"/>
        </w:rPr>
      </w:pPr>
      <w:r w:rsidRPr="000D4192">
        <w:rPr>
          <w:rFonts w:cs="Arial"/>
          <w:b/>
          <w:spacing w:val="-2"/>
          <w:szCs w:val="18"/>
          <w:lang w:val="pt-BR"/>
        </w:rPr>
        <w:t>Ícones, imagens e sons.</w:t>
      </w:r>
      <w:r w:rsidR="0047011A" w:rsidRPr="000D4192">
        <w:rPr>
          <w:rFonts w:cs="Arial"/>
          <w:b/>
          <w:spacing w:val="-2"/>
          <w:szCs w:val="18"/>
          <w:lang w:val="pt-BR"/>
        </w:rPr>
        <w:t xml:space="preserve"> </w:t>
      </w:r>
      <w:r w:rsidRPr="000D4192">
        <w:rPr>
          <w:rFonts w:cs="Arial"/>
          <w:spacing w:val="-2"/>
          <w:szCs w:val="18"/>
          <w:lang w:val="pt-BR"/>
        </w:rPr>
        <w:t>Enquanto o software estiver em execução, você pode usar, porém não compartilhar, seus ícones, imagens, sons e mídia. As imagens, os sons e a mídia de amostra fornecidos com o software são para seu uso não comercial apenas.</w:t>
      </w:r>
    </w:p>
    <w:p w:rsidR="001C4617" w:rsidRPr="000D4192" w:rsidRDefault="001C4617" w:rsidP="001C4617">
      <w:pPr>
        <w:pStyle w:val="PURBody-Indented"/>
        <w:rPr>
          <w:rFonts w:cs="Arial"/>
          <w:szCs w:val="18"/>
          <w:lang w:val="pt-BR"/>
        </w:rPr>
      </w:pPr>
      <w:r w:rsidRPr="000D4192">
        <w:rPr>
          <w:rFonts w:cs="Arial"/>
          <w:b/>
          <w:szCs w:val="18"/>
          <w:lang w:val="pt-BR"/>
        </w:rPr>
        <w:t>Notificações de Transferência de Dados.</w:t>
      </w:r>
      <w:r w:rsidR="0047011A" w:rsidRPr="000D4192">
        <w:rPr>
          <w:rFonts w:cs="Arial"/>
          <w:szCs w:val="18"/>
          <w:lang w:val="pt-BR"/>
        </w:rPr>
        <w:t xml:space="preserve"> </w:t>
      </w:r>
      <w:r w:rsidRPr="000D4192">
        <w:rPr>
          <w:rFonts w:cs="Arial"/>
          <w:szCs w:val="18"/>
          <w:lang w:val="pt-BR"/>
        </w:rPr>
        <w:t>As notificações aplicáveis ao Windows Server, de acordo com a identificação no documento Notificações de Transferência de Dados disponível no site</w:t>
      </w:r>
      <w:r w:rsidRPr="000D4192">
        <w:rPr>
          <w:rFonts w:cs="Arial"/>
          <w:b/>
          <w:szCs w:val="18"/>
          <w:lang w:val="pt-BR"/>
        </w:rPr>
        <w:t xml:space="preserve"> </w:t>
      </w:r>
      <w:hyperlink r:id="rId41" w:history="1">
        <w:r w:rsidRPr="000D4192">
          <w:rPr>
            <w:rFonts w:cs="Arial"/>
            <w:color w:val="0000FF"/>
            <w:szCs w:val="18"/>
            <w:u w:val="single"/>
            <w:lang w:val="pt-BR"/>
          </w:rPr>
          <w:t>http://microsoft.com/</w:t>
        </w:r>
        <w:r w:rsidRPr="008D0C44">
          <w:rPr>
            <w:rFonts w:cs="Arial"/>
            <w:color w:val="0000FF"/>
            <w:szCs w:val="18"/>
            <w:u w:val="single"/>
            <w:lang w:val="pt-BR"/>
          </w:rPr>
          <w:t>licensing</w:t>
        </w:r>
        <w:r w:rsidRPr="000D4192">
          <w:rPr>
            <w:rFonts w:cs="Arial"/>
            <w:color w:val="0000FF"/>
            <w:szCs w:val="18"/>
            <w:u w:val="single"/>
            <w:lang w:val="pt-BR"/>
          </w:rPr>
          <w:t>/contrac</w:t>
        </w:r>
        <w:r w:rsidRPr="008D0C44">
          <w:rPr>
            <w:rFonts w:cs="Arial"/>
            <w:color w:val="0000FF"/>
            <w:szCs w:val="18"/>
            <w:u w:val="single"/>
            <w:lang w:val="pt-BR"/>
          </w:rPr>
          <w:t>t</w:t>
        </w:r>
        <w:r w:rsidRPr="008D0C44">
          <w:rPr>
            <w:rStyle w:val="Hyperlink"/>
            <w:rFonts w:cs="Arial"/>
            <w:color w:val="0000FF"/>
            <w:szCs w:val="18"/>
            <w:lang w:val="pt-BR"/>
          </w:rPr>
          <w:t>s</w:t>
        </w:r>
      </w:hyperlink>
      <w:r w:rsidRPr="000D4192">
        <w:rPr>
          <w:rFonts w:cs="Arial"/>
          <w:szCs w:val="18"/>
          <w:lang w:val="pt-BR"/>
        </w:rPr>
        <w:t xml:space="preserve"> se aplicam ao uso do</w:t>
      </w:r>
      <w:r w:rsidR="00691D34" w:rsidRPr="000D4192">
        <w:rPr>
          <w:rFonts w:cs="Arial"/>
          <w:szCs w:val="18"/>
          <w:lang w:val="pt-BR"/>
        </w:rPr>
        <w:t> </w:t>
      </w:r>
      <w:r w:rsidRPr="000D4192">
        <w:rPr>
          <w:rFonts w:cs="Arial"/>
          <w:szCs w:val="18"/>
          <w:lang w:val="pt-BR"/>
        </w:rPr>
        <w:t>software Windows Server de acordo com as suas licenças do Windows Azure.</w:t>
      </w:r>
    </w:p>
    <w:p w:rsidR="001C4617" w:rsidRPr="000D4192" w:rsidRDefault="001C4617" w:rsidP="00492254">
      <w:pPr>
        <w:pStyle w:val="PURBlueStrong-Indented"/>
        <w:rPr>
          <w:rFonts w:cs="Arial"/>
          <w:szCs w:val="18"/>
          <w:lang w:val="pt-BR"/>
        </w:rPr>
      </w:pPr>
      <w:r w:rsidRPr="000D4192">
        <w:rPr>
          <w:rFonts w:cs="Arial"/>
          <w:b/>
          <w:smallCaps w:val="0"/>
          <w:color w:val="auto"/>
          <w:szCs w:val="18"/>
          <w:lang w:val="pt-BR"/>
        </w:rPr>
        <w:t>SQLServer</w:t>
      </w:r>
    </w:p>
    <w:p w:rsidR="00033CE9" w:rsidRPr="000D4192" w:rsidRDefault="001C4617" w:rsidP="001C4617">
      <w:pPr>
        <w:pStyle w:val="PURBody-Indented"/>
        <w:rPr>
          <w:rFonts w:cs="Arial"/>
          <w:szCs w:val="18"/>
          <w:lang w:val="pt-BR"/>
        </w:rPr>
      </w:pPr>
      <w:r w:rsidRPr="000D4192">
        <w:rPr>
          <w:rFonts w:cs="Arial"/>
          <w:szCs w:val="18"/>
          <w:lang w:val="pt-BR"/>
        </w:rPr>
        <w:t xml:space="preserve">O uso do SQL Server em uma Máquina Virtual está sujeito às disposições </w:t>
      </w:r>
      <w:r w:rsidR="00C63909" w:rsidRPr="000D4192">
        <w:rPr>
          <w:rFonts w:cs="Arial"/>
          <w:szCs w:val="18"/>
          <w:lang w:val="pt-BR"/>
        </w:rPr>
        <w:t>“</w:t>
      </w:r>
      <w:r w:rsidRPr="000D4192">
        <w:rPr>
          <w:rFonts w:cs="Arial"/>
          <w:szCs w:val="18"/>
          <w:lang w:val="pt-BR"/>
        </w:rPr>
        <w:t>Componentes de Software Windows</w:t>
      </w:r>
      <w:r w:rsidR="00C63909" w:rsidRPr="000D4192">
        <w:rPr>
          <w:rFonts w:cs="Arial"/>
          <w:szCs w:val="18"/>
          <w:lang w:val="pt-BR"/>
        </w:rPr>
        <w:t>”</w:t>
      </w:r>
      <w:r w:rsidRPr="000D4192">
        <w:rPr>
          <w:rFonts w:cs="Arial"/>
          <w:szCs w:val="18"/>
          <w:lang w:val="pt-BR"/>
        </w:rPr>
        <w:t xml:space="preserve">, </w:t>
      </w:r>
      <w:r w:rsidR="00C63909" w:rsidRPr="000D4192">
        <w:rPr>
          <w:rFonts w:cs="Arial"/>
          <w:szCs w:val="18"/>
          <w:lang w:val="pt-BR"/>
        </w:rPr>
        <w:t>“</w:t>
      </w:r>
      <w:r w:rsidRPr="000D4192">
        <w:rPr>
          <w:rFonts w:cs="Arial"/>
          <w:szCs w:val="18"/>
          <w:lang w:val="pt-BR"/>
        </w:rPr>
        <w:t>Teste de Benchmark</w:t>
      </w:r>
      <w:r w:rsidR="00C63909" w:rsidRPr="000D4192">
        <w:rPr>
          <w:rFonts w:cs="Arial"/>
          <w:szCs w:val="18"/>
          <w:lang w:val="pt-BR"/>
        </w:rPr>
        <w:t>”</w:t>
      </w:r>
      <w:r w:rsidRPr="000D4192">
        <w:rPr>
          <w:rFonts w:cs="Arial"/>
          <w:szCs w:val="18"/>
          <w:lang w:val="pt-BR"/>
        </w:rPr>
        <w:t xml:space="preserve"> e </w:t>
      </w:r>
      <w:r w:rsidR="00C63909" w:rsidRPr="000D4192">
        <w:rPr>
          <w:rFonts w:cs="Arial"/>
          <w:szCs w:val="18"/>
          <w:lang w:val="pt-BR"/>
        </w:rPr>
        <w:t>“</w:t>
      </w:r>
      <w:r w:rsidRPr="000D4192">
        <w:rPr>
          <w:rFonts w:cs="Arial"/>
          <w:szCs w:val="18"/>
          <w:lang w:val="pt-BR"/>
        </w:rPr>
        <w:t>Item de Relatório de Mapas do SQL Server Reporting Services</w:t>
      </w:r>
      <w:r w:rsidR="00C63909" w:rsidRPr="000D4192">
        <w:rPr>
          <w:rFonts w:cs="Arial"/>
          <w:szCs w:val="18"/>
          <w:lang w:val="pt-BR"/>
        </w:rPr>
        <w:t>”</w:t>
      </w:r>
      <w:r w:rsidRPr="000D4192">
        <w:rPr>
          <w:rFonts w:cs="Arial"/>
          <w:szCs w:val="18"/>
          <w:lang w:val="pt-BR"/>
        </w:rPr>
        <w:t xml:space="preserve"> nos Termos Gerais.</w:t>
      </w:r>
    </w:p>
    <w:p w:rsidR="005D5C69" w:rsidRPr="000D4192" w:rsidRDefault="005D5C69" w:rsidP="005D5C69">
      <w:pPr>
        <w:pStyle w:val="PURBlueStrong-Indented"/>
        <w:rPr>
          <w:rFonts w:cs="Arial"/>
          <w:szCs w:val="18"/>
          <w:lang w:val="pt-BR"/>
        </w:rPr>
      </w:pPr>
      <w:r w:rsidRPr="000D4192">
        <w:rPr>
          <w:rFonts w:cs="Arial"/>
          <w:szCs w:val="18"/>
          <w:lang w:val="pt-BR"/>
        </w:rPr>
        <w:lastRenderedPageBreak/>
        <w:t>Serviços de Importação/Exportação Adicionais do Windows Azure</w:t>
      </w:r>
    </w:p>
    <w:p w:rsidR="005D5C69" w:rsidRPr="00B252E7" w:rsidRDefault="005D5C69" w:rsidP="005D5C69">
      <w:pPr>
        <w:pStyle w:val="NormalWeb"/>
        <w:spacing w:before="0" w:beforeAutospacing="0" w:after="60" w:afterAutospacing="0"/>
        <w:ind w:left="274"/>
        <w:rPr>
          <w:rFonts w:ascii="Arial" w:hAnsi="Arial" w:cs="Arial"/>
          <w:sz w:val="18"/>
          <w:szCs w:val="18"/>
          <w:lang w:val="pt-BR"/>
        </w:rPr>
      </w:pPr>
      <w:r w:rsidRPr="000D4192">
        <w:rPr>
          <w:rFonts w:ascii="Arial" w:hAnsi="Arial" w:cs="Arial"/>
          <w:color w:val="000000" w:themeColor="text1"/>
          <w:sz w:val="18"/>
          <w:szCs w:val="18"/>
          <w:bdr w:val="none" w:sz="0" w:space="0" w:color="auto" w:frame="1"/>
          <w:shd w:val="clear" w:color="auto" w:fill="FFFFFF"/>
          <w:lang w:val="pt-BR"/>
        </w:rPr>
        <w:t>O uso que você faz do Serviço de Importação/Exportação está condicionado pela conformidade com todas as instruções fornecidas pela Microsoft com relação ao preparo, tratamento e envio da mídia física contendo seus dados (mídia de armazenamento), que</w:t>
      </w:r>
      <w:r w:rsidR="00691D34" w:rsidRPr="000D4192">
        <w:rPr>
          <w:rFonts w:ascii="Arial" w:hAnsi="Arial" w:cs="Arial"/>
          <w:color w:val="000000" w:themeColor="text1"/>
          <w:sz w:val="18"/>
          <w:szCs w:val="18"/>
          <w:bdr w:val="none" w:sz="0" w:space="0" w:color="auto" w:frame="1"/>
          <w:shd w:val="clear" w:color="auto" w:fill="FFFFFF"/>
          <w:lang w:val="pt-BR"/>
        </w:rPr>
        <w:t> </w:t>
      </w:r>
      <w:r w:rsidRPr="000D4192">
        <w:rPr>
          <w:rFonts w:ascii="Arial" w:hAnsi="Arial" w:cs="Arial"/>
          <w:color w:val="000000" w:themeColor="text1"/>
          <w:sz w:val="18"/>
          <w:szCs w:val="18"/>
          <w:bdr w:val="none" w:sz="0" w:space="0" w:color="auto" w:frame="1"/>
          <w:shd w:val="clear" w:color="auto" w:fill="FFFFFF"/>
          <w:lang w:val="pt-BR"/>
        </w:rPr>
        <w:t xml:space="preserve">serão fornecidas a você por email ou no site </w:t>
      </w:r>
      <w:hyperlink r:id="rId42" w:tgtFrame="_blank" w:history="1">
        <w:r w:rsidRPr="000D4192">
          <w:rPr>
            <w:rStyle w:val="Hyperlink"/>
            <w:rFonts w:ascii="Arial" w:hAnsi="Arial" w:cs="Arial"/>
            <w:sz w:val="18"/>
            <w:szCs w:val="18"/>
            <w:bdr w:val="none" w:sz="0" w:space="0" w:color="auto" w:frame="1"/>
            <w:shd w:val="clear" w:color="auto" w:fill="FFFFFF"/>
            <w:lang w:val="pt-BR"/>
          </w:rPr>
          <w:t>http://go.microsoft.com/fwlink/?LinkID=301900&amp;clcid=0x409</w:t>
        </w:r>
      </w:hyperlink>
      <w:r w:rsidRPr="000D4192">
        <w:rPr>
          <w:rFonts w:ascii="Arial" w:hAnsi="Arial" w:cs="Arial"/>
          <w:color w:val="444444"/>
          <w:sz w:val="18"/>
          <w:szCs w:val="18"/>
          <w:bdr w:val="none" w:sz="0" w:space="0" w:color="auto" w:frame="1"/>
          <w:shd w:val="clear" w:color="auto" w:fill="FFFFFF"/>
          <w:lang w:val="pt-BR"/>
        </w:rPr>
        <w:t xml:space="preserve">. </w:t>
      </w:r>
      <w:r w:rsidRPr="000D4192">
        <w:rPr>
          <w:rFonts w:ascii="Arial" w:hAnsi="Arial" w:cs="Arial"/>
          <w:color w:val="000000" w:themeColor="text1"/>
          <w:sz w:val="18"/>
          <w:szCs w:val="18"/>
          <w:bdr w:val="none" w:sz="0" w:space="0" w:color="auto" w:frame="1"/>
          <w:shd w:val="clear" w:color="auto" w:fill="FFFFFF"/>
          <w:lang w:val="pt-BR"/>
        </w:rPr>
        <w:t xml:space="preserve">Você é o único responsável por garantir que a mídia de armazenamento e os dados sejam fornecidos em conformidade com todas as leis e os </w:t>
      </w:r>
      <w:r w:rsidRPr="00B252E7">
        <w:rPr>
          <w:rFonts w:ascii="Arial" w:hAnsi="Arial" w:cs="Arial"/>
          <w:color w:val="000000" w:themeColor="text1"/>
          <w:sz w:val="18"/>
          <w:szCs w:val="18"/>
          <w:bdr w:val="none" w:sz="0" w:space="0" w:color="auto" w:frame="1"/>
          <w:shd w:val="clear" w:color="auto" w:fill="FFFFFF"/>
          <w:lang w:val="pt-BR"/>
        </w:rPr>
        <w:t>regulamentos.</w:t>
      </w:r>
      <w:r w:rsidR="0047011A" w:rsidRPr="00B252E7">
        <w:rPr>
          <w:rFonts w:ascii="Arial" w:hAnsi="Arial" w:cs="Arial"/>
          <w:color w:val="000000" w:themeColor="text1"/>
          <w:sz w:val="18"/>
          <w:szCs w:val="18"/>
          <w:bdr w:val="none" w:sz="0" w:space="0" w:color="auto" w:frame="1"/>
          <w:shd w:val="clear" w:color="auto" w:fill="FFFFFF"/>
          <w:lang w:val="pt-BR"/>
        </w:rPr>
        <w:t xml:space="preserve"> </w:t>
      </w:r>
      <w:r w:rsidRPr="00B252E7">
        <w:rPr>
          <w:rFonts w:ascii="Arial" w:hAnsi="Arial" w:cs="Arial"/>
          <w:color w:val="000000" w:themeColor="text1"/>
          <w:sz w:val="18"/>
          <w:szCs w:val="18"/>
          <w:bdr w:val="none" w:sz="0" w:space="0" w:color="auto" w:frame="1"/>
          <w:shd w:val="clear" w:color="auto" w:fill="FFFFFF"/>
          <w:lang w:val="pt-BR"/>
        </w:rPr>
        <w:t>Toda a mídia de armazenamento de entrada será enviada pelo data center DDP (INCOTERMS 2010), e você é</w:t>
      </w:r>
      <w:r w:rsidR="00691D34" w:rsidRPr="00B252E7">
        <w:rPr>
          <w:rFonts w:ascii="Arial" w:hAnsi="Arial" w:cs="Arial"/>
          <w:color w:val="000000" w:themeColor="text1"/>
          <w:sz w:val="18"/>
          <w:szCs w:val="18"/>
          <w:bdr w:val="none" w:sz="0" w:space="0" w:color="auto" w:frame="1"/>
          <w:shd w:val="clear" w:color="auto" w:fill="FFFFFF"/>
          <w:lang w:val="pt-BR"/>
        </w:rPr>
        <w:t> </w:t>
      </w:r>
      <w:r w:rsidRPr="00B252E7">
        <w:rPr>
          <w:rFonts w:ascii="Arial" w:hAnsi="Arial" w:cs="Arial"/>
          <w:color w:val="000000" w:themeColor="text1"/>
          <w:sz w:val="18"/>
          <w:szCs w:val="18"/>
          <w:bdr w:val="none" w:sz="0" w:space="0" w:color="auto" w:frame="1"/>
          <w:shd w:val="clear" w:color="auto" w:fill="FFFFFF"/>
          <w:lang w:val="pt-BR"/>
        </w:rPr>
        <w:t>responsável por todos os custos de envio e transporte, incluindo, sem limitação, seguro, declarações alfandegárias, declarações de importação e exportação, impostos, obrigações fiscais e taxas.</w:t>
      </w:r>
      <w:r w:rsidR="0047011A" w:rsidRPr="00B252E7">
        <w:rPr>
          <w:rFonts w:ascii="Arial" w:hAnsi="Arial" w:cs="Arial"/>
          <w:color w:val="000000" w:themeColor="text1"/>
          <w:sz w:val="18"/>
          <w:szCs w:val="18"/>
          <w:bdr w:val="none" w:sz="0" w:space="0" w:color="auto" w:frame="1"/>
          <w:shd w:val="clear" w:color="auto" w:fill="FFFFFF"/>
          <w:lang w:val="pt-BR"/>
        </w:rPr>
        <w:t xml:space="preserve"> </w:t>
      </w:r>
    </w:p>
    <w:p w:rsidR="005D5C69" w:rsidRPr="00B252E7" w:rsidRDefault="005D5C69" w:rsidP="005D5C69">
      <w:pPr>
        <w:pStyle w:val="PURBlueStrong-Indented"/>
        <w:spacing w:after="120" w:line="240" w:lineRule="auto"/>
        <w:ind w:left="274"/>
        <w:rPr>
          <w:rFonts w:cs="Arial"/>
          <w:spacing w:val="0"/>
          <w:szCs w:val="18"/>
          <w:lang w:val="pt-BR"/>
        </w:rPr>
      </w:pPr>
      <w:r w:rsidRPr="00B252E7">
        <w:rPr>
          <w:rFonts w:cs="Arial"/>
          <w:smallCaps w:val="0"/>
          <w:color w:val="000000" w:themeColor="text1"/>
          <w:spacing w:val="0"/>
          <w:szCs w:val="18"/>
          <w:bdr w:val="none" w:sz="0" w:space="0" w:color="auto" w:frame="1"/>
          <w:shd w:val="clear" w:color="auto" w:fill="FFFFFF"/>
          <w:lang w:val="pt-BR"/>
        </w:rPr>
        <w:t>A mídia de armazenamento exportada será enviada pelo data center Ex Works (INCOTERMS 2010), e você é responsável por todos os</w:t>
      </w:r>
      <w:r w:rsidR="00691D34" w:rsidRPr="00B252E7">
        <w:rPr>
          <w:rFonts w:cs="Arial"/>
          <w:smallCaps w:val="0"/>
          <w:color w:val="000000" w:themeColor="text1"/>
          <w:spacing w:val="0"/>
          <w:szCs w:val="18"/>
          <w:bdr w:val="none" w:sz="0" w:space="0" w:color="auto" w:frame="1"/>
          <w:shd w:val="clear" w:color="auto" w:fill="FFFFFF"/>
          <w:lang w:val="pt-BR"/>
        </w:rPr>
        <w:t> </w:t>
      </w:r>
      <w:r w:rsidRPr="00B252E7">
        <w:rPr>
          <w:rFonts w:cs="Arial"/>
          <w:smallCaps w:val="0"/>
          <w:color w:val="000000" w:themeColor="text1"/>
          <w:spacing w:val="0"/>
          <w:szCs w:val="18"/>
          <w:bdr w:val="none" w:sz="0" w:space="0" w:color="auto" w:frame="1"/>
          <w:shd w:val="clear" w:color="auto" w:fill="FFFFFF"/>
          <w:lang w:val="pt-BR"/>
        </w:rPr>
        <w:t>custos de envio e transporte, incluindo, sem limitação, seguro, declarações alfandegárias, declarações de importação e exportação, impostos, obrigações fiscais e taxas.</w:t>
      </w:r>
      <w:r w:rsidR="0047011A" w:rsidRPr="00B252E7">
        <w:rPr>
          <w:rFonts w:cs="Arial"/>
          <w:smallCaps w:val="0"/>
          <w:color w:val="000000" w:themeColor="text1"/>
          <w:spacing w:val="0"/>
          <w:szCs w:val="18"/>
          <w:bdr w:val="none" w:sz="0" w:space="0" w:color="auto" w:frame="1"/>
          <w:shd w:val="clear" w:color="auto" w:fill="FFFFFF"/>
          <w:lang w:val="pt-BR"/>
        </w:rPr>
        <w:t xml:space="preserve"> </w:t>
      </w:r>
      <w:r w:rsidRPr="00B252E7">
        <w:rPr>
          <w:rFonts w:cs="Arial"/>
          <w:smallCaps w:val="0"/>
          <w:color w:val="000000" w:themeColor="text1"/>
          <w:spacing w:val="0"/>
          <w:szCs w:val="18"/>
          <w:bdr w:val="none" w:sz="0" w:space="0" w:color="auto" w:frame="1"/>
          <w:shd w:val="clear" w:color="auto" w:fill="FFFFFF"/>
          <w:lang w:val="pt-BR"/>
        </w:rPr>
        <w:t>Você é o responsável por garantir que os dados exportados na mídia de armazenamento tenham permissão para ser enviados ao local fornecido.</w:t>
      </w:r>
    </w:p>
    <w:p w:rsidR="005D5C69" w:rsidRPr="00B252E7" w:rsidRDefault="005D5C69" w:rsidP="006A2998">
      <w:pPr>
        <w:pStyle w:val="PURBlueStrong-Indented"/>
        <w:spacing w:line="240" w:lineRule="auto"/>
        <w:ind w:left="274"/>
        <w:rPr>
          <w:rFonts w:cs="Arial"/>
          <w:spacing w:val="0"/>
          <w:szCs w:val="18"/>
          <w:lang w:val="pt-BR"/>
        </w:rPr>
      </w:pPr>
      <w:r w:rsidRPr="00B252E7">
        <w:rPr>
          <w:rFonts w:cs="Arial"/>
          <w:smallCaps w:val="0"/>
          <w:color w:val="000000" w:themeColor="text1"/>
          <w:spacing w:val="0"/>
          <w:szCs w:val="18"/>
          <w:bdr w:val="none" w:sz="0" w:space="0" w:color="auto" w:frame="1"/>
          <w:shd w:val="clear" w:color="auto" w:fill="FFFFFF"/>
          <w:lang w:val="pt-BR"/>
        </w:rPr>
        <w:t>Você concorda que a Microsoft não tem nenhuma obrigação fiscal com relação à mídia de armazenamento e dados contidos neste, além de nenhuma responsabilidade por mídia de armazenamento perdida, danificada ou distribuída.</w:t>
      </w:r>
      <w:r w:rsidR="0047011A" w:rsidRPr="00B252E7">
        <w:rPr>
          <w:rFonts w:cs="Arial"/>
          <w:smallCaps w:val="0"/>
          <w:color w:val="000000" w:themeColor="text1"/>
          <w:spacing w:val="0"/>
          <w:szCs w:val="18"/>
          <w:bdr w:val="none" w:sz="0" w:space="0" w:color="auto" w:frame="1"/>
          <w:shd w:val="clear" w:color="auto" w:fill="FFFFFF"/>
          <w:lang w:val="pt-BR"/>
        </w:rPr>
        <w:t xml:space="preserve"> </w:t>
      </w:r>
      <w:r w:rsidRPr="00B252E7">
        <w:rPr>
          <w:rFonts w:cs="Arial"/>
          <w:smallCaps w:val="0"/>
          <w:color w:val="000000" w:themeColor="text1"/>
          <w:spacing w:val="0"/>
          <w:szCs w:val="18"/>
          <w:bdr w:val="none" w:sz="0" w:space="0" w:color="auto" w:frame="1"/>
          <w:shd w:val="clear" w:color="auto" w:fill="FFFFFF"/>
          <w:lang w:val="pt-BR"/>
        </w:rPr>
        <w:t>Você é o único responsável por tomar medidas para proteger a mídia de armazenamento e os dados contidos neste documento, incluindo, sem limitação: dados de criptografia, empacotamento à prova de falsificação, seguro de envio, backup de dados e redundância de dados.</w:t>
      </w:r>
    </w:p>
    <w:p w:rsidR="00D862D8" w:rsidRPr="000D4192" w:rsidRDefault="00D862D8" w:rsidP="00D862D8">
      <w:pPr>
        <w:pStyle w:val="PURBlueStrong-Indented"/>
        <w:rPr>
          <w:rFonts w:cs="Arial"/>
          <w:szCs w:val="18"/>
          <w:lang w:val="pt-BR"/>
        </w:rPr>
      </w:pPr>
      <w:r w:rsidRPr="000D4192">
        <w:rPr>
          <w:rFonts w:cs="Arial"/>
          <w:szCs w:val="18"/>
          <w:lang w:val="pt-BR"/>
        </w:rPr>
        <w:t xml:space="preserve">Armazenamento </w:t>
      </w:r>
    </w:p>
    <w:p w:rsidR="00D862D8" w:rsidRPr="000D4192" w:rsidRDefault="00D862D8" w:rsidP="00D862D8">
      <w:pPr>
        <w:ind w:left="270"/>
        <w:rPr>
          <w:rFonts w:cs="Arial"/>
          <w:sz w:val="18"/>
          <w:szCs w:val="18"/>
          <w:lang w:val="pt-BR"/>
        </w:rPr>
      </w:pPr>
      <w:r w:rsidRPr="000D4192">
        <w:rPr>
          <w:rFonts w:eastAsia="Times New Roman" w:cs="Arial"/>
          <w:color w:val="auto"/>
          <w:sz w:val="18"/>
          <w:szCs w:val="18"/>
          <w:lang w:val="pt-BR"/>
        </w:rPr>
        <w:t>O Windows Azure permite que você acesse ou compre de terceiros Produtos que não Sejam da Microsoft de acordo com uma estrutura de provisionamento e cobrança unificados por meio de recursos como a Windows Azure Store e a galeria Virtual Machine (“Serviço de Armazenamento”).</w:t>
      </w:r>
      <w:r w:rsidR="0047011A" w:rsidRPr="000D4192">
        <w:rPr>
          <w:rFonts w:eastAsia="Times New Roman" w:cs="Arial"/>
          <w:color w:val="auto"/>
          <w:sz w:val="18"/>
          <w:szCs w:val="18"/>
          <w:lang w:val="pt-BR"/>
        </w:rPr>
        <w:t xml:space="preserve"> </w:t>
      </w:r>
    </w:p>
    <w:p w:rsidR="00D862D8" w:rsidRPr="000D4192" w:rsidRDefault="00D862D8" w:rsidP="009A33CC">
      <w:pPr>
        <w:pStyle w:val="ListParagraph"/>
        <w:numPr>
          <w:ilvl w:val="0"/>
          <w:numId w:val="67"/>
        </w:numPr>
        <w:spacing w:before="120" w:after="120"/>
        <w:jc w:val="left"/>
        <w:rPr>
          <w:rFonts w:ascii="Arial" w:hAnsi="Arial" w:cs="Arial"/>
          <w:sz w:val="18"/>
          <w:szCs w:val="18"/>
          <w:lang w:val="pt-BR"/>
        </w:rPr>
      </w:pPr>
      <w:r w:rsidRPr="000D4192">
        <w:rPr>
          <w:rFonts w:ascii="Arial" w:eastAsia="Times New Roman" w:hAnsi="Arial" w:cs="Arial"/>
          <w:b/>
          <w:sz w:val="18"/>
          <w:szCs w:val="18"/>
          <w:lang w:val="pt-BR"/>
        </w:rPr>
        <w:t>Dados Financeiros.</w:t>
      </w:r>
      <w:r w:rsidR="0047011A" w:rsidRPr="000D4192">
        <w:rPr>
          <w:rFonts w:ascii="Arial" w:eastAsia="Times New Roman" w:hAnsi="Arial" w:cs="Arial"/>
          <w:sz w:val="18"/>
          <w:szCs w:val="18"/>
          <w:lang w:val="pt-BR"/>
        </w:rPr>
        <w:t xml:space="preserve"> </w:t>
      </w:r>
      <w:r w:rsidRPr="000D4192">
        <w:rPr>
          <w:rFonts w:ascii="Arial" w:eastAsia="Times New Roman" w:hAnsi="Arial" w:cs="Arial"/>
          <w:sz w:val="18"/>
          <w:szCs w:val="18"/>
          <w:lang w:val="pt-BR"/>
        </w:rPr>
        <w:t>Produtos que não Sejam da Microsoft disponibilizados pelo Serviço de Armazenamento poderão conter dados financeiros. A Microsoft não é uma corretora/revendedora nem consultora de investimentos registrada de acordo com a</w:t>
      </w:r>
      <w:r w:rsidR="00691D34" w:rsidRPr="000D4192">
        <w:rPr>
          <w:rFonts w:ascii="Arial" w:eastAsia="Times New Roman" w:hAnsi="Arial" w:cs="Arial"/>
          <w:sz w:val="18"/>
          <w:szCs w:val="18"/>
          <w:lang w:val="pt-BR"/>
        </w:rPr>
        <w:t> </w:t>
      </w:r>
      <w:r w:rsidRPr="000D4192">
        <w:rPr>
          <w:rFonts w:ascii="Arial" w:eastAsia="Times New Roman" w:hAnsi="Arial" w:cs="Arial"/>
          <w:sz w:val="18"/>
          <w:szCs w:val="18"/>
          <w:lang w:val="pt-BR"/>
        </w:rPr>
        <w:t>lei federal sobre títulos e valores mobiliários dos Estados Unidos e ou leis sobre títulos e valores mobiliários de outras jurisdições e não orienta indivíduos sobre a oportunidade de investir, comprar ou vender títulos e valores mobiliários ou outros produtos ou serviços financeiros. Nenhuma disposição contida no Serviço de Armazenamento constitui uma oferta ou solicitação de compra ou venda de títulos e valores mobiliários. Nem a Microsoft nem seus licenciantes de ações ou dados de</w:t>
      </w:r>
      <w:r w:rsidR="00691D34" w:rsidRPr="000D4192">
        <w:rPr>
          <w:rFonts w:ascii="Arial" w:eastAsia="Times New Roman" w:hAnsi="Arial" w:cs="Arial"/>
          <w:sz w:val="18"/>
          <w:szCs w:val="18"/>
          <w:lang w:val="pt-BR"/>
        </w:rPr>
        <w:t> </w:t>
      </w:r>
      <w:r w:rsidRPr="000D4192">
        <w:rPr>
          <w:rFonts w:ascii="Arial" w:eastAsia="Times New Roman" w:hAnsi="Arial" w:cs="Arial"/>
          <w:sz w:val="18"/>
          <w:szCs w:val="18"/>
          <w:lang w:val="pt-BR"/>
        </w:rPr>
        <w:t xml:space="preserve">índice endossam ou recomendam produtos ou serviços financeiros específicos. Nenhuma disposição do Serviço de Armazenamento, incluindo conjuntos de dados ou aplicações financeiras, se destina a ser consultoria profissional, incluindo, entre outros, consultoria sobre investimentos ou tributos. </w:t>
      </w:r>
    </w:p>
    <w:p w:rsidR="00D862D8" w:rsidRPr="000D4192" w:rsidRDefault="00D862D8" w:rsidP="009A33CC">
      <w:pPr>
        <w:pStyle w:val="ListParagraph"/>
        <w:numPr>
          <w:ilvl w:val="0"/>
          <w:numId w:val="67"/>
        </w:numPr>
        <w:spacing w:before="120" w:after="120"/>
        <w:jc w:val="left"/>
        <w:rPr>
          <w:rFonts w:ascii="Arial" w:hAnsi="Arial" w:cs="Arial"/>
          <w:sz w:val="18"/>
          <w:szCs w:val="18"/>
          <w:lang w:val="pt-BR"/>
        </w:rPr>
      </w:pPr>
      <w:r w:rsidRPr="000D4192">
        <w:rPr>
          <w:rFonts w:ascii="Arial" w:eastAsia="Times New Roman" w:hAnsi="Arial" w:cs="Arial"/>
          <w:b/>
          <w:sz w:val="18"/>
          <w:szCs w:val="18"/>
          <w:lang w:val="pt-BR"/>
        </w:rPr>
        <w:t>Interfaces de Programação de Aplicativos.</w:t>
      </w:r>
      <w:r w:rsidR="0047011A" w:rsidRPr="000D4192">
        <w:rPr>
          <w:rFonts w:ascii="Arial" w:eastAsia="Times New Roman" w:hAnsi="Arial" w:cs="Arial"/>
          <w:sz w:val="18"/>
          <w:szCs w:val="18"/>
          <w:lang w:val="pt-BR"/>
        </w:rPr>
        <w:t xml:space="preserve"> </w:t>
      </w:r>
      <w:r w:rsidRPr="000D4192">
        <w:rPr>
          <w:rFonts w:ascii="Arial" w:eastAsia="Times New Roman" w:hAnsi="Arial" w:cs="Arial"/>
          <w:sz w:val="18"/>
          <w:szCs w:val="18"/>
          <w:lang w:val="pt-BR"/>
        </w:rPr>
        <w:t>Poderemos disponibilizar interfaces de programação de aplicativos (</w:t>
      </w:r>
      <w:r w:rsidR="00C63909" w:rsidRPr="000D4192">
        <w:rPr>
          <w:rFonts w:ascii="Arial" w:eastAsia="Times New Roman" w:hAnsi="Arial" w:cs="Arial"/>
          <w:sz w:val="18"/>
          <w:szCs w:val="18"/>
          <w:lang w:val="pt-BR"/>
        </w:rPr>
        <w:t>“</w:t>
      </w:r>
      <w:r w:rsidRPr="000D4192">
        <w:rPr>
          <w:rFonts w:ascii="Arial" w:eastAsia="Times New Roman" w:hAnsi="Arial" w:cs="Arial"/>
          <w:sz w:val="18"/>
          <w:szCs w:val="18"/>
          <w:lang w:val="pt-BR"/>
        </w:rPr>
        <w:t>APIs do Serviço de Armazenamento</w:t>
      </w:r>
      <w:r w:rsidR="00C63909" w:rsidRPr="000D4192">
        <w:rPr>
          <w:rFonts w:ascii="Arial" w:eastAsia="Times New Roman" w:hAnsi="Arial" w:cs="Arial"/>
          <w:sz w:val="18"/>
          <w:szCs w:val="18"/>
          <w:lang w:val="pt-BR"/>
        </w:rPr>
        <w:t>”</w:t>
      </w:r>
      <w:r w:rsidRPr="000D4192">
        <w:rPr>
          <w:rFonts w:ascii="Arial" w:eastAsia="Times New Roman" w:hAnsi="Arial" w:cs="Arial"/>
          <w:sz w:val="18"/>
          <w:szCs w:val="18"/>
          <w:lang w:val="pt-BR"/>
        </w:rPr>
        <w:t>) para uso com o Serviço de Armazenamento.</w:t>
      </w:r>
      <w:r w:rsidR="0047011A" w:rsidRPr="000D4192">
        <w:rPr>
          <w:rFonts w:ascii="Arial" w:eastAsia="Times New Roman" w:hAnsi="Arial" w:cs="Arial"/>
          <w:sz w:val="18"/>
          <w:szCs w:val="18"/>
          <w:lang w:val="pt-BR"/>
        </w:rPr>
        <w:t xml:space="preserve"> </w:t>
      </w:r>
      <w:r w:rsidRPr="000D4192">
        <w:rPr>
          <w:rFonts w:ascii="Arial" w:eastAsia="Times New Roman" w:hAnsi="Arial" w:cs="Arial"/>
          <w:sz w:val="18"/>
          <w:szCs w:val="18"/>
          <w:lang w:val="pt-BR"/>
        </w:rPr>
        <w:t>Se você usar APIs do Serviço de Armazenamento para comprar ou acessar Produtos que não Sejam da Microsoft, você (a) concorda em fazê-lo somente em seu nome e</w:t>
      </w:r>
      <w:r w:rsidR="00691D34" w:rsidRPr="000D4192">
        <w:rPr>
          <w:rFonts w:ascii="Arial" w:eastAsia="Times New Roman" w:hAnsi="Arial" w:cs="Arial"/>
          <w:sz w:val="18"/>
          <w:szCs w:val="18"/>
          <w:lang w:val="pt-BR"/>
        </w:rPr>
        <w:t> </w:t>
      </w:r>
      <w:r w:rsidRPr="000D4192">
        <w:rPr>
          <w:rFonts w:ascii="Arial" w:eastAsia="Times New Roman" w:hAnsi="Arial" w:cs="Arial"/>
          <w:sz w:val="18"/>
          <w:szCs w:val="18"/>
          <w:lang w:val="pt-BR"/>
        </w:rPr>
        <w:t>(b)</w:t>
      </w:r>
      <w:r w:rsidR="00691D34" w:rsidRPr="000D4192">
        <w:rPr>
          <w:rFonts w:ascii="Arial" w:eastAsia="Times New Roman" w:hAnsi="Arial" w:cs="Arial"/>
          <w:sz w:val="18"/>
          <w:szCs w:val="18"/>
          <w:lang w:val="pt-BR"/>
        </w:rPr>
        <w:t> </w:t>
      </w:r>
      <w:r w:rsidRPr="000D4192">
        <w:rPr>
          <w:rFonts w:ascii="Arial" w:eastAsia="Times New Roman" w:hAnsi="Arial" w:cs="Arial"/>
          <w:sz w:val="18"/>
          <w:szCs w:val="18"/>
          <w:lang w:val="pt-BR"/>
        </w:rPr>
        <w:t>será responsável por analisar e cumprir os termos de uso para editor aplicáveis, que poderão sofrer alterações periodicamente.</w:t>
      </w:r>
      <w:r w:rsidR="0047011A" w:rsidRPr="000D4192">
        <w:rPr>
          <w:rFonts w:ascii="Arial" w:eastAsia="Times New Roman" w:hAnsi="Arial" w:cs="Arial"/>
          <w:sz w:val="18"/>
          <w:szCs w:val="18"/>
          <w:lang w:val="pt-BR"/>
        </w:rPr>
        <w:t xml:space="preserve"> </w:t>
      </w:r>
    </w:p>
    <w:p w:rsidR="00D862D8" w:rsidRPr="000D4192" w:rsidRDefault="00D862D8" w:rsidP="009A33CC">
      <w:pPr>
        <w:pStyle w:val="ListParagraph"/>
        <w:numPr>
          <w:ilvl w:val="0"/>
          <w:numId w:val="67"/>
        </w:numPr>
        <w:spacing w:before="120" w:after="120"/>
        <w:jc w:val="left"/>
        <w:rPr>
          <w:rFonts w:ascii="Arial" w:hAnsi="Arial" w:cs="Arial"/>
          <w:sz w:val="18"/>
          <w:szCs w:val="18"/>
          <w:lang w:val="pt-BR"/>
        </w:rPr>
      </w:pPr>
      <w:r w:rsidRPr="000D4192">
        <w:rPr>
          <w:rFonts w:ascii="Arial" w:eastAsia="Times New Roman" w:hAnsi="Arial" w:cs="Arial"/>
          <w:b/>
          <w:sz w:val="18"/>
          <w:szCs w:val="18"/>
          <w:lang w:val="pt-BR"/>
        </w:rPr>
        <w:t>Limitação.</w:t>
      </w:r>
      <w:r w:rsidR="0047011A" w:rsidRPr="000D4192">
        <w:rPr>
          <w:rFonts w:ascii="Arial" w:eastAsia="Times New Roman" w:hAnsi="Arial" w:cs="Arial"/>
          <w:b/>
          <w:sz w:val="18"/>
          <w:szCs w:val="18"/>
          <w:lang w:val="pt-BR"/>
        </w:rPr>
        <w:t xml:space="preserve"> </w:t>
      </w:r>
      <w:r w:rsidRPr="000D4192">
        <w:rPr>
          <w:rFonts w:ascii="Arial" w:eastAsia="Times New Roman" w:hAnsi="Arial" w:cs="Arial"/>
          <w:sz w:val="18"/>
          <w:szCs w:val="18"/>
          <w:lang w:val="pt-BR"/>
        </w:rPr>
        <w:t>A Microsoft poderá limitar o número de solicitações que você possa fazer para que o Serviço de Armazenamento proteja nossos sistemas ou aplique limites razoáveis ao uso que você fizer do Serviço de Armazenamento. Além disso, os</w:t>
      </w:r>
      <w:r w:rsidR="00691D34" w:rsidRPr="000D4192">
        <w:rPr>
          <w:rFonts w:ascii="Arial" w:eastAsia="Times New Roman" w:hAnsi="Arial" w:cs="Arial"/>
          <w:sz w:val="18"/>
          <w:szCs w:val="18"/>
          <w:lang w:val="pt-BR"/>
        </w:rPr>
        <w:t> </w:t>
      </w:r>
      <w:r w:rsidRPr="000D4192">
        <w:rPr>
          <w:rFonts w:ascii="Arial" w:eastAsia="Times New Roman" w:hAnsi="Arial" w:cs="Arial"/>
          <w:sz w:val="18"/>
          <w:szCs w:val="18"/>
          <w:lang w:val="pt-BR"/>
        </w:rPr>
        <w:t>editores poderão impor restrições ao número de solicitações que você puder fazer ao seu respectivo conteúdo, as quais serão aplicadas pela Microsoft (“Limitação Específica”). A limitação específica poderá ser exibida na página de detalhes do</w:t>
      </w:r>
      <w:r w:rsidR="00691D34" w:rsidRPr="000D4192">
        <w:rPr>
          <w:rFonts w:ascii="Arial" w:eastAsia="Times New Roman" w:hAnsi="Arial" w:cs="Arial"/>
          <w:sz w:val="18"/>
          <w:szCs w:val="18"/>
          <w:lang w:val="pt-BR"/>
        </w:rPr>
        <w:t> </w:t>
      </w:r>
      <w:r w:rsidRPr="000D4192">
        <w:rPr>
          <w:rFonts w:ascii="Arial" w:eastAsia="Times New Roman" w:hAnsi="Arial" w:cs="Arial"/>
          <w:sz w:val="18"/>
          <w:szCs w:val="18"/>
          <w:lang w:val="pt-BR"/>
        </w:rPr>
        <w:t xml:space="preserve">conteúdo do editor à qual ela se aplica. A Limitação específica poderá ser alterada a qualquer momento, com ou sem notificação prévia. </w:t>
      </w:r>
    </w:p>
    <w:p w:rsidR="00D862D8" w:rsidRPr="000D4192" w:rsidRDefault="00D862D8" w:rsidP="009A33CC">
      <w:pPr>
        <w:pStyle w:val="ListParagraph"/>
        <w:numPr>
          <w:ilvl w:val="0"/>
          <w:numId w:val="67"/>
        </w:numPr>
        <w:spacing w:before="120" w:after="120"/>
        <w:jc w:val="left"/>
        <w:rPr>
          <w:rFonts w:ascii="Arial" w:hAnsi="Arial" w:cs="Arial"/>
          <w:sz w:val="18"/>
          <w:szCs w:val="18"/>
          <w:lang w:val="pt-BR"/>
        </w:rPr>
      </w:pPr>
      <w:r w:rsidRPr="000D4192">
        <w:rPr>
          <w:rFonts w:ascii="Arial" w:eastAsia="Times New Roman" w:hAnsi="Arial" w:cs="Arial"/>
          <w:b/>
          <w:bCs/>
          <w:sz w:val="18"/>
          <w:szCs w:val="18"/>
          <w:lang w:val="pt-BR"/>
        </w:rPr>
        <w:t xml:space="preserve">Comprando Produtos que não Sejam da Microsoft. </w:t>
      </w:r>
      <w:r w:rsidRPr="000D4192">
        <w:rPr>
          <w:rFonts w:ascii="Arial" w:hAnsi="Arial" w:cs="Arial"/>
          <w:sz w:val="18"/>
          <w:szCs w:val="18"/>
          <w:lang w:val="pt-BR"/>
        </w:rPr>
        <w:t>Ao comprar Produtos que não Sejam da Microsoft que poderemos disponibilizar pelo Portal ou outros meios, você concorda com os seguintes termos:</w:t>
      </w:r>
    </w:p>
    <w:p w:rsidR="00D862D8" w:rsidRPr="000D4192" w:rsidRDefault="00D862D8" w:rsidP="00691D34">
      <w:pPr>
        <w:pStyle w:val="ListParagraph"/>
        <w:numPr>
          <w:ilvl w:val="1"/>
          <w:numId w:val="68"/>
        </w:numPr>
        <w:spacing w:before="120" w:after="120"/>
        <w:rPr>
          <w:rFonts w:ascii="Arial" w:hAnsi="Arial" w:cs="Arial"/>
          <w:sz w:val="18"/>
          <w:szCs w:val="18"/>
          <w:lang w:val="pt-BR"/>
        </w:rPr>
      </w:pPr>
      <w:r w:rsidRPr="000D4192">
        <w:rPr>
          <w:rFonts w:ascii="Arial" w:hAnsi="Arial" w:cs="Arial"/>
          <w:sz w:val="18"/>
          <w:szCs w:val="18"/>
          <w:lang w:val="pt-BR"/>
        </w:rPr>
        <w:t>Você concorda em pagar os valores e quantias aplicáveis relacionados à compra dos Produtos que não Sejam da Microsoft e pela compra desses produtos, você autoriza a Microsoft a aplicar o método de pagamento que você nos fornecer.</w:t>
      </w:r>
      <w:r w:rsidR="0047011A" w:rsidRPr="000D4192">
        <w:rPr>
          <w:rFonts w:ascii="Arial" w:hAnsi="Arial" w:cs="Arial"/>
          <w:sz w:val="18"/>
          <w:szCs w:val="18"/>
          <w:lang w:val="pt-BR"/>
        </w:rPr>
        <w:t xml:space="preserve"> </w:t>
      </w:r>
    </w:p>
    <w:p w:rsidR="00D862D8" w:rsidRPr="000D4192" w:rsidRDefault="00D862D8" w:rsidP="00691D34">
      <w:pPr>
        <w:pStyle w:val="ListParagraph"/>
        <w:numPr>
          <w:ilvl w:val="1"/>
          <w:numId w:val="68"/>
        </w:numPr>
        <w:spacing w:before="120" w:after="120"/>
        <w:rPr>
          <w:rFonts w:ascii="Arial" w:hAnsi="Arial" w:cs="Arial"/>
          <w:sz w:val="18"/>
          <w:szCs w:val="18"/>
          <w:lang w:val="pt-BR"/>
        </w:rPr>
      </w:pPr>
      <w:r w:rsidRPr="000D4192">
        <w:rPr>
          <w:rFonts w:ascii="Arial" w:hAnsi="Arial" w:cs="Arial"/>
          <w:sz w:val="18"/>
          <w:szCs w:val="18"/>
          <w:lang w:val="pt-BR"/>
        </w:rPr>
        <w:t>Poderemos cobrar os Produtos que não Sejam da Microsoft (a) antecipadamente; (b) no momento da compra; (c) logo após a compra ou (d) em uma base recorrente para Produtos do tipo assinatura, dependendo do método de pagamento que você nos fornecer. Além disso, poderemos cobrar até o valor aprovado por você e</w:t>
      </w:r>
      <w:r w:rsidR="00691D34" w:rsidRPr="000D4192">
        <w:rPr>
          <w:rFonts w:ascii="Arial" w:hAnsi="Arial" w:cs="Arial"/>
          <w:sz w:val="18"/>
          <w:szCs w:val="18"/>
          <w:lang w:val="pt-BR"/>
        </w:rPr>
        <w:t> </w:t>
      </w:r>
      <w:r w:rsidRPr="000D4192">
        <w:rPr>
          <w:rFonts w:ascii="Arial" w:hAnsi="Arial" w:cs="Arial"/>
          <w:sz w:val="18"/>
          <w:szCs w:val="18"/>
          <w:lang w:val="pt-BR"/>
        </w:rPr>
        <w:t>o</w:t>
      </w:r>
      <w:r w:rsidR="00691D34" w:rsidRPr="000D4192">
        <w:rPr>
          <w:rFonts w:ascii="Arial" w:hAnsi="Arial" w:cs="Arial"/>
          <w:sz w:val="18"/>
          <w:szCs w:val="18"/>
          <w:lang w:val="pt-BR"/>
        </w:rPr>
        <w:t> </w:t>
      </w:r>
      <w:r w:rsidRPr="000D4192">
        <w:rPr>
          <w:rFonts w:ascii="Arial" w:hAnsi="Arial" w:cs="Arial"/>
          <w:sz w:val="18"/>
          <w:szCs w:val="18"/>
          <w:lang w:val="pt-BR"/>
        </w:rPr>
        <w:t xml:space="preserve">notificaremos com antecedência sobre qualquer alteração no valor a ser cobrado para Produtos do tipo assinatura recorrente. Poderemos cobrar de você simultaneamente por mais de um período de faturamento anterior relativo aos valores que ainda não tiverem sido processados anteriormente. </w:t>
      </w:r>
    </w:p>
    <w:p w:rsidR="00D862D8" w:rsidRPr="000D4192" w:rsidRDefault="00D862D8" w:rsidP="00264722">
      <w:pPr>
        <w:pStyle w:val="ListParagraph"/>
        <w:numPr>
          <w:ilvl w:val="1"/>
          <w:numId w:val="68"/>
        </w:numPr>
        <w:spacing w:before="120" w:after="120"/>
        <w:ind w:hanging="414"/>
        <w:rPr>
          <w:rFonts w:ascii="Arial" w:hAnsi="Arial" w:cs="Arial"/>
          <w:sz w:val="18"/>
          <w:szCs w:val="18"/>
          <w:lang w:val="pt-BR"/>
        </w:rPr>
      </w:pPr>
      <w:r w:rsidRPr="000D4192">
        <w:rPr>
          <w:rFonts w:ascii="Arial" w:hAnsi="Arial" w:cs="Arial"/>
          <w:sz w:val="18"/>
          <w:szCs w:val="18"/>
          <w:lang w:val="pt-BR"/>
        </w:rPr>
        <w:t>O preço estabelecido para os Produtos que não Sejam da Microsoft exclui todos os tributos incidentes e acordos de câmbio, a menos que estabelecido de outra forma. Você é o único responsável pelo pagamento desses tributos ou outros encargos.</w:t>
      </w:r>
    </w:p>
    <w:p w:rsidR="00D862D8" w:rsidRPr="000D4192" w:rsidRDefault="00D862D8" w:rsidP="00264722">
      <w:pPr>
        <w:pStyle w:val="ListParagraph"/>
        <w:numPr>
          <w:ilvl w:val="1"/>
          <w:numId w:val="68"/>
        </w:numPr>
        <w:spacing w:before="120" w:after="120"/>
        <w:ind w:hanging="414"/>
        <w:rPr>
          <w:rFonts w:ascii="Arial" w:hAnsi="Arial" w:cs="Arial"/>
          <w:sz w:val="18"/>
          <w:szCs w:val="18"/>
          <w:lang w:val="pt-BR"/>
        </w:rPr>
      </w:pPr>
      <w:r w:rsidRPr="000D4192">
        <w:rPr>
          <w:rFonts w:ascii="Arial" w:hAnsi="Arial" w:cs="Arial"/>
          <w:sz w:val="18"/>
          <w:szCs w:val="18"/>
          <w:lang w:val="pt-BR"/>
        </w:rPr>
        <w:t>Poderemos suspender ou cancelar seu acesso aos Produtos que não Sejam da Microsoft comprados por nosso intermédio se não recebermos pontualmente o pagamento integral. A suspensão ou o cancelamento do acesso por falta de pagamento poderá resultar na perda do uso de sua conta e conteúdo.</w:t>
      </w:r>
      <w:r w:rsidR="0047011A" w:rsidRPr="000D4192">
        <w:rPr>
          <w:rFonts w:ascii="Arial" w:hAnsi="Arial" w:cs="Arial"/>
          <w:sz w:val="18"/>
          <w:szCs w:val="18"/>
          <w:lang w:val="pt-BR"/>
        </w:rPr>
        <w:t xml:space="preserve"> </w:t>
      </w:r>
    </w:p>
    <w:p w:rsidR="00D862D8" w:rsidRPr="000D4192" w:rsidRDefault="00D862D8" w:rsidP="00264722">
      <w:pPr>
        <w:pStyle w:val="ListParagraph"/>
        <w:numPr>
          <w:ilvl w:val="1"/>
          <w:numId w:val="68"/>
        </w:numPr>
        <w:spacing w:before="120" w:after="120"/>
        <w:ind w:hanging="414"/>
        <w:rPr>
          <w:rFonts w:ascii="Arial" w:hAnsi="Arial" w:cs="Arial"/>
          <w:sz w:val="18"/>
          <w:szCs w:val="18"/>
          <w:lang w:val="pt-BR"/>
        </w:rPr>
      </w:pPr>
      <w:r w:rsidRPr="000D4192">
        <w:rPr>
          <w:rFonts w:ascii="Arial" w:hAnsi="Arial" w:cs="Arial"/>
          <w:sz w:val="18"/>
          <w:szCs w:val="18"/>
          <w:lang w:val="pt-BR"/>
        </w:rPr>
        <w:t>Você poderá acessar e alterar suas informações de conta de cobrança e método de pagamento pelo Portal.</w:t>
      </w:r>
      <w:r w:rsidR="0047011A" w:rsidRPr="000D4192">
        <w:rPr>
          <w:rFonts w:ascii="Arial" w:hAnsi="Arial" w:cs="Arial"/>
          <w:sz w:val="18"/>
          <w:szCs w:val="18"/>
          <w:lang w:val="pt-BR"/>
        </w:rPr>
        <w:t xml:space="preserve"> </w:t>
      </w:r>
      <w:r w:rsidRPr="000D4192">
        <w:rPr>
          <w:rFonts w:ascii="Arial" w:hAnsi="Arial" w:cs="Arial"/>
          <w:sz w:val="18"/>
          <w:szCs w:val="18"/>
          <w:lang w:val="pt-BR"/>
        </w:rPr>
        <w:t xml:space="preserve">Você também concorda em permitir que a Microsoft use informações atualizadas da conta relacionadas ao seu método de pagamento fornecido pelo seu banco emissor ou pela rede de pagamento aplicável (se o pagamento for feito </w:t>
      </w:r>
      <w:r w:rsidRPr="000D4192">
        <w:rPr>
          <w:rFonts w:ascii="Arial" w:hAnsi="Arial" w:cs="Arial"/>
          <w:sz w:val="18"/>
          <w:szCs w:val="18"/>
          <w:lang w:val="pt-BR"/>
        </w:rPr>
        <w:lastRenderedPageBreak/>
        <w:t>com um cartão ou outro método online). Você concorda em manter suas informações da sua conta de cobrança permanentemente atualizadas. As alterações feitas na sua conta de cobrança não afetarão os encargos que enviarmos antes de podermos agir razoavelmente em relação às suas alterações.</w:t>
      </w:r>
      <w:r w:rsidR="0047011A" w:rsidRPr="000D4192">
        <w:rPr>
          <w:rFonts w:ascii="Arial" w:hAnsi="Arial" w:cs="Arial"/>
          <w:sz w:val="18"/>
          <w:szCs w:val="18"/>
          <w:lang w:val="pt-BR"/>
        </w:rPr>
        <w:t xml:space="preserve"> </w:t>
      </w:r>
      <w:r w:rsidRPr="000D4192">
        <w:rPr>
          <w:rFonts w:ascii="Arial" w:hAnsi="Arial" w:cs="Arial"/>
          <w:sz w:val="18"/>
          <w:szCs w:val="18"/>
          <w:lang w:val="pt-BR"/>
        </w:rPr>
        <w:t>Se o método principal indicado para um serviço específico estiver indisponível ou for inválido por qualquer motivo, você nos autorizará a fazer a cobrança por qualquer outro método de pagamento que você tenha registrado.</w:t>
      </w:r>
    </w:p>
    <w:p w:rsidR="00D862D8" w:rsidRPr="000D4192" w:rsidRDefault="00D862D8" w:rsidP="00264722">
      <w:pPr>
        <w:pStyle w:val="ListParagraph"/>
        <w:numPr>
          <w:ilvl w:val="1"/>
          <w:numId w:val="68"/>
        </w:numPr>
        <w:spacing w:before="120" w:after="120"/>
        <w:ind w:hanging="414"/>
        <w:rPr>
          <w:rFonts w:ascii="Arial" w:hAnsi="Arial" w:cs="Arial"/>
          <w:sz w:val="18"/>
          <w:szCs w:val="18"/>
          <w:lang w:val="pt-BR"/>
        </w:rPr>
      </w:pPr>
      <w:r w:rsidRPr="000D4192">
        <w:rPr>
          <w:rFonts w:ascii="Arial" w:hAnsi="Arial" w:cs="Arial"/>
          <w:sz w:val="18"/>
          <w:szCs w:val="18"/>
          <w:lang w:val="pt-BR"/>
        </w:rPr>
        <w:t>Se você participar de qualquer oferta de período de avaliação gratuita relacionada a um Produto que não Seja da Microsoft, deverá cancelar qualquer assinatura ao final do período de avaliação a fim de evitar cobranças incorridas, a menos que o notifiquemos do contrário. Se você não cancelar sua assinatura dos Produtos que não Sejam da Microsoft ao final do período de avaliação gratuita, poderemos cobrar pelos Produtos aos preços vigentes.</w:t>
      </w:r>
    </w:p>
    <w:p w:rsidR="00D862D8" w:rsidRPr="000D4192" w:rsidRDefault="00D862D8" w:rsidP="00264722">
      <w:pPr>
        <w:pStyle w:val="ListParagraph"/>
        <w:numPr>
          <w:ilvl w:val="1"/>
          <w:numId w:val="68"/>
        </w:numPr>
        <w:spacing w:before="120" w:after="120"/>
        <w:ind w:hanging="414"/>
        <w:rPr>
          <w:rFonts w:ascii="Arial" w:hAnsi="Arial" w:cs="Arial"/>
          <w:sz w:val="18"/>
          <w:szCs w:val="18"/>
          <w:lang w:val="pt-BR"/>
        </w:rPr>
      </w:pPr>
      <w:r w:rsidRPr="000D4192">
        <w:rPr>
          <w:rFonts w:ascii="Arial" w:hAnsi="Arial" w:cs="Arial"/>
          <w:sz w:val="18"/>
          <w:szCs w:val="18"/>
          <w:lang w:val="pt-BR"/>
        </w:rPr>
        <w:t>Se o Produto que não Seja da Microsoft que você comprar deixar de ser oferecido ao mesmo preço, o terceiro fornecedor do produto poderá optar por continuar a fornecê-lo a você ao mesmo preço ou descontinuar a oferta aplicável referente ao Produto que não Seja da Microsoft.</w:t>
      </w:r>
      <w:r w:rsidR="0047011A" w:rsidRPr="000D4192">
        <w:rPr>
          <w:rFonts w:ascii="Arial" w:hAnsi="Arial" w:cs="Arial"/>
          <w:sz w:val="18"/>
          <w:szCs w:val="18"/>
          <w:lang w:val="pt-BR"/>
        </w:rPr>
        <w:t xml:space="preserve"> </w:t>
      </w:r>
      <w:r w:rsidRPr="000D4192">
        <w:rPr>
          <w:rFonts w:ascii="Arial" w:hAnsi="Arial" w:cs="Arial"/>
          <w:sz w:val="18"/>
          <w:szCs w:val="18"/>
          <w:lang w:val="pt-BR"/>
        </w:rPr>
        <w:t xml:space="preserve">Você receberá uma notificação prévia dessa alteração na oferta de um Produto que não Seja da Microsoft. </w:t>
      </w:r>
    </w:p>
    <w:p w:rsidR="00D862D8" w:rsidRPr="000D4192" w:rsidRDefault="00D862D8" w:rsidP="001F1AEA">
      <w:pPr>
        <w:pStyle w:val="ListParagraph"/>
        <w:numPr>
          <w:ilvl w:val="1"/>
          <w:numId w:val="68"/>
        </w:numPr>
        <w:tabs>
          <w:tab w:val="left" w:pos="1710"/>
          <w:tab w:val="left" w:pos="1890"/>
        </w:tabs>
        <w:spacing w:before="120" w:after="120"/>
        <w:ind w:hanging="477"/>
        <w:rPr>
          <w:rFonts w:ascii="Arial" w:hAnsi="Arial" w:cs="Arial"/>
          <w:sz w:val="18"/>
          <w:szCs w:val="18"/>
          <w:lang w:val="pt-BR"/>
        </w:rPr>
      </w:pPr>
      <w:r w:rsidRPr="000D4192">
        <w:rPr>
          <w:rFonts w:ascii="Arial" w:hAnsi="Arial" w:cs="Arial"/>
          <w:sz w:val="18"/>
          <w:szCs w:val="18"/>
          <w:lang w:val="pt-BR"/>
        </w:rPr>
        <w:t xml:space="preserve">Se o Produto que não Seja da Microsoft comprado por você for uma assinatura com uma opção de renovação automática, mediante notificação, poderemos renovar sua(s) assinatura(s) automaticamente e cobrar pelo prazo de renovação, a menos que você faça o cancelamento antes da data de renovação. </w:t>
      </w:r>
    </w:p>
    <w:p w:rsidR="00D862D8" w:rsidRPr="000D4192" w:rsidRDefault="00D862D8" w:rsidP="00264722">
      <w:pPr>
        <w:pStyle w:val="ListParagraph"/>
        <w:numPr>
          <w:ilvl w:val="1"/>
          <w:numId w:val="68"/>
        </w:numPr>
        <w:spacing w:before="120" w:after="120"/>
        <w:ind w:hanging="414"/>
        <w:rPr>
          <w:rFonts w:ascii="Arial" w:hAnsi="Arial" w:cs="Arial"/>
          <w:sz w:val="18"/>
          <w:szCs w:val="18"/>
          <w:lang w:val="pt-BR"/>
        </w:rPr>
      </w:pPr>
      <w:r w:rsidRPr="000D4192">
        <w:rPr>
          <w:rFonts w:ascii="Arial" w:hAnsi="Arial" w:cs="Arial"/>
          <w:sz w:val="18"/>
          <w:szCs w:val="18"/>
          <w:lang w:val="pt-BR"/>
        </w:rPr>
        <w:t>Forneceremos a você uma lista de encargos por meio do site https://account.windowsazure.com, no qual você pode visualizá-la e imprimi-la. Esse é o único extrato de cobrança que forneceremos. É sua responsabilidade imprimir ou salvar uma cópia e mantê-la em seus registros.</w:t>
      </w:r>
    </w:p>
    <w:p w:rsidR="00D862D8" w:rsidRPr="000D4192" w:rsidRDefault="00D862D8" w:rsidP="009A33CC">
      <w:pPr>
        <w:pStyle w:val="ListParagraph"/>
        <w:numPr>
          <w:ilvl w:val="1"/>
          <w:numId w:val="68"/>
        </w:numPr>
        <w:spacing w:before="120" w:after="120"/>
        <w:rPr>
          <w:rFonts w:ascii="Arial" w:hAnsi="Arial" w:cs="Arial"/>
          <w:sz w:val="18"/>
          <w:szCs w:val="18"/>
          <w:lang w:val="pt-BR"/>
        </w:rPr>
      </w:pPr>
      <w:r w:rsidRPr="000D4192">
        <w:rPr>
          <w:rFonts w:ascii="Arial" w:hAnsi="Arial" w:cs="Arial"/>
          <w:sz w:val="18"/>
          <w:szCs w:val="18"/>
          <w:lang w:val="pt-BR"/>
        </w:rPr>
        <w:t>Se você descobrir que cometemos um erro na sua fatura, informe-nos em até 120 dias após a primeira exibição do erro na fatura. Investigaremos imediatamente o encargo. Caso não nos informe sobre o erro nesse prazo, você nos liberará de todas as obrigações e requerimentos judiciais ou extrajudiciais relativos ao erro, e não teremos a obrigação de corrigi-lo nem fornecer um reembolso. Se identificarmos um erro de cobrança, corrigiremos esse erro em até 90 dias.</w:t>
      </w:r>
    </w:p>
    <w:p w:rsidR="00D862D8" w:rsidRPr="000D4192" w:rsidRDefault="00D862D8" w:rsidP="009A33CC">
      <w:pPr>
        <w:pStyle w:val="ListParagraph"/>
        <w:numPr>
          <w:ilvl w:val="1"/>
          <w:numId w:val="68"/>
        </w:numPr>
        <w:spacing w:before="120" w:after="120"/>
        <w:rPr>
          <w:rFonts w:ascii="Arial" w:hAnsi="Arial" w:cs="Arial"/>
          <w:sz w:val="18"/>
          <w:szCs w:val="18"/>
          <w:lang w:val="pt-BR"/>
        </w:rPr>
      </w:pPr>
      <w:r w:rsidRPr="000D4192">
        <w:rPr>
          <w:rFonts w:ascii="Arial" w:hAnsi="Arial" w:cs="Arial"/>
          <w:sz w:val="18"/>
          <w:szCs w:val="18"/>
          <w:lang w:val="pt-BR"/>
        </w:rPr>
        <w:t>Salvo disposição em contrário contida na lei, nenhum encargo é reembolsável, a menos que estabelecido em contrário, e os custos de devoluções serão por sua conta.</w:t>
      </w:r>
    </w:p>
    <w:p w:rsidR="00D862D8" w:rsidRPr="000D4192" w:rsidRDefault="00D862D8" w:rsidP="00264722">
      <w:pPr>
        <w:pStyle w:val="ListParagraph"/>
        <w:numPr>
          <w:ilvl w:val="1"/>
          <w:numId w:val="68"/>
        </w:numPr>
        <w:spacing w:before="120" w:after="120"/>
        <w:ind w:hanging="405"/>
        <w:rPr>
          <w:rFonts w:ascii="Arial" w:hAnsi="Arial" w:cs="Arial"/>
          <w:sz w:val="18"/>
          <w:szCs w:val="18"/>
          <w:lang w:val="pt-BR"/>
        </w:rPr>
      </w:pPr>
      <w:r w:rsidRPr="000D4192">
        <w:rPr>
          <w:rFonts w:ascii="Arial" w:hAnsi="Arial" w:cs="Arial"/>
          <w:sz w:val="18"/>
          <w:szCs w:val="18"/>
          <w:lang w:val="pt-BR"/>
        </w:rPr>
        <w:t>O cancelamento de qualquer assinatura de um Produto que não Seja da Microsoft está sujeito aos termos firmados entre você e o terceiro fornecedor do produto.</w:t>
      </w:r>
      <w:r w:rsidR="0047011A" w:rsidRPr="000D4192">
        <w:rPr>
          <w:rFonts w:ascii="Arial" w:hAnsi="Arial" w:cs="Arial"/>
          <w:sz w:val="18"/>
          <w:szCs w:val="18"/>
          <w:lang w:val="pt-BR"/>
        </w:rPr>
        <w:t xml:space="preserve"> </w:t>
      </w:r>
      <w:r w:rsidRPr="000D4192">
        <w:rPr>
          <w:rFonts w:ascii="Arial" w:hAnsi="Arial" w:cs="Arial"/>
          <w:sz w:val="18"/>
          <w:szCs w:val="18"/>
          <w:lang w:val="pt-BR"/>
        </w:rPr>
        <w:t xml:space="preserve">Se o cancelamento for permitido, você poderá continuar a acessar qualquer assinatura cancelada até o final de seu período de cobrança atual, mas você não será cobrado novamente por tal assinatura. O cancelamento da assinatura feito por você não alterará sua obrigação de pagar todos os encargos e valores devidos. </w:t>
      </w:r>
    </w:p>
    <w:p w:rsidR="00D862D8" w:rsidRPr="000D4192" w:rsidRDefault="00D862D8" w:rsidP="00264722">
      <w:pPr>
        <w:pStyle w:val="ListParagraph"/>
        <w:numPr>
          <w:ilvl w:val="1"/>
          <w:numId w:val="68"/>
        </w:numPr>
        <w:tabs>
          <w:tab w:val="left" w:pos="1890"/>
        </w:tabs>
        <w:spacing w:before="120" w:after="120"/>
        <w:ind w:hanging="432"/>
        <w:rPr>
          <w:rFonts w:ascii="Arial" w:hAnsi="Arial" w:cs="Arial"/>
          <w:sz w:val="18"/>
          <w:szCs w:val="18"/>
          <w:lang w:val="pt-BR"/>
        </w:rPr>
      </w:pPr>
      <w:r w:rsidRPr="000D4192">
        <w:rPr>
          <w:rFonts w:ascii="Arial" w:hAnsi="Arial" w:cs="Arial"/>
          <w:sz w:val="18"/>
          <w:szCs w:val="18"/>
          <w:lang w:val="pt-BR"/>
        </w:rPr>
        <w:t xml:space="preserve">Você deverá pagar todos os custos razoáveis incorridos por nós na cobrança de qualquer montante devido. Esses custos incluem honorários advocatícios razoáveis e outros valores e custas legais. </w:t>
      </w:r>
    </w:p>
    <w:p w:rsidR="00D862D8" w:rsidRPr="000D4192" w:rsidRDefault="00D862D8" w:rsidP="00264722">
      <w:pPr>
        <w:pStyle w:val="ListParagraph"/>
        <w:numPr>
          <w:ilvl w:val="1"/>
          <w:numId w:val="68"/>
        </w:numPr>
        <w:tabs>
          <w:tab w:val="left" w:pos="1890"/>
        </w:tabs>
        <w:spacing w:before="120" w:after="120"/>
        <w:ind w:hanging="432"/>
        <w:rPr>
          <w:rFonts w:ascii="Arial" w:hAnsi="Arial" w:cs="Arial"/>
          <w:sz w:val="18"/>
          <w:szCs w:val="18"/>
          <w:lang w:val="pt-BR"/>
        </w:rPr>
      </w:pPr>
      <w:r w:rsidRPr="000D4192">
        <w:rPr>
          <w:rFonts w:ascii="Arial" w:hAnsi="Arial" w:cs="Arial"/>
          <w:sz w:val="18"/>
          <w:szCs w:val="18"/>
          <w:lang w:val="pt-BR"/>
        </w:rPr>
        <w:t>Se devermos a você um pagamento, você concorda em nos fornecer, pontualmente e de maneira precisa, todas as informações necessárias para que possamos fazer esse pagamento a você. Você é responsável por todos os tributos e encargos incorridos por você como resultado de tal pagamento. Você também deverá cumprir todas as outras condições que impusermos ao seu direito a esse pagamento. Se você receber um pagamento por engano, poderemos revertê-lo ou exigir sua devolução. Você concorda em cooperar conosco em nossos esforços para fazê-lo. Também poderemos reduzir o pagamento a você sem notificação prévia, com o objetivo de ajustar qualquer pagamento anterior feito em excesso.</w:t>
      </w:r>
    </w:p>
    <w:p w:rsidR="00FB0BBA" w:rsidRPr="000D4192" w:rsidRDefault="00FB0BBA" w:rsidP="00FB0BBA">
      <w:pPr>
        <w:pStyle w:val="PURBlueStrong-Indented"/>
        <w:rPr>
          <w:rFonts w:cs="Arial"/>
          <w:szCs w:val="18"/>
          <w:lang w:val="pt-BR"/>
        </w:rPr>
      </w:pPr>
      <w:r w:rsidRPr="000D4192">
        <w:rPr>
          <w:rFonts w:cs="Arial"/>
          <w:szCs w:val="18"/>
          <w:lang w:val="pt-BR"/>
        </w:rPr>
        <w:t>Suporte ao Cliente</w:t>
      </w:r>
    </w:p>
    <w:p w:rsidR="00FB0BBA" w:rsidRPr="000D4192" w:rsidRDefault="00FB0BBA" w:rsidP="00FB0BBA">
      <w:pPr>
        <w:pStyle w:val="PURBody-Indented"/>
        <w:rPr>
          <w:rFonts w:cs="Arial"/>
          <w:szCs w:val="18"/>
          <w:lang w:val="pt-BR"/>
        </w:rPr>
      </w:pPr>
      <w:r w:rsidRPr="000D4192">
        <w:rPr>
          <w:rFonts w:cs="Arial"/>
          <w:b/>
          <w:szCs w:val="18"/>
          <w:lang w:val="pt-BR"/>
        </w:rPr>
        <w:t>Consertos (Fixes).</w:t>
      </w:r>
      <w:r w:rsidR="0047011A" w:rsidRPr="000D4192">
        <w:rPr>
          <w:rFonts w:cs="Arial"/>
          <w:b/>
          <w:bCs/>
          <w:color w:val="000000"/>
          <w:szCs w:val="18"/>
          <w:lang w:val="pt-BR"/>
        </w:rPr>
        <w:t xml:space="preserve"> </w:t>
      </w:r>
      <w:r w:rsidRPr="000D4192">
        <w:rPr>
          <w:rFonts w:cs="Arial"/>
          <w:szCs w:val="18"/>
          <w:lang w:val="pt-BR"/>
        </w:rPr>
        <w:t>Se fornecermos Consertos (fixes) a você durante o Suporte ao Cliente, esses Consertos (Fixes) serão licenciados de acordo com os termos de licença aplicáveis ao Produto ao qual se relacionam esses Consertos (Fixes), a menos que estes incluam termos separados que, neste caso, prevalecerão.</w:t>
      </w:r>
      <w:r w:rsidR="0047011A" w:rsidRPr="000D4192">
        <w:rPr>
          <w:rFonts w:cs="Arial"/>
          <w:szCs w:val="18"/>
          <w:lang w:val="pt-BR"/>
        </w:rPr>
        <w:t xml:space="preserve"> </w:t>
      </w:r>
      <w:r w:rsidRPr="000D4192">
        <w:rPr>
          <w:rFonts w:cs="Arial"/>
          <w:szCs w:val="18"/>
          <w:lang w:val="pt-BR"/>
        </w:rPr>
        <w:t>Se os Consertos (Fixes) não forem fornecidos para os Serviços do Windows Azure, qualquer outro termo de uso que a Microsoft fornecer com os Consertos (Fixes) deverá se aplicar, e</w:t>
      </w:r>
      <w:r w:rsidR="00A562DE" w:rsidRPr="000D4192">
        <w:rPr>
          <w:rFonts w:cs="Arial"/>
          <w:szCs w:val="18"/>
          <w:lang w:val="pt-BR"/>
        </w:rPr>
        <w:t> </w:t>
      </w:r>
      <w:r w:rsidRPr="000D4192">
        <w:rPr>
          <w:rFonts w:cs="Arial"/>
          <w:szCs w:val="18"/>
          <w:lang w:val="pt-BR"/>
        </w:rPr>
        <w:t>se nenhum termo de uso for fornecido, você deverá ter uma licença não exclusiva, perpétua e paga integralmente para usar e</w:t>
      </w:r>
      <w:r w:rsidR="00A562DE" w:rsidRPr="000D4192">
        <w:rPr>
          <w:rFonts w:cs="Arial"/>
          <w:szCs w:val="18"/>
          <w:lang w:val="pt-BR"/>
        </w:rPr>
        <w:t> </w:t>
      </w:r>
      <w:r w:rsidRPr="000D4192">
        <w:rPr>
          <w:rFonts w:cs="Arial"/>
          <w:szCs w:val="18"/>
          <w:lang w:val="pt-BR"/>
        </w:rPr>
        <w:t>reproduzir os Consertos (Fixes) exclusivamente para uso interno.</w:t>
      </w:r>
      <w:r w:rsidR="0047011A" w:rsidRPr="000D4192">
        <w:rPr>
          <w:rFonts w:cs="Arial"/>
          <w:szCs w:val="18"/>
          <w:lang w:val="pt-BR"/>
        </w:rPr>
        <w:t xml:space="preserve"> </w:t>
      </w:r>
      <w:r w:rsidRPr="000D4192">
        <w:rPr>
          <w:rFonts w:cs="Arial"/>
          <w:szCs w:val="18"/>
          <w:lang w:val="pt-BR"/>
        </w:rPr>
        <w:t>Você não pode modificar, alterar o nome do arquivo dos Consertos (Fixes) nem combinar quaisquer Consertos (Fixes) com nenhum código de computador que não seja da Microsoft.</w:t>
      </w:r>
    </w:p>
    <w:p w:rsidR="00FB0BBA" w:rsidRPr="000D4192" w:rsidRDefault="00FB0BBA" w:rsidP="00FB0BBA">
      <w:pPr>
        <w:pStyle w:val="PURBody-Indented"/>
        <w:rPr>
          <w:rFonts w:cs="Arial"/>
          <w:szCs w:val="18"/>
          <w:lang w:val="pt-BR"/>
        </w:rPr>
      </w:pPr>
      <w:r w:rsidRPr="000D4192">
        <w:rPr>
          <w:rFonts w:cs="Arial"/>
          <w:b/>
          <w:bCs/>
          <w:color w:val="000000"/>
          <w:szCs w:val="18"/>
          <w:lang w:val="pt-BR"/>
        </w:rPr>
        <w:t>Trabalho Preexistente.</w:t>
      </w:r>
      <w:r w:rsidR="0047011A" w:rsidRPr="000D4192">
        <w:rPr>
          <w:rFonts w:cs="Arial"/>
          <w:color w:val="000000"/>
          <w:szCs w:val="18"/>
          <w:lang w:val="pt-BR"/>
        </w:rPr>
        <w:t xml:space="preserve"> </w:t>
      </w:r>
      <w:r w:rsidRPr="000D4192">
        <w:rPr>
          <w:rFonts w:cs="Arial"/>
          <w:szCs w:val="18"/>
          <w:lang w:val="pt-BR"/>
        </w:rPr>
        <w:t>Todos os direitos em qualquer código de computador ou materiais escritos não baseados em código desenvolvidos ou de outra forma obtidos pelas ou para as partes ou suas Afiliadas, independentemente do seu contrato de licenciamento por volume (</w:t>
      </w:r>
      <w:r w:rsidR="00C63909" w:rsidRPr="000D4192">
        <w:rPr>
          <w:rFonts w:cs="Arial"/>
          <w:szCs w:val="18"/>
          <w:lang w:val="pt-BR"/>
        </w:rPr>
        <w:t>“</w:t>
      </w:r>
      <w:r w:rsidRPr="000D4192">
        <w:rPr>
          <w:rFonts w:cs="Arial"/>
          <w:szCs w:val="18"/>
          <w:lang w:val="pt-BR"/>
        </w:rPr>
        <w:t>Trabalho Preexistente</w:t>
      </w:r>
      <w:r w:rsidR="00C63909" w:rsidRPr="000D4192">
        <w:rPr>
          <w:rFonts w:cs="Arial"/>
          <w:szCs w:val="18"/>
          <w:lang w:val="pt-BR"/>
        </w:rPr>
        <w:t>”</w:t>
      </w:r>
      <w:r w:rsidRPr="000D4192">
        <w:rPr>
          <w:rFonts w:cs="Arial"/>
          <w:szCs w:val="18"/>
          <w:lang w:val="pt-BR"/>
        </w:rPr>
        <w:t>), devem permanecer como propriedade exclusiva da parte que fornece o Trabalho Preexistente.</w:t>
      </w:r>
      <w:r w:rsidR="0047011A" w:rsidRPr="000D4192">
        <w:rPr>
          <w:rFonts w:cs="Arial"/>
          <w:szCs w:val="18"/>
          <w:lang w:val="pt-BR"/>
        </w:rPr>
        <w:t xml:space="preserve"> </w:t>
      </w:r>
      <w:r w:rsidRPr="000D4192">
        <w:rPr>
          <w:rFonts w:cs="Arial"/>
          <w:szCs w:val="18"/>
          <w:lang w:val="pt-BR"/>
        </w:rPr>
        <w:t>Durante a realização do Suporte ao Cliente, cada uma das partes concede à outra (bem como aos nossos prestadores de serviços, conforme necessário) uma licença temporária e não exclusiva para usar, reproduzir e modificar qualquer um de seus Trabalhos Preexistentes fornecidos à outra parte, unicamente conforme a necessidade para cumprir suas obrigações relacionadas ao Suporte ao Cliente.</w:t>
      </w:r>
      <w:r w:rsidR="0047011A" w:rsidRPr="000D4192">
        <w:rPr>
          <w:rFonts w:cs="Arial"/>
          <w:szCs w:val="18"/>
          <w:lang w:val="pt-BR"/>
        </w:rPr>
        <w:t xml:space="preserve"> </w:t>
      </w:r>
      <w:r w:rsidRPr="000D4192">
        <w:rPr>
          <w:rFonts w:cs="Arial"/>
          <w:szCs w:val="18"/>
          <w:lang w:val="pt-BR"/>
        </w:rPr>
        <w:t>Exceto como de outra forma expressamente acordado por escrito entre as partes, mediante pagamento integral, concederemos a você uma licença não exclusiva, perpétua, paga integralmente para usar, reproduzir e modificar (se aplicável) qualquer Trabalho Pré-existente da Microsoft fornecido como parte de um serviço entregue do Suporte ao</w:t>
      </w:r>
      <w:r w:rsidR="00A562DE" w:rsidRPr="000D4192">
        <w:rPr>
          <w:rFonts w:cs="Arial"/>
          <w:szCs w:val="18"/>
          <w:lang w:val="pt-BR"/>
        </w:rPr>
        <w:t> </w:t>
      </w:r>
      <w:r w:rsidRPr="000D4192">
        <w:rPr>
          <w:rFonts w:cs="Arial"/>
          <w:szCs w:val="18"/>
          <w:lang w:val="pt-BR"/>
        </w:rPr>
        <w:t>Cliente, exclusivamente na forma entregue a você, e unicamente para seus fins comerciais internos. A licença para o Trabalho Pré-existente da Microsoft está sujeita ao seu cumprimento dos termos do seu contrato de licenciamento por volume.</w:t>
      </w:r>
      <w:r w:rsidRPr="000D4192">
        <w:rPr>
          <w:rFonts w:cs="Arial"/>
          <w:color w:val="FF0000"/>
          <w:szCs w:val="18"/>
          <w:u w:val="single"/>
          <w:lang w:val="pt-BR"/>
        </w:rPr>
        <w:t xml:space="preserve"> </w:t>
      </w:r>
      <w:r w:rsidRPr="000D4192">
        <w:rPr>
          <w:rFonts w:cs="Arial"/>
          <w:szCs w:val="18"/>
          <w:lang w:val="pt-BR"/>
        </w:rPr>
        <w:t xml:space="preserve">Se estiver </w:t>
      </w:r>
      <w:r w:rsidRPr="000D4192">
        <w:rPr>
          <w:rFonts w:cs="Arial"/>
          <w:szCs w:val="18"/>
          <w:lang w:val="pt-BR"/>
        </w:rPr>
        <w:lastRenderedPageBreak/>
        <w:t>localizado na República Tcheca, você declara que o autor forneceu aprovações relevantes para modificar seu trabalho pré-existente.</w:t>
      </w:r>
      <w:r w:rsidR="0047011A" w:rsidRPr="000D4192">
        <w:rPr>
          <w:rFonts w:cs="Arial"/>
          <w:szCs w:val="18"/>
          <w:lang w:val="pt-BR"/>
        </w:rPr>
        <w:t xml:space="preserve"> </w:t>
      </w:r>
      <w:r w:rsidRPr="000D4192">
        <w:rPr>
          <w:rFonts w:cs="Arial"/>
          <w:szCs w:val="18"/>
          <w:lang w:val="pt-BR"/>
        </w:rPr>
        <w:t>Qualquer violação das condições de seu contrato de licenciamento por volume ou quaisquer outras declarações relacionadas ao suporte ao cliente de acordo com esse contrato da sua parte será uma condição subsequente para obtenção da licença perpétua ao Trabalho Pré-existente da Microsoft, que esta disponibiliza a você ao final da execução do Suporte ao Cliente.</w:t>
      </w:r>
    </w:p>
    <w:p w:rsidR="00FB0BBA" w:rsidRPr="000D4192" w:rsidRDefault="00FB0BBA" w:rsidP="00FB0BBA">
      <w:pPr>
        <w:pStyle w:val="PURBody-Indented"/>
        <w:rPr>
          <w:rFonts w:cs="Arial"/>
          <w:spacing w:val="-1"/>
          <w:szCs w:val="18"/>
          <w:lang w:val="pt-BR"/>
        </w:rPr>
      </w:pPr>
      <w:r w:rsidRPr="000D4192">
        <w:rPr>
          <w:rFonts w:cs="Arial"/>
          <w:b/>
          <w:bCs/>
          <w:color w:val="000000"/>
          <w:spacing w:val="-1"/>
          <w:szCs w:val="18"/>
          <w:lang w:val="pt-BR"/>
        </w:rPr>
        <w:t>Materiais.</w:t>
      </w:r>
      <w:r w:rsidR="0047011A" w:rsidRPr="000D4192">
        <w:rPr>
          <w:rFonts w:cs="Arial"/>
          <w:b/>
          <w:bCs/>
          <w:color w:val="000000"/>
          <w:spacing w:val="-1"/>
          <w:szCs w:val="18"/>
          <w:lang w:val="pt-BR"/>
        </w:rPr>
        <w:t xml:space="preserve"> </w:t>
      </w:r>
      <w:r w:rsidRPr="000D4192">
        <w:rPr>
          <w:rFonts w:cs="Arial"/>
          <w:spacing w:val="-1"/>
          <w:szCs w:val="18"/>
          <w:lang w:val="pt-BR"/>
        </w:rPr>
        <w:t>Todos os direitos a quaisquer materiais desenvolvidos por nós (que não sejam código de software) e fornecidos a você em conexão com o Suporte ao Cliente (</w:t>
      </w:r>
      <w:r w:rsidR="00C63909" w:rsidRPr="000D4192">
        <w:rPr>
          <w:rFonts w:cs="Arial"/>
          <w:spacing w:val="-1"/>
          <w:szCs w:val="18"/>
          <w:lang w:val="pt-BR"/>
        </w:rPr>
        <w:t>“</w:t>
      </w:r>
      <w:r w:rsidRPr="000D4192">
        <w:rPr>
          <w:rFonts w:cs="Arial"/>
          <w:spacing w:val="-1"/>
          <w:szCs w:val="18"/>
          <w:lang w:val="pt-BR"/>
        </w:rPr>
        <w:t>Materiais</w:t>
      </w:r>
      <w:r w:rsidR="00C63909" w:rsidRPr="000D4192">
        <w:rPr>
          <w:rFonts w:cs="Arial"/>
          <w:spacing w:val="-1"/>
          <w:szCs w:val="18"/>
          <w:lang w:val="pt-BR"/>
        </w:rPr>
        <w:t>”</w:t>
      </w:r>
      <w:r w:rsidRPr="000D4192">
        <w:rPr>
          <w:rFonts w:cs="Arial"/>
          <w:spacing w:val="-1"/>
          <w:szCs w:val="18"/>
          <w:lang w:val="pt-BR"/>
        </w:rPr>
        <w:t xml:space="preserve">) deverão nos pertencer, exceto se esses Materiais constituírem seu Trabalho </w:t>
      </w:r>
      <w:r w:rsidR="00A562DE" w:rsidRPr="000D4192">
        <w:rPr>
          <w:rFonts w:cs="Arial"/>
          <w:spacing w:val="-1"/>
          <w:szCs w:val="18"/>
          <w:lang w:val="pt-BR"/>
        </w:rPr>
        <w:br/>
      </w:r>
      <w:r w:rsidRPr="000D4192">
        <w:rPr>
          <w:rFonts w:cs="Arial"/>
          <w:spacing w:val="-1"/>
          <w:szCs w:val="18"/>
          <w:lang w:val="pt-BR"/>
        </w:rPr>
        <w:t>Pré-existente.</w:t>
      </w:r>
      <w:r w:rsidR="0047011A" w:rsidRPr="000D4192">
        <w:rPr>
          <w:rFonts w:cs="Arial"/>
          <w:spacing w:val="-1"/>
          <w:szCs w:val="18"/>
          <w:lang w:val="pt-BR"/>
        </w:rPr>
        <w:t xml:space="preserve"> </w:t>
      </w:r>
      <w:r w:rsidRPr="000D4192">
        <w:rPr>
          <w:rFonts w:cs="Arial"/>
          <w:spacing w:val="-1"/>
          <w:szCs w:val="18"/>
          <w:lang w:val="pt-BR"/>
        </w:rPr>
        <w:t>Concederemos a você uma licença não exclusiva, perpétua e integralmente paga para usar, reproduzir e modificar os Materiais exclusivamente para suas operações comerciais internas e sem nenhuma obrigação contábil ou pagamento de royalties.</w:t>
      </w:r>
    </w:p>
    <w:p w:rsidR="00FB0BBA" w:rsidRPr="000D4192" w:rsidRDefault="00FB0BBA" w:rsidP="00FB0BBA">
      <w:pPr>
        <w:pStyle w:val="PURBody-Indented"/>
        <w:rPr>
          <w:rFonts w:cs="Arial"/>
          <w:szCs w:val="18"/>
          <w:lang w:val="pt-BR"/>
        </w:rPr>
      </w:pPr>
      <w:r w:rsidRPr="000D4192">
        <w:rPr>
          <w:rFonts w:cs="Arial"/>
          <w:b/>
          <w:bCs/>
          <w:color w:val="000000"/>
          <w:szCs w:val="18"/>
          <w:lang w:val="pt-BR"/>
        </w:rPr>
        <w:t>Código de Amostra (“Sample Code”).</w:t>
      </w:r>
      <w:r w:rsidR="0047011A" w:rsidRPr="000D4192">
        <w:rPr>
          <w:rFonts w:cs="Arial"/>
          <w:b/>
          <w:bCs/>
          <w:color w:val="000000"/>
          <w:szCs w:val="18"/>
          <w:lang w:val="pt-BR"/>
        </w:rPr>
        <w:t xml:space="preserve"> </w:t>
      </w:r>
      <w:r w:rsidRPr="000D4192">
        <w:rPr>
          <w:rFonts w:cs="Arial"/>
          <w:szCs w:val="18"/>
          <w:lang w:val="pt-BR"/>
        </w:rPr>
        <w:t>Concederemos a você um direito não exclusivo, perpétuo e livre de royalties de usar e</w:t>
      </w:r>
      <w:r w:rsidR="00A562DE" w:rsidRPr="000D4192">
        <w:rPr>
          <w:rFonts w:cs="Arial"/>
          <w:szCs w:val="18"/>
          <w:lang w:val="pt-BR"/>
        </w:rPr>
        <w:t> </w:t>
      </w:r>
      <w:r w:rsidRPr="000D4192">
        <w:rPr>
          <w:rFonts w:cs="Arial"/>
          <w:szCs w:val="18"/>
          <w:lang w:val="pt-BR"/>
        </w:rPr>
        <w:t>modificar qualquer código de software fornecido por nós para fins ilustrativos (</w:t>
      </w:r>
      <w:r w:rsidR="00C63909" w:rsidRPr="000D4192">
        <w:rPr>
          <w:rFonts w:cs="Arial"/>
          <w:szCs w:val="18"/>
          <w:lang w:val="pt-BR"/>
        </w:rPr>
        <w:t>“</w:t>
      </w:r>
      <w:r w:rsidRPr="000D4192">
        <w:rPr>
          <w:rFonts w:cs="Arial"/>
          <w:szCs w:val="18"/>
          <w:lang w:val="pt-BR"/>
        </w:rPr>
        <w:t>Código de Amostra</w:t>
      </w:r>
      <w:r w:rsidR="00C63909" w:rsidRPr="000D4192">
        <w:rPr>
          <w:rFonts w:cs="Arial"/>
          <w:szCs w:val="18"/>
          <w:lang w:val="pt-BR"/>
        </w:rPr>
        <w:t>”</w:t>
      </w:r>
      <w:r w:rsidRPr="000D4192">
        <w:rPr>
          <w:rFonts w:cs="Arial"/>
          <w:szCs w:val="18"/>
          <w:lang w:val="pt-BR"/>
        </w:rPr>
        <w:t>), bem como reproduzir e</w:t>
      </w:r>
      <w:r w:rsidR="00A562DE" w:rsidRPr="000D4192">
        <w:rPr>
          <w:rFonts w:cs="Arial"/>
          <w:szCs w:val="18"/>
          <w:lang w:val="pt-BR"/>
        </w:rPr>
        <w:t> </w:t>
      </w:r>
      <w:r w:rsidRPr="000D4192">
        <w:rPr>
          <w:rFonts w:cs="Arial"/>
          <w:szCs w:val="18"/>
          <w:lang w:val="pt-BR"/>
        </w:rPr>
        <w:t>distribuir a forma de código objeto do Código de Amostra, desde que você concorde: (i) em não usar nosso nome, logotipo ou</w:t>
      </w:r>
      <w:r w:rsidR="00A562DE" w:rsidRPr="000D4192">
        <w:rPr>
          <w:rFonts w:cs="Arial"/>
          <w:szCs w:val="18"/>
          <w:lang w:val="pt-BR"/>
        </w:rPr>
        <w:t> </w:t>
      </w:r>
      <w:r w:rsidRPr="000D4192">
        <w:rPr>
          <w:rFonts w:cs="Arial"/>
          <w:szCs w:val="18"/>
          <w:lang w:val="pt-BR"/>
        </w:rPr>
        <w:t>marcas comerciais para comercializar seu produto de software no qual o Código de Amostra esteja incorporado; (ii) em incluir uma notificação de direitos autorais válida no seu produto de software no qual o Código de Amostra esteja incorporado e (iii) em indenizar, isentar e defender-nos e nossos fornecedores contra todos os requerimentos judiciais ou extrajudiciais ou processos judiciais, incluindo honorários advocatícios, que resultem do uso ou da distribuição do Código de Amostra</w:t>
      </w:r>
      <w:r w:rsidRPr="000D4192">
        <w:rPr>
          <w:rFonts w:cs="Arial"/>
          <w:bCs/>
          <w:color w:val="000000"/>
          <w:szCs w:val="18"/>
          <w:lang w:val="pt-BR"/>
        </w:rPr>
        <w:t xml:space="preserve">. </w:t>
      </w:r>
    </w:p>
    <w:p w:rsidR="00FB0BBA" w:rsidRPr="000D4192" w:rsidRDefault="00FB0BBA" w:rsidP="00FB0BBA">
      <w:pPr>
        <w:pStyle w:val="PURBody-Indented"/>
        <w:rPr>
          <w:rFonts w:cs="Arial"/>
          <w:szCs w:val="18"/>
          <w:lang w:val="pt-BR"/>
        </w:rPr>
      </w:pPr>
      <w:r w:rsidRPr="000D4192">
        <w:rPr>
          <w:rFonts w:cs="Arial"/>
          <w:b/>
          <w:bCs/>
          <w:color w:val="000000"/>
          <w:szCs w:val="18"/>
          <w:lang w:val="pt-BR"/>
        </w:rPr>
        <w:t>Direitos das Afiliadas.</w:t>
      </w:r>
      <w:r w:rsidR="0047011A" w:rsidRPr="000D4192">
        <w:rPr>
          <w:rFonts w:cs="Arial"/>
          <w:color w:val="000000"/>
          <w:szCs w:val="18"/>
          <w:lang w:val="pt-BR"/>
        </w:rPr>
        <w:t xml:space="preserve"> </w:t>
      </w:r>
      <w:r w:rsidRPr="000D4192">
        <w:rPr>
          <w:rFonts w:cs="Arial"/>
          <w:szCs w:val="18"/>
          <w:lang w:val="pt-BR"/>
        </w:rPr>
        <w:t>Você poderá sublicenciar os direitos contidos nesta seção às suas Afiliadas, mas estas não poderão sublicenciar esses direitos, e o uso por parte delas deverá ser consistente com os termos de licença contidos no seu contrato de</w:t>
      </w:r>
      <w:r w:rsidR="00A562DE" w:rsidRPr="000D4192">
        <w:rPr>
          <w:rFonts w:cs="Arial"/>
          <w:szCs w:val="18"/>
          <w:lang w:val="pt-BR"/>
        </w:rPr>
        <w:t> </w:t>
      </w:r>
      <w:r w:rsidRPr="000D4192">
        <w:rPr>
          <w:rFonts w:cs="Arial"/>
          <w:szCs w:val="18"/>
          <w:lang w:val="pt-BR"/>
        </w:rPr>
        <w:t>licenciamento por volume.</w:t>
      </w:r>
    </w:p>
    <w:p w:rsidR="00FB0BBA" w:rsidRPr="000D4192" w:rsidRDefault="00FB0BBA" w:rsidP="00FB0BBA">
      <w:pPr>
        <w:pStyle w:val="PURBody-Indented"/>
        <w:rPr>
          <w:rFonts w:cs="Arial"/>
          <w:szCs w:val="18"/>
          <w:lang w:val="pt-BR"/>
        </w:rPr>
      </w:pPr>
      <w:r w:rsidRPr="000D4192">
        <w:rPr>
          <w:rFonts w:cs="Arial"/>
          <w:b/>
          <w:szCs w:val="18"/>
          <w:lang w:val="pt-BR"/>
        </w:rPr>
        <w:t>Garantias e Isenções</w:t>
      </w:r>
    </w:p>
    <w:p w:rsidR="00FB0BBA" w:rsidRPr="000D4192" w:rsidRDefault="00FB0BBA" w:rsidP="0072599A">
      <w:pPr>
        <w:pStyle w:val="ListParagraph"/>
        <w:tabs>
          <w:tab w:val="left" w:pos="1080"/>
        </w:tabs>
        <w:spacing w:after="120"/>
        <w:contextualSpacing/>
        <w:rPr>
          <w:rFonts w:ascii="Arial" w:hAnsi="Arial" w:cs="Arial"/>
          <w:sz w:val="18"/>
          <w:szCs w:val="18"/>
          <w:lang w:val="pt-BR"/>
        </w:rPr>
      </w:pPr>
      <w:r w:rsidRPr="000D4192">
        <w:rPr>
          <w:rFonts w:ascii="Arial" w:eastAsiaTheme="minorHAnsi" w:hAnsi="Arial" w:cs="Arial"/>
          <w:b/>
          <w:bCs/>
          <w:color w:val="000000"/>
          <w:sz w:val="18"/>
          <w:szCs w:val="18"/>
          <w:lang w:val="pt-BR"/>
        </w:rPr>
        <w:t>Garantia para o Suporte ao Cliente.</w:t>
      </w:r>
      <w:r w:rsidR="0047011A" w:rsidRPr="000D4192">
        <w:rPr>
          <w:rFonts w:ascii="Arial" w:hAnsi="Arial" w:cs="Arial"/>
          <w:color w:val="000000"/>
          <w:sz w:val="18"/>
          <w:szCs w:val="18"/>
          <w:lang w:val="pt-BR"/>
        </w:rPr>
        <w:t xml:space="preserve"> </w:t>
      </w:r>
      <w:r w:rsidRPr="000D4192">
        <w:rPr>
          <w:rFonts w:ascii="Arial" w:eastAsiaTheme="minorHAnsi" w:hAnsi="Arial" w:cs="Arial"/>
          <w:sz w:val="18"/>
          <w:szCs w:val="18"/>
          <w:lang w:val="pt-BR"/>
        </w:rPr>
        <w:t>Garantimos que todo o Suporte ao Cliente será realizado com cuidado e qualificação profissionais.</w:t>
      </w:r>
    </w:p>
    <w:p w:rsidR="00FB0BBA" w:rsidRPr="000D4192" w:rsidRDefault="00FB0BBA" w:rsidP="00AF235B">
      <w:pPr>
        <w:pStyle w:val="PURBody-Indented"/>
        <w:tabs>
          <w:tab w:val="left" w:pos="1080"/>
        </w:tabs>
        <w:ind w:left="720"/>
        <w:rPr>
          <w:rFonts w:cs="Arial"/>
          <w:szCs w:val="18"/>
          <w:lang w:val="pt-BR"/>
        </w:rPr>
      </w:pPr>
      <w:r w:rsidRPr="000D4192">
        <w:rPr>
          <w:rFonts w:cs="Arial"/>
          <w:b/>
          <w:szCs w:val="18"/>
          <w:lang w:val="pt-BR"/>
        </w:rPr>
        <w:t>AUSÊNCIA DE OUTRAS GARANTIAS</w:t>
      </w:r>
      <w:r w:rsidRPr="000D4192">
        <w:rPr>
          <w:rFonts w:cs="Arial"/>
          <w:b/>
          <w:i/>
          <w:szCs w:val="18"/>
          <w:lang w:val="pt-BR"/>
        </w:rPr>
        <w:t>.</w:t>
      </w:r>
      <w:r w:rsidR="0047011A" w:rsidRPr="000D4192">
        <w:rPr>
          <w:rFonts w:cs="Arial"/>
          <w:szCs w:val="18"/>
          <w:lang w:val="pt-BR"/>
        </w:rPr>
        <w:t xml:space="preserve"> </w:t>
      </w:r>
      <w:r w:rsidRPr="000D4192">
        <w:rPr>
          <w:rFonts w:cs="Arial"/>
          <w:szCs w:val="18"/>
          <w:lang w:val="pt-BR"/>
        </w:rPr>
        <w:t>NO LIMITE PERMITIDO PELA LEI APLICÁVEL, EXCLUÍMOS E NOS ISENTAMOS DE TODAS AS DECLARAÇÕES, GARANTIAS E CONDIÇÕES, EXPRESSAS, IMPLÍCITAS OU CONTIDAS EM LEI, QUE</w:t>
      </w:r>
      <w:r w:rsidR="00A562DE" w:rsidRPr="000D4192">
        <w:rPr>
          <w:rFonts w:cs="Arial"/>
          <w:szCs w:val="18"/>
          <w:lang w:val="pt-BR"/>
        </w:rPr>
        <w:t> </w:t>
      </w:r>
      <w:r w:rsidRPr="000D4192">
        <w:rPr>
          <w:rFonts w:cs="Arial"/>
          <w:szCs w:val="18"/>
          <w:lang w:val="pt-BR"/>
        </w:rPr>
        <w:t>NÃO SEJAM AQUELAS IDENTIFICADAS DE MANEIRA EXPRESSA NO SEU CONTRATO DE LICENCIAMENTO POR</w:t>
      </w:r>
      <w:r w:rsidR="00A562DE" w:rsidRPr="000D4192">
        <w:rPr>
          <w:rFonts w:cs="Arial"/>
          <w:szCs w:val="18"/>
          <w:lang w:val="pt-BR"/>
        </w:rPr>
        <w:t> </w:t>
      </w:r>
      <w:r w:rsidRPr="000D4192">
        <w:rPr>
          <w:rFonts w:cs="Arial"/>
          <w:szCs w:val="18"/>
          <w:lang w:val="pt-BR"/>
        </w:rPr>
        <w:t>VOLUME.</w:t>
      </w:r>
      <w:r w:rsidR="0047011A" w:rsidRPr="000D4192">
        <w:rPr>
          <w:rFonts w:cs="Arial"/>
          <w:szCs w:val="18"/>
          <w:lang w:val="pt-BR"/>
        </w:rPr>
        <w:t xml:space="preserve"> </w:t>
      </w:r>
      <w:r w:rsidRPr="000D4192">
        <w:rPr>
          <w:rFonts w:cs="Arial"/>
          <w:szCs w:val="18"/>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(FIX), SERVIÇOS ENTREGUES DE SUPORTE AO CLIENTE E OUTROS MATERIAIS RELACIONADOS FORNECIDOS POR NÓS, NOSSOS FORNECEDORES E PRESTADORES DE SERVIÇOS NA EXECUÇÃO DO SUPORTE AO CLIENTE.</w:t>
      </w:r>
      <w:r w:rsidR="0047011A" w:rsidRPr="000D4192">
        <w:rPr>
          <w:rFonts w:cs="Arial"/>
          <w:szCs w:val="18"/>
          <w:lang w:val="pt-BR"/>
        </w:rPr>
        <w:t xml:space="preserve"> </w:t>
      </w:r>
    </w:p>
    <w:p w:rsidR="0082133B" w:rsidRPr="0047011A" w:rsidRDefault="004D7056">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9A33CC" w:rsidRPr="001F1AEA" w:rsidRDefault="009A33CC" w:rsidP="00D60016">
      <w:pPr>
        <w:pStyle w:val="PURProductName"/>
        <w:rPr>
          <w:sz w:val="32"/>
          <w:szCs w:val="32"/>
          <w:lang w:val="pt-BR"/>
        </w:rPr>
      </w:pPr>
      <w:bookmarkStart w:id="342" w:name="_Sec496"/>
      <w:r w:rsidRPr="001F1AEA">
        <w:rPr>
          <w:b/>
          <w:sz w:val="32"/>
          <w:szCs w:val="32"/>
          <w:lang w:val="pt-BR"/>
        </w:rPr>
        <w:t>Windows Intune e Serviços Online Relacionados</w:t>
      </w:r>
      <w:r w:rsidR="00244786" w:rsidRPr="001F1AEA">
        <w:rPr>
          <w:sz w:val="32"/>
          <w:szCs w:val="32"/>
        </w:rPr>
        <w:fldChar w:fldCharType="begin"/>
      </w:r>
      <w:r w:rsidR="00E01841" w:rsidRPr="001F1AEA">
        <w:rPr>
          <w:sz w:val="32"/>
          <w:szCs w:val="32"/>
          <w:lang w:val="pt-BR"/>
        </w:rPr>
        <w:instrText>TC "</w:instrText>
      </w:r>
      <w:bookmarkStart w:id="343" w:name="_Toc374144233"/>
      <w:r w:rsidR="00E01841" w:rsidRPr="001F1AEA">
        <w:rPr>
          <w:sz w:val="32"/>
          <w:szCs w:val="32"/>
          <w:lang w:val="pt-BR"/>
        </w:rPr>
        <w:instrText>Windows Intune e Serviços Online Relacionados</w:instrText>
      </w:r>
      <w:bookmarkEnd w:id="343"/>
      <w:r w:rsidR="00E01841" w:rsidRPr="001F1AEA">
        <w:rPr>
          <w:sz w:val="32"/>
          <w:szCs w:val="32"/>
          <w:lang w:val="pt-BR"/>
        </w:rPr>
        <w:instrText xml:space="preserve">" \l 2 </w:instrText>
      </w:r>
      <w:r w:rsidR="00244786" w:rsidRPr="001F1AEA">
        <w:rPr>
          <w:sz w:val="32"/>
          <w:szCs w:val="32"/>
        </w:rPr>
        <w:fldChar w:fldCharType="end"/>
      </w:r>
    </w:p>
    <w:p w:rsidR="003F6E4F" w:rsidRPr="00CD4B94" w:rsidRDefault="003F6E4F" w:rsidP="003F6E4F">
      <w:pPr>
        <w:pStyle w:val="PURProductName"/>
      </w:pPr>
      <w:r w:rsidRPr="00CD4B94">
        <w:t xml:space="preserve">Microsoft Desktop Optimization Pack (MDOP) </w:t>
      </w:r>
      <w:r w:rsidR="00244786">
        <w:fldChar w:fldCharType="begin"/>
      </w:r>
      <w:r w:rsidRPr="00CD4B94">
        <w:instrText>XE "Microsoft Desktop Optimization Pack (MDOP)"</w:instrText>
      </w:r>
      <w:r w:rsidR="00244786">
        <w:fldChar w:fldCharType="end"/>
      </w:r>
      <w:r w:rsidR="00244786">
        <w:fldChar w:fldCharType="begin"/>
      </w:r>
      <w:r w:rsidRPr="00CD4B94">
        <w:instrText xml:space="preserve"> TC "</w:instrText>
      </w:r>
      <w:bookmarkStart w:id="344" w:name="_Toc374144234"/>
      <w:r w:rsidRPr="00CD4B94">
        <w:instrText>Microsoft Desktop Optimization Pack (MDOP)</w:instrText>
      </w:r>
      <w:bookmarkEnd w:id="344"/>
      <w:r w:rsidRPr="00CD4B94">
        <w:instrText xml:space="preserve">" \l </w:instrText>
      </w:r>
      <w:r w:rsidR="00E01841" w:rsidRPr="00CD4B94">
        <w:instrText>3</w:instrText>
      </w:r>
      <w:r w:rsidR="00244786">
        <w:fldChar w:fldCharType="end"/>
      </w:r>
    </w:p>
    <w:p w:rsidR="003F6E4F" w:rsidRPr="00D54DC8" w:rsidRDefault="003F6E4F" w:rsidP="003F6E4F">
      <w:pPr>
        <w:pStyle w:val="PURBlueBGHeader"/>
      </w:pPr>
      <w:r>
        <w:t>SLs do DISPOSITIVO</w:t>
      </w:r>
    </w:p>
    <w:tbl>
      <w:tblPr>
        <w:tblStyle w:val="PURTableNoVertical"/>
        <w:tblW w:w="0" w:type="auto"/>
        <w:tblLook w:val="04A0" w:firstRow="1" w:lastRow="0" w:firstColumn="1" w:lastColumn="0" w:noHBand="0" w:noVBand="1"/>
      </w:tblPr>
      <w:tblGrid>
        <w:gridCol w:w="5263"/>
        <w:gridCol w:w="5263"/>
      </w:tblGrid>
      <w:tr w:rsidR="003F6E4F" w:rsidRPr="008C2DF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47011A" w:rsidRDefault="003F6E4F" w:rsidP="003F6E4F">
            <w:pPr>
              <w:pStyle w:val="PURBody"/>
              <w:rPr>
                <w:lang w:val="pt-BR"/>
              </w:rPr>
            </w:pPr>
            <w:r w:rsidRPr="0047011A">
              <w:rPr>
                <w:b/>
                <w:i/>
                <w:lang w:val="pt-BR"/>
              </w:rPr>
              <w:t>Necessária para cada um dos seus:</w:t>
            </w:r>
          </w:p>
          <w:p w:rsidR="003F6E4F" w:rsidRPr="0047011A" w:rsidRDefault="003F6E4F" w:rsidP="003F6E4F">
            <w:pPr>
              <w:pStyle w:val="PURBullet"/>
              <w:numPr>
                <w:ilvl w:val="0"/>
                <w:numId w:val="25"/>
              </w:numPr>
              <w:rPr>
                <w:lang w:val="pt-BR"/>
              </w:rPr>
            </w:pPr>
            <w:r w:rsidRPr="0047011A">
              <w:rPr>
                <w:lang w:val="pt-BR"/>
              </w:rPr>
              <w:t>Dispositivos que acessam e usam o software</w:t>
            </w:r>
          </w:p>
        </w:tc>
        <w:tc>
          <w:tcPr>
            <w:tcW w:w="5340" w:type="dxa"/>
          </w:tcPr>
          <w:p w:rsidR="003F6E4F" w:rsidRPr="00D54DC8" w:rsidRDefault="003F6E4F" w:rsidP="003F6E4F">
            <w:pPr>
              <w:pStyle w:val="PURBody"/>
            </w:pPr>
            <w:r>
              <w:rPr>
                <w:b/>
                <w:i/>
              </w:rPr>
              <w:t>SL Necessário:</w:t>
            </w:r>
          </w:p>
          <w:p w:rsidR="003F6E4F" w:rsidRPr="0047011A" w:rsidRDefault="003F6E4F" w:rsidP="003F6E4F">
            <w:pPr>
              <w:pStyle w:val="PURBullet"/>
              <w:numPr>
                <w:ilvl w:val="0"/>
                <w:numId w:val="26"/>
              </w:numPr>
              <w:rPr>
                <w:lang w:val="pt-BR"/>
              </w:rPr>
            </w:pPr>
            <w:r w:rsidRPr="0047011A">
              <w:rPr>
                <w:lang w:val="pt-BR"/>
              </w:rPr>
              <w:t>SL de Dispositivo do Microsoft Desktop Optimization Pack</w:t>
            </w:r>
          </w:p>
        </w:tc>
      </w:tr>
    </w:tbl>
    <w:p w:rsidR="003F6E4F" w:rsidRPr="0047011A" w:rsidRDefault="003F6E4F" w:rsidP="003F6E4F">
      <w:pPr>
        <w:pStyle w:val="PURBlueBGHeader"/>
        <w:rPr>
          <w:lang w:val="pt-BR"/>
        </w:rPr>
      </w:pPr>
      <w:r w:rsidRPr="0047011A">
        <w:rPr>
          <w:lang w:val="pt-BR"/>
        </w:rPr>
        <w:t>Termos Adicionais:</w:t>
      </w:r>
    </w:p>
    <w:p w:rsidR="00E506B5" w:rsidRPr="00E71140" w:rsidRDefault="00E506B5" w:rsidP="00E506B5">
      <w:pPr>
        <w:pStyle w:val="PURBlueStrong-Indented"/>
        <w:rPr>
          <w:spacing w:val="0"/>
          <w:lang w:val="pt-BR"/>
        </w:rPr>
      </w:pPr>
      <w:r w:rsidRPr="0047011A">
        <w:rPr>
          <w:lang w:val="pt-BR"/>
        </w:rPr>
        <w:t>Notificações Aplicáveis:</w:t>
      </w:r>
      <w:r w:rsidR="0047011A">
        <w:rPr>
          <w:lang w:val="pt-BR"/>
        </w:rPr>
        <w:t xml:space="preserve"> </w:t>
      </w:r>
      <w:r w:rsidRPr="00E71140">
        <w:rPr>
          <w:smallCaps w:val="0"/>
          <w:color w:val="auto"/>
          <w:spacing w:val="0"/>
          <w:lang w:val="pt-BR"/>
        </w:rPr>
        <w:t xml:space="preserve">A Notificação de Transferência de Dados e Notificação II de Software Potencialmente Indesejado no </w:t>
      </w:r>
      <w:hyperlink w:anchor="Appendix_1" w:history="1">
        <w:r w:rsidRPr="00B15B3B">
          <w:rPr>
            <w:smallCaps w:val="0"/>
            <w:color w:val="00467F"/>
            <w:spacing w:val="0"/>
            <w:u w:val="single"/>
            <w:lang w:val="pt-BR"/>
          </w:rPr>
          <w:t>Apêndice 1</w:t>
        </w:r>
      </w:hyperlink>
      <w:r w:rsidRPr="00E71140">
        <w:rPr>
          <w:smallCaps w:val="0"/>
          <w:color w:val="auto"/>
          <w:spacing w:val="0"/>
          <w:lang w:val="pt-BR"/>
        </w:rPr>
        <w:t xml:space="preserve"> se aplicam.</w:t>
      </w:r>
    </w:p>
    <w:p w:rsidR="003F6E4F" w:rsidRPr="00D54DC8" w:rsidRDefault="003F6E4F" w:rsidP="003F6E4F">
      <w:pPr>
        <w:pStyle w:val="PURBody-Indented"/>
      </w:pPr>
      <w:r w:rsidRPr="0047011A">
        <w:rPr>
          <w:lang w:val="pt-BR"/>
        </w:rPr>
        <w:t xml:space="preserve">Cada SL ativa do Windows Intune com o Sistema Operacional Windows Desktop permite que você se qualifique para adquirir uma SL de Dispositivo do MDOP para o Dispositivo Windows do Usuário Principal (Consulte nos Termos Adicionais do Windows Intune com o Sistema Operacional Windows Desktop a definição de “Dispositivo Windows”). SLs de Dispositivo do MDOP são uma compra opcional e separada do Windows Intune com o Sistema Operacional Windows Desktop. </w:t>
      </w:r>
      <w:r>
        <w:t xml:space="preserve">O MDOP inclui: </w:t>
      </w:r>
    </w:p>
    <w:p w:rsidR="003F6E4F" w:rsidRPr="00D54DC8" w:rsidRDefault="003F6E4F" w:rsidP="003F6E4F">
      <w:pPr>
        <w:pStyle w:val="PURBullet-Indented"/>
        <w:numPr>
          <w:ilvl w:val="0"/>
          <w:numId w:val="46"/>
        </w:numPr>
      </w:pPr>
      <w:r>
        <w:t xml:space="preserve">Microsoft Application Virtualization para Windows Desktop (App-V) </w:t>
      </w:r>
    </w:p>
    <w:p w:rsidR="003F6E4F" w:rsidRPr="0047011A" w:rsidRDefault="003F6E4F" w:rsidP="003F6E4F">
      <w:pPr>
        <w:pStyle w:val="PURBullet-Indented"/>
        <w:numPr>
          <w:ilvl w:val="0"/>
          <w:numId w:val="46"/>
        </w:numPr>
        <w:rPr>
          <w:lang w:val="pt-BR"/>
        </w:rPr>
      </w:pPr>
      <w:r w:rsidRPr="0047011A">
        <w:rPr>
          <w:lang w:val="pt-BR"/>
        </w:rPr>
        <w:t xml:space="preserve">Gerenciamento da Política do Grupo Avançado Microsoft (AGPM) </w:t>
      </w:r>
    </w:p>
    <w:p w:rsidR="003F6E4F" w:rsidRPr="0047011A" w:rsidRDefault="003F6E4F" w:rsidP="003F6E4F">
      <w:pPr>
        <w:pStyle w:val="PURBullet-Indented"/>
        <w:numPr>
          <w:ilvl w:val="0"/>
          <w:numId w:val="46"/>
        </w:numPr>
        <w:rPr>
          <w:lang w:val="pt-BR"/>
        </w:rPr>
      </w:pPr>
      <w:r w:rsidRPr="0047011A">
        <w:rPr>
          <w:lang w:val="pt-BR"/>
        </w:rPr>
        <w:t xml:space="preserve">Ferramentas de Diagnóstico e Recuperação da Microsoft (DaRT) </w:t>
      </w:r>
    </w:p>
    <w:p w:rsidR="003F6E4F" w:rsidRPr="0047011A" w:rsidRDefault="003F6E4F" w:rsidP="003F6E4F">
      <w:pPr>
        <w:pStyle w:val="PURBullet-Indented"/>
        <w:numPr>
          <w:ilvl w:val="0"/>
          <w:numId w:val="46"/>
        </w:numPr>
        <w:rPr>
          <w:lang w:val="da-DK"/>
        </w:rPr>
      </w:pPr>
      <w:r w:rsidRPr="0047011A">
        <w:rPr>
          <w:lang w:val="da-DK"/>
        </w:rPr>
        <w:t xml:space="preserve">Microsoft System Center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D54DC8" w:rsidRDefault="003F6E4F" w:rsidP="003F6E4F">
      <w:pPr>
        <w:pStyle w:val="PURBullet-Indented"/>
        <w:numPr>
          <w:ilvl w:val="0"/>
          <w:numId w:val="46"/>
        </w:numPr>
      </w:pPr>
      <w:r>
        <w:t>Microsoft User Experience Virtualization (UE-V)</w:t>
      </w:r>
    </w:p>
    <w:p w:rsidR="003F6E4F" w:rsidRPr="0047011A" w:rsidRDefault="003F6E4F" w:rsidP="003F6E4F">
      <w:pPr>
        <w:pStyle w:val="PURBody-Indented"/>
        <w:rPr>
          <w:lang w:val="pt-BR"/>
        </w:rPr>
      </w:pPr>
      <w:r w:rsidRPr="0047011A">
        <w:rPr>
          <w:lang w:val="pt-BR"/>
        </w:rPr>
        <w:lastRenderedPageBreak/>
        <w:t>Cada licença MDOP adquirida confere a você os seguintes direitos:</w:t>
      </w:r>
    </w:p>
    <w:p w:rsidR="003F6E4F" w:rsidRPr="0047011A" w:rsidRDefault="003F6E4F" w:rsidP="003F6E4F">
      <w:pPr>
        <w:pStyle w:val="PURBlueStrong-Indented"/>
        <w:rPr>
          <w:lang w:val="pt-BR"/>
        </w:rPr>
      </w:pPr>
      <w:r w:rsidRPr="0047011A">
        <w:rPr>
          <w:lang w:val="pt-BR"/>
        </w:rPr>
        <w:t>Direitos de Instalação e Uso</w:t>
      </w:r>
    </w:p>
    <w:p w:rsidR="003F6E4F" w:rsidRPr="0047011A" w:rsidRDefault="003F6E4F" w:rsidP="003F6E4F">
      <w:pPr>
        <w:pStyle w:val="PURBody-Indented"/>
        <w:rPr>
          <w:lang w:val="pt-BR"/>
        </w:rPr>
      </w:pPr>
      <w:r w:rsidRPr="0047011A">
        <w:rPr>
          <w:lang w:val="pt-BR"/>
        </w:rPr>
        <w:t>Você poderá instalar e usar o software no Dispositivo Windows do Usuário Principal. Parte da funcionalidade do software foi</w:t>
      </w:r>
      <w:r w:rsidR="00A562DE">
        <w:rPr>
          <w:lang w:val="pt-BR"/>
        </w:rPr>
        <w:t> </w:t>
      </w:r>
      <w:r w:rsidRPr="0047011A">
        <w:rPr>
          <w:lang w:val="pt-BR"/>
        </w:rPr>
        <w:t>projetada para gerenciar software no Dispositivo Windows. Você poderá usar essa funcionalidade em outros dispositivos exclusivamente para gerenciar a execução de software no Dispositivo Windows. Você também poderá usar os seguintes componentes para gerenciar softwares em servidores em seu domínio, desde que as áreas de trabalho desse domínio estejam</w:t>
      </w:r>
      <w:r w:rsidR="00A562DE">
        <w:rPr>
          <w:lang w:val="pt-BR"/>
        </w:rPr>
        <w:t> </w:t>
      </w:r>
      <w:r w:rsidRPr="0047011A">
        <w:rPr>
          <w:lang w:val="pt-BR"/>
        </w:rPr>
        <w:t xml:space="preserve">licenciadas para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Acesso Remoto</w:t>
      </w:r>
    </w:p>
    <w:p w:rsidR="003F6E4F" w:rsidRPr="0047011A" w:rsidRDefault="003F6E4F" w:rsidP="003F6E4F">
      <w:pPr>
        <w:pStyle w:val="PURBody-Indented"/>
        <w:rPr>
          <w:lang w:val="pt-BR"/>
        </w:rPr>
      </w:pPr>
      <w:r w:rsidRPr="0047011A">
        <w:rPr>
          <w:lang w:val="pt-BR"/>
        </w:rPr>
        <w:t>Você poderá acessar e usar o software MDOP em execução no Dispositivo Windows, remotamente de outro dispositivo, conforme descrito a seguir.</w:t>
      </w:r>
    </w:p>
    <w:p w:rsidR="003F6E4F" w:rsidRPr="0047011A" w:rsidRDefault="003F6E4F" w:rsidP="003F6E4F">
      <w:pPr>
        <w:pStyle w:val="PURBullet-Indented"/>
        <w:numPr>
          <w:ilvl w:val="0"/>
          <w:numId w:val="47"/>
        </w:numPr>
        <w:rPr>
          <w:lang w:val="pt-BR"/>
        </w:rPr>
      </w:pPr>
      <w:r w:rsidRPr="0047011A">
        <w:rPr>
          <w:b/>
          <w:lang w:val="pt-BR"/>
        </w:rPr>
        <w:t>Usuário Principal:</w:t>
      </w:r>
      <w:r w:rsidRPr="0047011A">
        <w:rPr>
          <w:lang w:val="pt-BR"/>
        </w:rPr>
        <w:t xml:space="preserve"> O único Usuário Principal desse dispositivo poderá acessar e usar o software remotamente de qualquer outro dispositivo. Nenhuma outra pessoa poderá usar o software sob a mesma licença simultaneamente, exceto para fornecer serviços de suporte. </w:t>
      </w:r>
    </w:p>
    <w:p w:rsidR="003F6E4F" w:rsidRPr="0047011A" w:rsidRDefault="003F6E4F" w:rsidP="003F6E4F">
      <w:pPr>
        <w:pStyle w:val="PURBullet-Indented"/>
        <w:numPr>
          <w:ilvl w:val="0"/>
          <w:numId w:val="47"/>
        </w:numPr>
        <w:rPr>
          <w:lang w:val="pt-BR"/>
        </w:rPr>
      </w:pPr>
      <w:r w:rsidRPr="0047011A">
        <w:rPr>
          <w:b/>
          <w:lang w:val="pt-BR"/>
        </w:rPr>
        <w:t>Usuários secundários:</w:t>
      </w:r>
      <w:r w:rsidRPr="0047011A">
        <w:rPr>
          <w:lang w:val="pt-BR"/>
        </w:rPr>
        <w:t xml:space="preserve"> Qualquer usuário poderá acessar e usar o software de modo remoto em um dispositivo licenciado separadamente. </w:t>
      </w:r>
    </w:p>
    <w:p w:rsidR="003F6E4F" w:rsidRPr="00D54DC8" w:rsidRDefault="003F6E4F" w:rsidP="003F6E4F">
      <w:pPr>
        <w:pStyle w:val="PURBullet-Indented"/>
        <w:numPr>
          <w:ilvl w:val="0"/>
          <w:numId w:val="47"/>
        </w:numPr>
      </w:pPr>
      <w:r w:rsidRPr="0047011A">
        <w:rPr>
          <w:b/>
          <w:lang w:val="pt-BR"/>
        </w:rPr>
        <w:t>Assistência remota:</w:t>
      </w:r>
      <w:r w:rsidRPr="0047011A">
        <w:rPr>
          <w:lang w:val="pt-BR"/>
        </w:rPr>
        <w:t xml:space="preserve"> Você poderá permitir que outros dispositivos acessem o software para lhe fornecer serviços de suporte. </w:t>
      </w:r>
      <w:r>
        <w:t>Não serão necessárias licenças adicionais para esse acesso.</w:t>
      </w:r>
    </w:p>
    <w:p w:rsidR="003F6E4F" w:rsidRPr="00D54DC8" w:rsidRDefault="003F6E4F" w:rsidP="003F6E4F">
      <w:pPr>
        <w:pStyle w:val="PURBlueStrong-Indented"/>
      </w:pPr>
      <w:r>
        <w:t>Direitos de Uso de Roaming</w:t>
      </w:r>
    </w:p>
    <w:p w:rsidR="003F6E4F" w:rsidRPr="0047011A" w:rsidRDefault="003F6E4F" w:rsidP="003F6E4F">
      <w:pPr>
        <w:pStyle w:val="PURBody-Indented"/>
        <w:rPr>
          <w:lang w:val="pt-BR"/>
        </w:rPr>
      </w:pPr>
      <w:r w:rsidRPr="0047011A">
        <w:rPr>
          <w:lang w:val="pt-BR"/>
        </w:rPr>
        <w:t xml:space="preserve">Salvo o disposto a seguir, o Usuário Principal único (Consulte Termos Gerais de Licença, Definições) do Dispositivo Windows (Consulte a definição em Windows Intune com o Sistema Operacional Windows Desktop) poderá usar o software MDOP em um Dispositivo de Terceiros Qualificado (Consulte </w:t>
      </w:r>
      <w:hyperlink w:anchor="General_License_Terms" w:history="1">
        <w:r w:rsidRPr="0047011A">
          <w:rPr>
            <w:rStyle w:val="Hyperlink"/>
            <w:color w:val="000000"/>
            <w:lang w:val="pt-BR"/>
          </w:rPr>
          <w:t>Termos Gerais de Licença, Definições</w:t>
        </w:r>
      </w:hyperlink>
      <w:r w:rsidRPr="0047011A">
        <w:rPr>
          <w:lang w:val="pt-BR"/>
        </w:rPr>
        <w:t xml:space="preserve">) para fins profissionais a fim de dar suporte ao uso permitido ou ao acesso remoto de seu software licenciado nesse Dispositivo de Terceiros Qualificado. </w:t>
      </w:r>
    </w:p>
    <w:p w:rsidR="003F6E4F" w:rsidRPr="0047011A" w:rsidRDefault="003F6E4F" w:rsidP="003F6E4F">
      <w:pPr>
        <w:pStyle w:val="PURBody-Indented"/>
        <w:rPr>
          <w:lang w:val="pt-BR"/>
        </w:rPr>
      </w:pPr>
      <w:r w:rsidRPr="0047011A">
        <w:rPr>
          <w:lang w:val="pt-BR"/>
        </w:rPr>
        <w:t xml:space="preserve">Quando o Usuário Principal estiver na suas instalações ou nas instalações de suas afiliadas, os Direitos de Uso de Roaming não serão aplicáveis. </w:t>
      </w:r>
    </w:p>
    <w:p w:rsidR="003F6E4F" w:rsidRPr="0047011A" w:rsidRDefault="003F6E4F" w:rsidP="00FA064C">
      <w:pPr>
        <w:pStyle w:val="PURBody-Indented"/>
        <w:ind w:left="274"/>
        <w:rPr>
          <w:lang w:val="pt-BR"/>
        </w:rPr>
      </w:pPr>
      <w:r w:rsidRPr="0047011A">
        <w:rPr>
          <w:lang w:val="pt-BR"/>
        </w:rPr>
        <w:t>O direito do Usuário Principal de usar o software MDOP de acordo com esses Direitos de Uso de Roaming cessará quando terminarem os direitos correspondentes no Dispositivo Windows ou ocorrer uma alteração no status do Usuário Principal. Nessa</w:t>
      </w:r>
      <w:r w:rsidR="00A562DE">
        <w:rPr>
          <w:lang w:val="pt-BR"/>
        </w:rPr>
        <w:t> </w:t>
      </w:r>
      <w:r w:rsidRPr="0047011A">
        <w:rPr>
          <w:lang w:val="pt-BR"/>
        </w:rPr>
        <w:t>ocasião, você deverá garantir que esse usuário não usará mais o software MDOP sob os Direitos de Uso de Roaming.</w:t>
      </w:r>
    </w:p>
    <w:p w:rsidR="00FA064C" w:rsidRPr="0047011A" w:rsidRDefault="00FA064C" w:rsidP="00FA064C">
      <w:pPr>
        <w:pStyle w:val="PURBlueStrong-Indented"/>
        <w:rPr>
          <w:lang w:val="pt-BR"/>
        </w:rPr>
      </w:pPr>
      <w:r w:rsidRPr="0047011A">
        <w:rPr>
          <w:lang w:val="pt-BR"/>
        </w:rPr>
        <w:t>Teste de Benchmark</w:t>
      </w:r>
    </w:p>
    <w:p w:rsidR="00FA064C" w:rsidRPr="0047011A" w:rsidRDefault="00FA064C" w:rsidP="00FA064C">
      <w:pPr>
        <w:pStyle w:val="CommentText"/>
        <w:ind w:left="274"/>
        <w:rPr>
          <w:lang w:val="pt-BR"/>
        </w:rPr>
      </w:pPr>
      <w:r w:rsidRPr="0047011A">
        <w:rPr>
          <w:color w:val="auto"/>
          <w:sz w:val="18"/>
          <w:lang w:val="pt-BR"/>
        </w:rPr>
        <w:t>Você deverá obter previamente a aprovação por escrito da Microsoft para divulgar a terceiros os resultados de qualquer teste comparativo do software MDOP para Software Assurance</w:t>
      </w:r>
    </w:p>
    <w:p w:rsidR="003F6E4F" w:rsidRPr="0047011A" w:rsidRDefault="003F6E4F" w:rsidP="003F6E4F">
      <w:pPr>
        <w:pStyle w:val="PURBlueStrong-Indented"/>
        <w:rPr>
          <w:lang w:val="pt-BR"/>
        </w:rPr>
      </w:pPr>
      <w:r w:rsidRPr="0047011A">
        <w:rPr>
          <w:lang w:val="pt-BR"/>
        </w:rPr>
        <w:t>Prazo da Licença</w:t>
      </w:r>
    </w:p>
    <w:p w:rsidR="009A33CC" w:rsidRPr="0047011A" w:rsidRDefault="003F6E4F" w:rsidP="001615F0">
      <w:pPr>
        <w:pStyle w:val="PURProductName"/>
        <w:pBdr>
          <w:bottom w:val="none" w:sz="0" w:space="0" w:color="auto"/>
        </w:pBdr>
        <w:spacing w:before="0"/>
        <w:ind w:left="274"/>
        <w:rPr>
          <w:lang w:val="pt-BR"/>
        </w:rPr>
      </w:pPr>
      <w:r w:rsidRPr="0047011A">
        <w:rPr>
          <w:sz w:val="18"/>
          <w:lang w:val="pt-BR"/>
        </w:rPr>
        <w:t>Você não poderá acessar nem usar o software depois que sua SL do Windows Intune com o Sistema Operacional Windows Desktop ou licença do MDOP correspondente expirar.</w:t>
      </w:r>
    </w:p>
    <w:p w:rsidR="001615F0" w:rsidRPr="0047011A" w:rsidRDefault="004D7056" w:rsidP="001615F0">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r w:rsidR="0007456D" w:rsidRPr="0047011A">
        <w:rPr>
          <w:lang w:val="pt-BR"/>
        </w:rPr>
        <w:t xml:space="preserve"> </w:t>
      </w:r>
    </w:p>
    <w:p w:rsidR="00D60016" w:rsidRPr="0047011A" w:rsidRDefault="00D60016" w:rsidP="00D60016">
      <w:pPr>
        <w:pStyle w:val="PURProductName"/>
        <w:rPr>
          <w:lang w:val="pt-BR"/>
        </w:rPr>
      </w:pPr>
      <w:r w:rsidRPr="0047011A">
        <w:rPr>
          <w:lang w:val="pt-BR"/>
        </w:rPr>
        <w:t>Windows Intune (por usuário)</w:t>
      </w:r>
      <w:bookmarkEnd w:id="342"/>
      <w:r w:rsidR="00244786">
        <w:fldChar w:fldCharType="begin"/>
      </w:r>
      <w:r w:rsidRPr="0047011A">
        <w:rPr>
          <w:lang w:val="pt-BR"/>
        </w:rPr>
        <w:instrText>XE "Windows Intune"</w:instrText>
      </w:r>
      <w:r w:rsidR="00244786">
        <w:fldChar w:fldCharType="end"/>
      </w:r>
      <w:r w:rsidR="00244786">
        <w:fldChar w:fldCharType="begin"/>
      </w:r>
      <w:r w:rsidRPr="0047011A">
        <w:rPr>
          <w:lang w:val="pt-BR"/>
        </w:rPr>
        <w:instrText xml:space="preserve"> TC "</w:instrText>
      </w:r>
      <w:bookmarkStart w:id="345" w:name="_Toc332416499"/>
      <w:bookmarkStart w:id="346" w:name="_Toc332416759"/>
      <w:bookmarkStart w:id="347" w:name="_Toc370712529"/>
      <w:bookmarkStart w:id="348" w:name="_Toc374144235"/>
      <w:r w:rsidRPr="0047011A">
        <w:rPr>
          <w:lang w:val="pt-BR"/>
        </w:rPr>
        <w:instrText>Windows Intune</w:instrText>
      </w:r>
      <w:bookmarkEnd w:id="345"/>
      <w:bookmarkEnd w:id="346"/>
      <w:bookmarkEnd w:id="347"/>
      <w:bookmarkEnd w:id="348"/>
      <w:r w:rsidRPr="0047011A">
        <w:rPr>
          <w:lang w:val="pt-BR"/>
        </w:rPr>
        <w:instrText xml:space="preserve">" \l </w:instrText>
      </w:r>
      <w:r w:rsidR="00F51936" w:rsidRPr="0047011A">
        <w:rPr>
          <w:lang w:val="pt-BR"/>
        </w:rPr>
        <w:instrText>3</w:instrText>
      </w:r>
      <w:r w:rsidR="00244786">
        <w:fldChar w:fldCharType="end"/>
      </w:r>
    </w:p>
    <w:p w:rsidR="00D60016" w:rsidRPr="00D54DC8" w:rsidRDefault="00D60016" w:rsidP="00D60016">
      <w:pPr>
        <w:pStyle w:val="PURBlueBGHeader"/>
      </w:pPr>
      <w:r>
        <w:t>SLs de USUÁRIO</w:t>
      </w:r>
    </w:p>
    <w:tbl>
      <w:tblPr>
        <w:tblStyle w:val="PURTableNoVertical"/>
        <w:tblW w:w="0" w:type="auto"/>
        <w:tblLook w:val="04A0" w:firstRow="1" w:lastRow="0" w:firstColumn="1" w:lastColumn="0" w:noHBand="0" w:noVBand="1"/>
      </w:tblPr>
      <w:tblGrid>
        <w:gridCol w:w="5273"/>
        <w:gridCol w:w="5253"/>
      </w:tblGrid>
      <w:tr w:rsidR="00D60016" w:rsidRPr="008C2DF8"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47011A" w:rsidRDefault="00D60016" w:rsidP="006B2CCF">
            <w:pPr>
              <w:pStyle w:val="PURBody"/>
              <w:rPr>
                <w:lang w:val="pt-BR"/>
              </w:rPr>
            </w:pPr>
            <w:r w:rsidRPr="0047011A">
              <w:rPr>
                <w:b/>
                <w:i/>
                <w:lang w:val="pt-BR"/>
              </w:rPr>
              <w:t>Necessária para cada um dos seus:</w:t>
            </w:r>
          </w:p>
          <w:p w:rsidR="00D60016" w:rsidRPr="0047011A" w:rsidRDefault="00D60016" w:rsidP="00A562DE">
            <w:pPr>
              <w:pStyle w:val="PURBullet"/>
              <w:numPr>
                <w:ilvl w:val="0"/>
                <w:numId w:val="69"/>
              </w:numPr>
              <w:rPr>
                <w:lang w:val="pt-BR"/>
              </w:rPr>
            </w:pPr>
            <w:r w:rsidRPr="0047011A">
              <w:rPr>
                <w:lang w:val="pt-BR"/>
              </w:rPr>
              <w:t>Usuários que acessem o serviço online ou software</w:t>
            </w:r>
            <w:r w:rsidR="00A562DE">
              <w:rPr>
                <w:lang w:val="pt-BR"/>
              </w:rPr>
              <w:t> </w:t>
            </w:r>
            <w:r w:rsidRPr="0047011A">
              <w:rPr>
                <w:lang w:val="pt-BR"/>
              </w:rPr>
              <w:t>relacionado</w:t>
            </w:r>
          </w:p>
        </w:tc>
        <w:tc>
          <w:tcPr>
            <w:tcW w:w="5340" w:type="dxa"/>
          </w:tcPr>
          <w:p w:rsidR="00D60016" w:rsidRPr="00D54DC8" w:rsidRDefault="00D60016" w:rsidP="006B2CCF">
            <w:pPr>
              <w:pStyle w:val="PURBody"/>
            </w:pPr>
            <w:r>
              <w:rPr>
                <w:b/>
                <w:i/>
              </w:rPr>
              <w:t>SL Necessário:</w:t>
            </w:r>
          </w:p>
          <w:p w:rsidR="00D60016" w:rsidRPr="0047011A" w:rsidRDefault="00D60016" w:rsidP="009A33CC">
            <w:pPr>
              <w:pStyle w:val="PURBullet"/>
              <w:numPr>
                <w:ilvl w:val="0"/>
                <w:numId w:val="70"/>
              </w:numPr>
              <w:rPr>
                <w:lang w:val="pt-BR"/>
              </w:rPr>
            </w:pPr>
            <w:r w:rsidRPr="0047011A">
              <w:rPr>
                <w:lang w:val="pt-BR"/>
              </w:rPr>
              <w:t>SL do Usuário do Windows Intune</w:t>
            </w:r>
          </w:p>
        </w:tc>
      </w:tr>
    </w:tbl>
    <w:p w:rsidR="00D60016" w:rsidRPr="00D54DC8" w:rsidRDefault="00D60016" w:rsidP="00D60016">
      <w:pPr>
        <w:pStyle w:val="PURBlueBGHeader"/>
      </w:pPr>
      <w:r>
        <w:t>SLs COMPLEMENTARES</w:t>
      </w:r>
    </w:p>
    <w:tbl>
      <w:tblPr>
        <w:tblStyle w:val="PURTableNoVertical"/>
        <w:tblW w:w="0" w:type="auto"/>
        <w:tblLook w:val="04A0" w:firstRow="1" w:lastRow="0" w:firstColumn="1" w:lastColumn="0" w:noHBand="0" w:noVBand="1"/>
      </w:tblPr>
      <w:tblGrid>
        <w:gridCol w:w="5263"/>
        <w:gridCol w:w="5263"/>
      </w:tblGrid>
      <w:tr w:rsidR="00D60016" w:rsidRPr="008C2DF8"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Quando necessário:</w:t>
            </w:r>
          </w:p>
          <w:p w:rsidR="00D60016" w:rsidRPr="0047011A" w:rsidRDefault="00D60016" w:rsidP="009A33CC">
            <w:pPr>
              <w:pStyle w:val="PURBullet"/>
              <w:numPr>
                <w:ilvl w:val="0"/>
                <w:numId w:val="71"/>
              </w:numPr>
              <w:rPr>
                <w:lang w:val="pt-BR"/>
              </w:rPr>
            </w:pPr>
            <w:r w:rsidRPr="0047011A">
              <w:rPr>
                <w:lang w:val="pt-BR"/>
              </w:rPr>
              <w:t>Para cada um gigabyte de armazenamento em excesso fornecido com a assinatura básica</w:t>
            </w:r>
          </w:p>
        </w:tc>
        <w:tc>
          <w:tcPr>
            <w:tcW w:w="5340" w:type="dxa"/>
          </w:tcPr>
          <w:p w:rsidR="00D60016" w:rsidRPr="00D54DC8" w:rsidRDefault="00D60016" w:rsidP="006B2CCF">
            <w:pPr>
              <w:pStyle w:val="PURBody"/>
            </w:pPr>
            <w:r>
              <w:rPr>
                <w:b/>
                <w:i/>
              </w:rPr>
              <w:t>SL Necessário:</w:t>
            </w:r>
          </w:p>
          <w:p w:rsidR="00D60016" w:rsidRPr="0047011A" w:rsidRDefault="00D60016" w:rsidP="00A562DE">
            <w:pPr>
              <w:pStyle w:val="PURBullet"/>
              <w:numPr>
                <w:ilvl w:val="0"/>
                <w:numId w:val="72"/>
              </w:numPr>
              <w:rPr>
                <w:lang w:val="pt-BR"/>
              </w:rPr>
            </w:pPr>
            <w:r w:rsidRPr="0047011A">
              <w:rPr>
                <w:lang w:val="pt-BR"/>
              </w:rPr>
              <w:t>SL Complementar de Armazenamento Extra do Windows</w:t>
            </w:r>
            <w:r w:rsidR="00A562DE">
              <w:rPr>
                <w:lang w:val="pt-BR"/>
              </w:rPr>
              <w:t> </w:t>
            </w:r>
            <w:r w:rsidRPr="0047011A">
              <w:rPr>
                <w:lang w:val="pt-BR"/>
              </w:rPr>
              <w:t>Intune</w:t>
            </w:r>
          </w:p>
        </w:tc>
      </w:tr>
    </w:tbl>
    <w:p w:rsidR="00D60016" w:rsidRPr="0047011A" w:rsidRDefault="00D60016" w:rsidP="00D60016">
      <w:pPr>
        <w:pStyle w:val="PURBlueBGHeader"/>
        <w:rPr>
          <w:lang w:val="pt-BR"/>
        </w:rPr>
      </w:pPr>
      <w:r w:rsidRPr="0047011A">
        <w:rPr>
          <w:lang w:val="pt-BR"/>
        </w:rPr>
        <w:t>Termos Adicionais:</w:t>
      </w:r>
    </w:p>
    <w:p w:rsidR="00E506B5" w:rsidRPr="0047011A" w:rsidRDefault="00E506B5" w:rsidP="00E506B5">
      <w:pPr>
        <w:pStyle w:val="PURBlueStrong-Indented"/>
        <w:rPr>
          <w:lang w:val="pt-BR"/>
        </w:rPr>
      </w:pPr>
      <w:r w:rsidRPr="0047011A">
        <w:rPr>
          <w:lang w:val="pt-BR"/>
        </w:rPr>
        <w:lastRenderedPageBreak/>
        <w:t>Notificação Aplicável:</w:t>
      </w:r>
      <w:r w:rsidR="0047011A">
        <w:rPr>
          <w:lang w:val="pt-BR"/>
        </w:rPr>
        <w:t xml:space="preserve"> </w:t>
      </w:r>
      <w:r w:rsidRPr="0014001A">
        <w:rPr>
          <w:smallCaps w:val="0"/>
          <w:color w:val="auto"/>
          <w:spacing w:val="0"/>
          <w:lang w:val="pt-BR"/>
        </w:rPr>
        <w:t xml:space="preserve">a Notificação de Transferência de Dados no </w:t>
      </w:r>
      <w:hyperlink w:anchor="Appendix_1" w:history="1">
        <w:r w:rsidRPr="006A3482">
          <w:rPr>
            <w:smallCaps w:val="0"/>
            <w:color w:val="00467F"/>
            <w:spacing w:val="0"/>
            <w:u w:val="single"/>
            <w:lang w:val="pt-BR"/>
          </w:rPr>
          <w:t>Apêndice 1</w:t>
        </w:r>
      </w:hyperlink>
      <w:r w:rsidRPr="0014001A">
        <w:rPr>
          <w:smallCaps w:val="0"/>
          <w:color w:val="auto"/>
          <w:spacing w:val="0"/>
          <w:lang w:val="pt-BR"/>
        </w:rPr>
        <w:t xml:space="preserve"> se aplica.</w:t>
      </w:r>
    </w:p>
    <w:p w:rsidR="00E506B5" w:rsidRPr="0047011A" w:rsidRDefault="00E506B5" w:rsidP="00E506B5">
      <w:pPr>
        <w:pStyle w:val="PURBody-Indented"/>
        <w:rPr>
          <w:lang w:val="pt-BR"/>
        </w:rPr>
      </w:pPr>
      <w:r w:rsidRPr="0047011A">
        <w:rPr>
          <w:smallCaps/>
          <w:color w:val="00467F" w:themeColor="text2"/>
          <w:lang w:val="pt-BR"/>
        </w:rPr>
        <w:t>Tecnologias Incluídas</w:t>
      </w:r>
      <w:r w:rsidRPr="0047011A">
        <w:rPr>
          <w:lang w:val="pt-BR"/>
        </w:rPr>
        <w:t xml:space="preserve">: Componentes de Software do Windows, Item de Relatório de Mapas do SQL Server Reporting Services, Tecnologia SQL Server (Consulte os </w:t>
      </w:r>
      <w:hyperlink w:anchor="General_License_Terms">
        <w:r w:rsidRPr="0047011A">
          <w:rPr>
            <w:lang w:val="pt-BR"/>
          </w:rPr>
          <w:t>Termos Gerais de Licença</w:t>
        </w:r>
      </w:hyperlink>
      <w:r w:rsidRPr="0047011A">
        <w:rPr>
          <w:lang w:val="pt-BR"/>
        </w:rPr>
        <w:t>) (relevantes para o software System Center Configuration</w:t>
      </w:r>
      <w:r w:rsidR="00A562DE">
        <w:rPr>
          <w:lang w:val="pt-BR"/>
        </w:rPr>
        <w:t> </w:t>
      </w:r>
      <w:r w:rsidRPr="0047011A">
        <w:rPr>
          <w:lang w:val="pt-BR"/>
        </w:rPr>
        <w:t>Manager)</w:t>
      </w:r>
    </w:p>
    <w:p w:rsidR="00D60016" w:rsidRPr="0047011A" w:rsidRDefault="00D60016" w:rsidP="00D60016">
      <w:pPr>
        <w:pStyle w:val="PURBody-Indented"/>
        <w:rPr>
          <w:lang w:val="pt-BR"/>
        </w:rPr>
      </w:pPr>
      <w:r w:rsidRPr="0047011A">
        <w:rPr>
          <w:lang w:val="pt-BR"/>
        </w:rPr>
        <w:t xml:space="preserve">Cada usuário ao qual você ceder uma SL de Usuário poderá acessar e usar o serviço online e o software relacionado </w:t>
      </w:r>
      <w:r w:rsidR="00A562DE">
        <w:rPr>
          <w:lang w:val="pt-BR"/>
        </w:rPr>
        <w:br/>
      </w:r>
      <w:r w:rsidRPr="0047011A">
        <w:rPr>
          <w:lang w:val="pt-BR"/>
        </w:rPr>
        <w:t xml:space="preserve">(incluindo o System Center) para gerenciar até cinco dispositivos simultaneamente. </w:t>
      </w:r>
    </w:p>
    <w:p w:rsidR="00D60016" w:rsidRPr="002C2EF2" w:rsidRDefault="00D60016" w:rsidP="00D60016">
      <w:pPr>
        <w:keepNext/>
        <w:keepLines/>
        <w:spacing w:before="200" w:after="0" w:line="276" w:lineRule="auto"/>
        <w:ind w:left="630" w:hanging="360"/>
        <w:outlineLvl w:val="1"/>
        <w:rPr>
          <w:rFonts w:cs="Arial"/>
          <w:sz w:val="18"/>
          <w:szCs w:val="18"/>
          <w:lang w:val="pt-BR"/>
        </w:rPr>
      </w:pPr>
      <w:r w:rsidRPr="002C2EF2">
        <w:rPr>
          <w:rFonts w:cs="Arial"/>
          <w:smallCaps/>
          <w:color w:val="00467F" w:themeColor="text2"/>
          <w:sz w:val="18"/>
          <w:szCs w:val="18"/>
          <w:lang w:val="pt-BR"/>
        </w:rPr>
        <w:t>Software System Center</w:t>
      </w:r>
    </w:p>
    <w:p w:rsidR="00D60016" w:rsidRPr="002C2EF2" w:rsidRDefault="00D60016" w:rsidP="00D60016">
      <w:pPr>
        <w:pStyle w:val="PURBody-Indented"/>
        <w:rPr>
          <w:rFonts w:cs="Arial"/>
          <w:szCs w:val="18"/>
          <w:lang w:val="pt-BR"/>
        </w:rPr>
      </w:pPr>
      <w:r w:rsidRPr="002C2EF2">
        <w:rPr>
          <w:rFonts w:cs="Arial"/>
          <w:szCs w:val="18"/>
          <w:lang w:val="pt-BR"/>
        </w:rPr>
        <w:t>Estes termos adicionais se aplicam ao software System Center incluso em uma SL de Usuário.</w:t>
      </w:r>
    </w:p>
    <w:p w:rsidR="00D60016" w:rsidRPr="002C2EF2" w:rsidRDefault="00D60016" w:rsidP="009A33CC">
      <w:pPr>
        <w:pStyle w:val="ListParagraph"/>
        <w:numPr>
          <w:ilvl w:val="0"/>
          <w:numId w:val="73"/>
        </w:numPr>
        <w:spacing w:after="120"/>
        <w:rPr>
          <w:rFonts w:ascii="Arial" w:hAnsi="Arial" w:cs="Arial"/>
          <w:sz w:val="18"/>
          <w:szCs w:val="18"/>
          <w:lang w:val="pt-BR"/>
        </w:rPr>
      </w:pPr>
      <w:r w:rsidRPr="002C2EF2">
        <w:rPr>
          <w:rFonts w:ascii="Arial" w:eastAsiaTheme="minorHAnsi" w:hAnsi="Arial" w:cs="Arial"/>
          <w:sz w:val="18"/>
          <w:szCs w:val="18"/>
          <w:lang w:val="pt-BR"/>
        </w:rPr>
        <w:t xml:space="preserve">Você não pode copiar ou distribuir qualquer conjunto de dados (ou qualquer parte do conjunto de dados) incluído no software. </w:t>
      </w:r>
    </w:p>
    <w:p w:rsidR="00D60016" w:rsidRPr="002C2EF2" w:rsidRDefault="00D60016" w:rsidP="009A33CC">
      <w:pPr>
        <w:pStyle w:val="PURBody-Indented"/>
        <w:numPr>
          <w:ilvl w:val="0"/>
          <w:numId w:val="73"/>
        </w:numPr>
        <w:rPr>
          <w:rFonts w:cs="Arial"/>
          <w:szCs w:val="18"/>
          <w:lang w:val="pt-BR"/>
        </w:rPr>
      </w:pPr>
      <w:r w:rsidRPr="002C2EF2">
        <w:rPr>
          <w:rFonts w:cs="Arial"/>
          <w:szCs w:val="18"/>
          <w:lang w:val="pt-BR"/>
        </w:rPr>
        <w:t>Para evitar seu uso não licenciado, determinados recursos do componente System Center Endpoint Protection do serviço online podem ser desativados mediante o término ou a rescisão de sua assinatura.</w:t>
      </w:r>
      <w:r w:rsidR="0047011A" w:rsidRPr="002C2EF2">
        <w:rPr>
          <w:rFonts w:cs="Arial"/>
          <w:szCs w:val="18"/>
          <w:lang w:val="pt-BR"/>
        </w:rPr>
        <w:t xml:space="preserve"> </w:t>
      </w:r>
      <w:r w:rsidRPr="002C2EF2">
        <w:rPr>
          <w:rFonts w:cs="Arial"/>
          <w:szCs w:val="18"/>
          <w:lang w:val="pt-BR"/>
        </w:rPr>
        <w:t>Se você renovar o seu direito de uso do serviço online, forneceremos os meios para prorrogar essa data.</w:t>
      </w:r>
    </w:p>
    <w:p w:rsidR="00D60016" w:rsidRPr="002C2EF2" w:rsidRDefault="00D60016" w:rsidP="009A33CC">
      <w:pPr>
        <w:pStyle w:val="PURBody-Indented"/>
        <w:numPr>
          <w:ilvl w:val="0"/>
          <w:numId w:val="73"/>
        </w:numPr>
        <w:rPr>
          <w:rFonts w:cs="Arial"/>
          <w:szCs w:val="18"/>
          <w:lang w:val="pt-BR"/>
        </w:rPr>
      </w:pPr>
      <w:r w:rsidRPr="002C2EF2">
        <w:rPr>
          <w:rFonts w:cs="Arial"/>
          <w:szCs w:val="18"/>
          <w:lang w:val="pt-BR"/>
        </w:rPr>
        <w:t>Poderemos substituir o software comparável e os arquivos para software antivírus e antisspam do System Center Endpoint Protection e arquivos de dados de filtragem de conteúdo e assinatura.</w:t>
      </w:r>
    </w:p>
    <w:p w:rsidR="00D60016" w:rsidRPr="002C2EF2" w:rsidRDefault="00D60016" w:rsidP="009A33CC">
      <w:pPr>
        <w:pStyle w:val="PURBody-Indented"/>
        <w:numPr>
          <w:ilvl w:val="0"/>
          <w:numId w:val="73"/>
        </w:numPr>
        <w:rPr>
          <w:rFonts w:cs="Arial"/>
          <w:szCs w:val="18"/>
          <w:lang w:val="pt-BR"/>
        </w:rPr>
      </w:pPr>
      <w:r w:rsidRPr="002C2EF2">
        <w:rPr>
          <w:rFonts w:cs="Arial"/>
          <w:szCs w:val="18"/>
          <w:lang w:val="pt-BR"/>
        </w:rPr>
        <w:t>Até a extensão permitida por lei, a Microsoft poderá monitorar seu uso do System Center Endpoint Protection e remover ou revelar suas informações ou materiais para garantir a conformidade com seu contrato de licenciamento por volume, atender a</w:t>
      </w:r>
      <w:r w:rsidR="00A562DE" w:rsidRPr="002C2EF2">
        <w:rPr>
          <w:rFonts w:cs="Arial"/>
          <w:szCs w:val="18"/>
          <w:lang w:val="pt-BR"/>
        </w:rPr>
        <w:t> </w:t>
      </w:r>
      <w:r w:rsidRPr="002C2EF2">
        <w:rPr>
          <w:rFonts w:cs="Arial"/>
          <w:szCs w:val="18"/>
          <w:lang w:val="pt-BR"/>
        </w:rPr>
        <w:t>quaisquer requisitos legais ou processo ou proteger os direitos da Microsoft ou de outros.</w:t>
      </w:r>
    </w:p>
    <w:p w:rsidR="00D60016" w:rsidRPr="002C2EF2" w:rsidRDefault="00D60016" w:rsidP="009A33CC">
      <w:pPr>
        <w:pStyle w:val="PURBody-Indented"/>
        <w:numPr>
          <w:ilvl w:val="0"/>
          <w:numId w:val="73"/>
        </w:numPr>
        <w:rPr>
          <w:rFonts w:cs="Arial"/>
          <w:szCs w:val="18"/>
          <w:lang w:val="pt-BR"/>
        </w:rPr>
      </w:pPr>
      <w:r w:rsidRPr="002C2EF2">
        <w:rPr>
          <w:rFonts w:cs="Arial"/>
          <w:szCs w:val="18"/>
          <w:lang w:val="pt-BR"/>
        </w:rPr>
        <w:t>O System Center poderá incluir software adicional identificado por uma notificação. Você poderá executar ou de outra forma usar qualquer número de Instâncias do software adicional em OSEs Físicos ou Virtuais em qualquer número de dispositivos.</w:t>
      </w:r>
      <w:r w:rsidR="0047011A" w:rsidRPr="002C2EF2">
        <w:rPr>
          <w:rFonts w:cs="Arial"/>
          <w:szCs w:val="18"/>
          <w:lang w:val="pt-BR"/>
        </w:rPr>
        <w:t xml:space="preserve"> </w:t>
      </w:r>
      <w:r w:rsidRPr="002C2EF2">
        <w:rPr>
          <w:rFonts w:cs="Arial"/>
          <w:szCs w:val="18"/>
          <w:lang w:val="pt-BR"/>
        </w:rPr>
        <w:t>Você poderá usá-las somente com o software.</w:t>
      </w:r>
      <w:r w:rsidR="0047011A" w:rsidRPr="002C2EF2">
        <w:rPr>
          <w:rFonts w:cs="Arial"/>
          <w:szCs w:val="18"/>
          <w:lang w:val="pt-BR"/>
        </w:rPr>
        <w:t xml:space="preserve"> </w:t>
      </w:r>
      <w:r w:rsidRPr="002C2EF2">
        <w:rPr>
          <w:rFonts w:cs="Arial"/>
          <w:szCs w:val="18"/>
          <w:lang w:val="pt-BR"/>
        </w:rPr>
        <w:t xml:space="preserve">O uso de qualquer Instância com o software pode ser indireto, por meio de outros softwares adicionais ou direto. </w:t>
      </w:r>
    </w:p>
    <w:p w:rsidR="00F47710" w:rsidRPr="002C2EF2" w:rsidRDefault="00CB4F63" w:rsidP="00A562DE">
      <w:pPr>
        <w:pStyle w:val="PURBlueStrong-Indented"/>
        <w:keepNext w:val="0"/>
        <w:keepLines w:val="0"/>
        <w:rPr>
          <w:rFonts w:cs="Arial"/>
          <w:szCs w:val="18"/>
          <w:lang w:val="pt-BR"/>
        </w:rPr>
      </w:pPr>
      <w:r w:rsidRPr="002C2EF2">
        <w:rPr>
          <w:rFonts w:cs="Arial"/>
          <w:szCs w:val="18"/>
          <w:lang w:val="pt-BR"/>
        </w:rPr>
        <w:t>Prazos de Licença:</w:t>
      </w:r>
      <w:r w:rsidR="0047011A" w:rsidRPr="002C2EF2">
        <w:rPr>
          <w:rFonts w:cs="Arial"/>
          <w:szCs w:val="18"/>
          <w:lang w:val="pt-BR"/>
        </w:rPr>
        <w:t xml:space="preserve"> </w:t>
      </w:r>
      <w:r w:rsidRPr="007C1FE4">
        <w:rPr>
          <w:rFonts w:cs="Arial"/>
          <w:smallCaps w:val="0"/>
          <w:color w:val="auto"/>
          <w:spacing w:val="0"/>
          <w:szCs w:val="18"/>
          <w:lang w:val="pt-BR"/>
        </w:rPr>
        <w:t>Seu direito de usar o software de acordo com uma licença de SL de Usuário não é perpétuo; você não poderá acessar nem usar o software após o término da sua assinatura do Windows Intune.</w:t>
      </w:r>
    </w:p>
    <w:p w:rsidR="001615F0" w:rsidRPr="0047011A" w:rsidRDefault="004D7056" w:rsidP="00A562DE">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BD1E23" w:rsidRPr="0047011A" w:rsidRDefault="00BD1E23" w:rsidP="00A562DE">
      <w:pPr>
        <w:pStyle w:val="PURProductName"/>
        <w:rPr>
          <w:lang w:val="pt-BR"/>
        </w:rPr>
      </w:pPr>
      <w:r w:rsidRPr="0047011A">
        <w:rPr>
          <w:lang w:val="pt-BR"/>
        </w:rPr>
        <w:t>Windows Intune com o Sistema Operacional Windows Desktop (por usuário)</w:t>
      </w:r>
      <w:r w:rsidR="00244786">
        <w:fldChar w:fldCharType="begin"/>
      </w:r>
      <w:r w:rsidRPr="0047011A">
        <w:rPr>
          <w:lang w:val="pt-BR"/>
        </w:rPr>
        <w:instrText>XE "Windows Intune com Sistema Operacional Windows Desktop"</w:instrText>
      </w:r>
      <w:r w:rsidR="00244786">
        <w:fldChar w:fldCharType="end"/>
      </w:r>
      <w:r w:rsidR="00244786">
        <w:fldChar w:fldCharType="begin"/>
      </w:r>
      <w:r w:rsidRPr="0047011A">
        <w:rPr>
          <w:lang w:val="pt-BR"/>
        </w:rPr>
        <w:instrText>TC "</w:instrText>
      </w:r>
      <w:bookmarkStart w:id="349" w:name="_Toc374144236"/>
      <w:r w:rsidRPr="0047011A">
        <w:rPr>
          <w:lang w:val="pt-BR"/>
        </w:rPr>
        <w:instrText>Windows Intune com Sistema Operacional Windows Desktop</w:instrText>
      </w:r>
      <w:bookmarkEnd w:id="349"/>
      <w:r w:rsidRPr="0047011A">
        <w:rPr>
          <w:lang w:val="pt-BR"/>
        </w:rPr>
        <w:instrText xml:space="preserve">" \l 3 </w:instrText>
      </w:r>
      <w:bookmarkStart w:id="350" w:name="_Toc370712530"/>
      <w:bookmarkEnd w:id="350"/>
      <w:r w:rsidR="00244786">
        <w:fldChar w:fldCharType="end"/>
      </w:r>
    </w:p>
    <w:p w:rsidR="00BD1E23" w:rsidRPr="00D54DC8" w:rsidRDefault="00BD1E23" w:rsidP="00A562DE">
      <w:pPr>
        <w:pStyle w:val="PURBlueBGHeader"/>
        <w:keepNext/>
        <w:keepLines/>
      </w:pPr>
      <w:r>
        <w:t>SLs de USUÁRIO</w:t>
      </w:r>
    </w:p>
    <w:tbl>
      <w:tblPr>
        <w:tblStyle w:val="PURTableNoVertical"/>
        <w:tblW w:w="0" w:type="auto"/>
        <w:tblLook w:val="04A0" w:firstRow="1" w:lastRow="0" w:firstColumn="1" w:lastColumn="0" w:noHBand="0" w:noVBand="1"/>
      </w:tblPr>
      <w:tblGrid>
        <w:gridCol w:w="5271"/>
        <w:gridCol w:w="5255"/>
      </w:tblGrid>
      <w:tr w:rsidR="00BD1E23" w:rsidRPr="008C2DF8"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47011A" w:rsidRDefault="00BD1E23" w:rsidP="006A274F">
            <w:pPr>
              <w:pStyle w:val="PURBody"/>
              <w:rPr>
                <w:lang w:val="pt-BR"/>
              </w:rPr>
            </w:pPr>
            <w:r w:rsidRPr="0047011A">
              <w:rPr>
                <w:b/>
                <w:i/>
                <w:lang w:val="pt-BR"/>
              </w:rPr>
              <w:t>Necessária para cada um dos seus:</w:t>
            </w:r>
          </w:p>
          <w:p w:rsidR="00BD1E23" w:rsidRPr="0047011A" w:rsidRDefault="00BD1E23" w:rsidP="00F83C6B">
            <w:pPr>
              <w:pStyle w:val="PURBullet"/>
              <w:numPr>
                <w:ilvl w:val="0"/>
                <w:numId w:val="42"/>
              </w:numPr>
              <w:rPr>
                <w:lang w:val="pt-BR"/>
              </w:rPr>
            </w:pPr>
            <w:r w:rsidRPr="0047011A">
              <w:rPr>
                <w:lang w:val="pt-BR"/>
              </w:rPr>
              <w:t>Usuários que acessem o serviço online ou software</w:t>
            </w:r>
            <w:r w:rsidR="00F83C6B">
              <w:rPr>
                <w:lang w:val="pt-BR"/>
              </w:rPr>
              <w:t> </w:t>
            </w:r>
            <w:r w:rsidRPr="0047011A">
              <w:rPr>
                <w:lang w:val="pt-BR"/>
              </w:rPr>
              <w:t>relacionado</w:t>
            </w:r>
          </w:p>
        </w:tc>
        <w:tc>
          <w:tcPr>
            <w:tcW w:w="5340" w:type="dxa"/>
          </w:tcPr>
          <w:p w:rsidR="00BD1E23" w:rsidRPr="00D54DC8" w:rsidRDefault="00BD1E23" w:rsidP="006A274F">
            <w:pPr>
              <w:pStyle w:val="PURBody"/>
            </w:pPr>
            <w:r>
              <w:rPr>
                <w:b/>
                <w:i/>
              </w:rPr>
              <w:t>SL Necessário:</w:t>
            </w:r>
          </w:p>
          <w:p w:rsidR="00BD1E23" w:rsidRPr="0047011A" w:rsidRDefault="00BD1E23" w:rsidP="009A33CC">
            <w:pPr>
              <w:pStyle w:val="PURBullet"/>
              <w:numPr>
                <w:ilvl w:val="0"/>
                <w:numId w:val="43"/>
              </w:numPr>
              <w:rPr>
                <w:lang w:val="pt-BR"/>
              </w:rPr>
            </w:pPr>
            <w:r w:rsidRPr="0047011A">
              <w:rPr>
                <w:lang w:val="pt-BR"/>
              </w:rPr>
              <w:t>SL de Usuário do Windows Intune com o Sistema Operacional Windows Desktop (por usuário)</w:t>
            </w:r>
          </w:p>
        </w:tc>
      </w:tr>
    </w:tbl>
    <w:p w:rsidR="00BD1E23" w:rsidRPr="00D54DC8" w:rsidRDefault="00BD1E23" w:rsidP="00BD1E23">
      <w:pPr>
        <w:pStyle w:val="PURBlueBGHeader"/>
      </w:pPr>
      <w:r>
        <w:t>SLs COMPLEMENTARES</w:t>
      </w:r>
    </w:p>
    <w:tbl>
      <w:tblPr>
        <w:tblStyle w:val="PURTableNoVertical"/>
        <w:tblW w:w="0" w:type="auto"/>
        <w:tblLook w:val="04A0" w:firstRow="1" w:lastRow="0" w:firstColumn="1" w:lastColumn="0" w:noHBand="0" w:noVBand="1"/>
      </w:tblPr>
      <w:tblGrid>
        <w:gridCol w:w="5263"/>
        <w:gridCol w:w="5263"/>
      </w:tblGrid>
      <w:tr w:rsidR="00BD1E23" w:rsidRPr="008C2DF8"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Quando necessário:</w:t>
            </w:r>
          </w:p>
          <w:p w:rsidR="00BD1E23" w:rsidRPr="0047011A" w:rsidRDefault="00BD1E23" w:rsidP="009A33CC">
            <w:pPr>
              <w:pStyle w:val="PURBullet"/>
              <w:numPr>
                <w:ilvl w:val="0"/>
                <w:numId w:val="44"/>
              </w:numPr>
              <w:rPr>
                <w:lang w:val="pt-BR"/>
              </w:rPr>
            </w:pPr>
            <w:r w:rsidRPr="0047011A">
              <w:rPr>
                <w:lang w:val="pt-BR"/>
              </w:rPr>
              <w:t>Para cada um gigabyte de armazenamento em excesso fornecido com a assinatura básica</w:t>
            </w:r>
          </w:p>
        </w:tc>
        <w:tc>
          <w:tcPr>
            <w:tcW w:w="5340" w:type="dxa"/>
          </w:tcPr>
          <w:p w:rsidR="00BD1E23" w:rsidRPr="00D54DC8" w:rsidRDefault="00BD1E23" w:rsidP="006A274F">
            <w:pPr>
              <w:pStyle w:val="PURBody"/>
            </w:pPr>
            <w:r>
              <w:rPr>
                <w:b/>
                <w:i/>
              </w:rPr>
              <w:t>SL Necessário:</w:t>
            </w:r>
          </w:p>
          <w:p w:rsidR="00BD1E23" w:rsidRPr="0047011A" w:rsidRDefault="00BD1E23" w:rsidP="00F83C6B">
            <w:pPr>
              <w:pStyle w:val="PURBullet"/>
              <w:numPr>
                <w:ilvl w:val="0"/>
                <w:numId w:val="45"/>
              </w:numPr>
              <w:rPr>
                <w:lang w:val="pt-BR"/>
              </w:rPr>
            </w:pPr>
            <w:r w:rsidRPr="0047011A">
              <w:rPr>
                <w:lang w:val="pt-BR"/>
              </w:rPr>
              <w:t>SL Complementar de Armazenamento Extra do Windows</w:t>
            </w:r>
            <w:r w:rsidR="00F83C6B">
              <w:rPr>
                <w:lang w:val="pt-BR"/>
              </w:rPr>
              <w:t> </w:t>
            </w:r>
            <w:r w:rsidRPr="0047011A">
              <w:rPr>
                <w:lang w:val="pt-BR"/>
              </w:rPr>
              <w:t>Intune</w:t>
            </w:r>
          </w:p>
        </w:tc>
      </w:tr>
    </w:tbl>
    <w:p w:rsidR="00BD1E23" w:rsidRPr="0047011A" w:rsidRDefault="00BD1E23" w:rsidP="00BD1E23">
      <w:pPr>
        <w:pStyle w:val="PURBlueBGHeader"/>
        <w:rPr>
          <w:lang w:val="pt-BR"/>
        </w:rPr>
      </w:pPr>
      <w:r w:rsidRPr="0047011A">
        <w:rPr>
          <w:lang w:val="pt-BR"/>
        </w:rPr>
        <w:t>Termos Adicionais:</w:t>
      </w:r>
    </w:p>
    <w:p w:rsidR="008223FF" w:rsidRPr="0047011A" w:rsidRDefault="008223FF" w:rsidP="008223FF">
      <w:pPr>
        <w:pStyle w:val="PURBlueStrong-Indented"/>
        <w:spacing w:after="120"/>
        <w:ind w:left="274"/>
        <w:rPr>
          <w:lang w:val="pt-BR"/>
        </w:rPr>
      </w:pPr>
      <w:r w:rsidRPr="0047011A">
        <w:rPr>
          <w:lang w:val="pt-BR"/>
        </w:rPr>
        <w:t>Notificação Aplicável</w:t>
      </w:r>
    </w:p>
    <w:p w:rsidR="008223FF" w:rsidRPr="00694AB0" w:rsidRDefault="008223FF" w:rsidP="008223FF">
      <w:pPr>
        <w:pStyle w:val="PURBlueStrong-Indented"/>
        <w:spacing w:after="120"/>
        <w:ind w:left="274"/>
        <w:rPr>
          <w:spacing w:val="0"/>
          <w:lang w:val="pt-BR"/>
        </w:rPr>
      </w:pPr>
      <w:r w:rsidRPr="00694AB0">
        <w:rPr>
          <w:smallCaps w:val="0"/>
          <w:color w:val="auto"/>
          <w:spacing w:val="0"/>
          <w:lang w:val="pt-BR"/>
        </w:rPr>
        <w:t xml:space="preserve">a Notificação de Transferência de Dados, Padrão Visual H.264/AVC, Padrão de Vídeo MPEG-2, Padrão Visual MPEG-4, Padrão Visual VC-1, Software Potencialmente Indesejável (Notificações I e II) e Notificações do Windows 8.1 (relevantes para o software Sistema Operacional Windows Desktop) no </w:t>
      </w:r>
      <w:hyperlink w:anchor="Appendix_1" w:history="1">
        <w:r w:rsidRPr="006A3482">
          <w:rPr>
            <w:smallCaps w:val="0"/>
            <w:color w:val="00467F"/>
            <w:spacing w:val="0"/>
            <w:u w:val="single"/>
            <w:lang w:val="pt-BR"/>
          </w:rPr>
          <w:t>Apêndice 1</w:t>
        </w:r>
      </w:hyperlink>
      <w:r w:rsidRPr="00694AB0">
        <w:rPr>
          <w:smallCaps w:val="0"/>
          <w:color w:val="auto"/>
          <w:spacing w:val="0"/>
          <w:lang w:val="pt-BR"/>
        </w:rPr>
        <w:t xml:space="preserve"> se aplicam.</w:t>
      </w:r>
    </w:p>
    <w:p w:rsidR="008223FF" w:rsidRPr="0047011A" w:rsidRDefault="008223FF" w:rsidP="008223FF">
      <w:pPr>
        <w:pStyle w:val="PURBody-Indented"/>
        <w:ind w:left="274"/>
        <w:rPr>
          <w:lang w:val="pt-BR"/>
        </w:rPr>
      </w:pPr>
      <w:r w:rsidRPr="0047011A">
        <w:rPr>
          <w:smallCaps/>
          <w:color w:val="00467F" w:themeColor="text2"/>
          <w:lang w:val="pt-BR"/>
        </w:rPr>
        <w:t>Tecnologias Incluídas</w:t>
      </w:r>
      <w:r w:rsidRPr="0047011A">
        <w:rPr>
          <w:lang w:val="pt-BR"/>
        </w:rPr>
        <w:t xml:space="preserve"> </w:t>
      </w:r>
    </w:p>
    <w:p w:rsidR="008223FF" w:rsidRPr="0047011A" w:rsidRDefault="008223FF" w:rsidP="008223FF">
      <w:pPr>
        <w:pStyle w:val="PURBody-Indented"/>
        <w:rPr>
          <w:lang w:val="pt-BR"/>
        </w:rPr>
      </w:pPr>
      <w:r w:rsidRPr="0047011A">
        <w:rPr>
          <w:lang w:val="pt-BR"/>
        </w:rPr>
        <w:t xml:space="preserve">Componentes do Software Windows (Consulte os </w:t>
      </w:r>
      <w:hyperlink w:anchor="General_License_Terms" w:history="1">
        <w:r w:rsidRPr="0047011A">
          <w:rPr>
            <w:lang w:val="pt-BR"/>
          </w:rPr>
          <w:t xml:space="preserve">Termos Gerais de </w:t>
        </w:r>
      </w:hyperlink>
      <w:r w:rsidRPr="0047011A">
        <w:rPr>
          <w:lang w:val="pt-BR"/>
        </w:rPr>
        <w:t>Licença) (relevantes ao System Center Configuration Manager e ao software Windows), Tecnologia SQL Server e Item de Relatório de Mapas do SQL Server Reporting Services (Consulte os Termos Gerais de Licença) (relevantes ao software System Center Configuration Manager)</w:t>
      </w:r>
    </w:p>
    <w:p w:rsidR="00930B7A" w:rsidRPr="0047011A" w:rsidRDefault="00930B7A" w:rsidP="00930B7A">
      <w:pPr>
        <w:pStyle w:val="PURBody-Indented"/>
        <w:rPr>
          <w:lang w:val="pt-BR"/>
        </w:rPr>
      </w:pPr>
      <w:r w:rsidRPr="0047011A">
        <w:rPr>
          <w:smallCaps/>
          <w:color w:val="00467F" w:themeColor="text2"/>
          <w:lang w:val="pt-BR"/>
        </w:rPr>
        <w:t>Acesso ao Serviço Online</w:t>
      </w:r>
    </w:p>
    <w:p w:rsidR="00DD193E" w:rsidRPr="0047011A" w:rsidRDefault="00930B7A" w:rsidP="00DD193E">
      <w:pPr>
        <w:pStyle w:val="PURBody-Indented"/>
        <w:rPr>
          <w:lang w:val="pt-BR"/>
        </w:rPr>
      </w:pPr>
      <w:r w:rsidRPr="0047011A">
        <w:rPr>
          <w:lang w:val="pt-BR"/>
        </w:rPr>
        <w:t>Cada usuário a quem você ceder uma SL de Usuário poderá acessar e usar o serviço online e outro software relacionado (incluindo</w:t>
      </w:r>
      <w:r w:rsidR="0094606F">
        <w:rPr>
          <w:lang w:val="pt-BR"/>
        </w:rPr>
        <w:t> </w:t>
      </w:r>
      <w:r w:rsidRPr="0047011A">
        <w:rPr>
          <w:lang w:val="pt-BR"/>
        </w:rPr>
        <w:t xml:space="preserve">o System Center) para gerenciar o Dispositivo Windows do usuário e até quatro dispositivos adicionais. </w:t>
      </w:r>
    </w:p>
    <w:p w:rsidR="00BD1E23" w:rsidRPr="0047011A" w:rsidRDefault="00BD1E23" w:rsidP="00BD1E23">
      <w:pPr>
        <w:pStyle w:val="PURBody-Indented"/>
        <w:rPr>
          <w:lang w:val="pt-BR"/>
        </w:rPr>
      </w:pPr>
      <w:r w:rsidRPr="0047011A">
        <w:rPr>
          <w:smallCaps/>
          <w:color w:val="00467F" w:themeColor="text2"/>
          <w:lang w:val="pt-BR"/>
        </w:rPr>
        <w:t>Consignação da Licença</w:t>
      </w:r>
      <w:r w:rsidR="0047011A">
        <w:rPr>
          <w:rFonts w:ascii="Tahoma" w:hAnsi="Tahoma" w:cs="Tahoma"/>
          <w:szCs w:val="18"/>
          <w:lang w:val="pt-BR"/>
        </w:rPr>
        <w:t xml:space="preserve"> </w:t>
      </w:r>
    </w:p>
    <w:p w:rsidR="00671496" w:rsidRPr="0047011A" w:rsidRDefault="002348C1" w:rsidP="002348C1">
      <w:pPr>
        <w:pStyle w:val="PURBody-Indented"/>
        <w:rPr>
          <w:lang w:val="pt-BR"/>
        </w:rPr>
      </w:pPr>
      <w:r w:rsidRPr="0047011A">
        <w:rPr>
          <w:lang w:val="pt-BR"/>
        </w:rPr>
        <w:lastRenderedPageBreak/>
        <w:t>O usuário que receber a SL de Usuário poderá usar o software Windows (conforme descrito na seção “Sistema Operacional Windows Desktop” abaixo) em um único dispositivo, e este deverá ter uma licença de sistema operacional qualificada cedida e</w:t>
      </w:r>
      <w:r w:rsidR="0094606F">
        <w:rPr>
          <w:lang w:val="pt-BR"/>
        </w:rPr>
        <w:t> </w:t>
      </w:r>
      <w:r w:rsidRPr="0047011A">
        <w:rPr>
          <w:lang w:val="pt-BR"/>
        </w:rPr>
        <w:t xml:space="preserve">instalada. </w:t>
      </w:r>
    </w:p>
    <w:p w:rsidR="002348C1" w:rsidRPr="0047011A" w:rsidRDefault="002348C1" w:rsidP="002348C1">
      <w:pPr>
        <w:pStyle w:val="PURBody-Indented"/>
        <w:rPr>
          <w:lang w:val="pt-BR"/>
        </w:rPr>
      </w:pPr>
      <w:r w:rsidRPr="0047011A">
        <w:rPr>
          <w:lang w:val="pt-BR"/>
        </w:rPr>
        <w:t>O usuário a quem você ceder a SL de Usuário será o Usuário Principal do dispositivo no qual o software Windows estiver instalado.</w:t>
      </w:r>
    </w:p>
    <w:p w:rsidR="00C31A6C" w:rsidRPr="0047011A" w:rsidRDefault="00BD1E23" w:rsidP="00BD1E23">
      <w:pPr>
        <w:pStyle w:val="PURBody-Indented"/>
        <w:rPr>
          <w:lang w:val="pt-BR"/>
        </w:rPr>
      </w:pPr>
      <w:r w:rsidRPr="0047011A">
        <w:rPr>
          <w:lang w:val="pt-BR"/>
        </w:rPr>
        <w:t xml:space="preserve">Esse dispositivo é o </w:t>
      </w:r>
      <w:r w:rsidR="00C63909">
        <w:rPr>
          <w:lang w:val="pt-BR"/>
        </w:rPr>
        <w:t>“</w:t>
      </w:r>
      <w:r w:rsidRPr="0047011A">
        <w:rPr>
          <w:lang w:val="pt-BR"/>
        </w:rPr>
        <w:t>Dispositivo Windows</w:t>
      </w:r>
      <w:r w:rsidR="00C63909">
        <w:rPr>
          <w:lang w:val="pt-BR"/>
        </w:rPr>
        <w:t>”</w:t>
      </w:r>
      <w:r w:rsidRPr="0047011A">
        <w:rPr>
          <w:lang w:val="pt-BR"/>
        </w:rPr>
        <w:t xml:space="preserve"> do Usuário Principal para os fins destes termos de licença do Windows Intune com o</w:t>
      </w:r>
      <w:r w:rsidR="001F1AEA">
        <w:rPr>
          <w:lang w:val="pt-BR"/>
        </w:rPr>
        <w:t> </w:t>
      </w:r>
      <w:r w:rsidRPr="0047011A">
        <w:rPr>
          <w:lang w:val="pt-BR"/>
        </w:rPr>
        <w:t>Sistema Operacional Windows Desktop (por usuário) e dos termos de licença do Microsoft Desktop Optimization Pack (MDOP).</w:t>
      </w:r>
      <w:r w:rsidR="0047011A">
        <w:rPr>
          <w:lang w:val="pt-BR"/>
        </w:rPr>
        <w:t xml:space="preserve"> </w:t>
      </w:r>
    </w:p>
    <w:p w:rsidR="00C31A6C" w:rsidRPr="0047011A" w:rsidRDefault="00BD1E23" w:rsidP="00BD1E23">
      <w:pPr>
        <w:pStyle w:val="PURBody-Indented"/>
        <w:rPr>
          <w:lang w:val="pt-BR"/>
        </w:rPr>
      </w:pPr>
      <w:r w:rsidRPr="0047011A">
        <w:rPr>
          <w:lang w:val="pt-BR"/>
        </w:rPr>
        <w:t xml:space="preserve">As licenças de sistema operacional qualificado incluem os seguintes produtos: </w:t>
      </w:r>
    </w:p>
    <w:p w:rsidR="00C31A6C" w:rsidRPr="0047011A" w:rsidRDefault="00BD1E23" w:rsidP="009A33CC">
      <w:pPr>
        <w:pStyle w:val="PURBody-Indented"/>
        <w:numPr>
          <w:ilvl w:val="0"/>
          <w:numId w:val="74"/>
        </w:numPr>
        <w:rPr>
          <w:lang w:val="pt-BR"/>
        </w:rPr>
      </w:pPr>
      <w:r w:rsidRPr="0047011A">
        <w:rPr>
          <w:lang w:val="pt-BR"/>
        </w:rPr>
        <w:t>Windows 8 e 8.1 Enterprise ou Pro, (sem disco, edições N, K e KN)</w:t>
      </w:r>
    </w:p>
    <w:p w:rsidR="00C31A6C" w:rsidRPr="0047011A" w:rsidRDefault="00BD1E23" w:rsidP="009A33CC">
      <w:pPr>
        <w:pStyle w:val="PURBody-Indented"/>
        <w:numPr>
          <w:ilvl w:val="0"/>
          <w:numId w:val="74"/>
        </w:numPr>
        <w:rPr>
          <w:lang w:val="pt-BR"/>
        </w:rPr>
      </w:pPr>
      <w:r w:rsidRPr="0047011A">
        <w:rPr>
          <w:lang w:val="pt-BR"/>
        </w:rPr>
        <w:t xml:space="preserve">Windows 7 Enterprise ou o Professional (sem disco) (incluindo as edições N, K e KN) ou Ultimate </w:t>
      </w:r>
    </w:p>
    <w:p w:rsidR="00C31A6C" w:rsidRPr="0047011A" w:rsidRDefault="00BD1E23" w:rsidP="009A33CC">
      <w:pPr>
        <w:pStyle w:val="PURBody-Indented"/>
        <w:numPr>
          <w:ilvl w:val="0"/>
          <w:numId w:val="74"/>
        </w:numPr>
        <w:rPr>
          <w:lang w:val="pt-BR"/>
        </w:rPr>
      </w:pPr>
      <w:r w:rsidRPr="0047011A">
        <w:rPr>
          <w:lang w:val="pt-BR"/>
        </w:rPr>
        <w:t xml:space="preserve">Windows Vista Enterprise (edições N, K, KN), Business (edições N, K, KN, Blade) ou Ultimate </w:t>
      </w:r>
    </w:p>
    <w:p w:rsidR="00C31A6C" w:rsidRPr="0047011A" w:rsidRDefault="00BD1E23" w:rsidP="009A33CC">
      <w:pPr>
        <w:pStyle w:val="PURBody-Indented"/>
        <w:numPr>
          <w:ilvl w:val="0"/>
          <w:numId w:val="74"/>
        </w:numPr>
        <w:rPr>
          <w:lang w:val="pt-BR"/>
        </w:rPr>
      </w:pPr>
      <w:r w:rsidRPr="0047011A">
        <w:rPr>
          <w:lang w:val="pt-BR"/>
        </w:rPr>
        <w:t xml:space="preserve">Windows XP Professional ou Tablet Editions (incluindo as edições N, K, KN e Blade), Windows XP Pro N ou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D54DC8" w:rsidRDefault="00C31A6C" w:rsidP="009A33CC">
      <w:pPr>
        <w:pStyle w:val="PURBody-Indented"/>
        <w:numPr>
          <w:ilvl w:val="0"/>
          <w:numId w:val="74"/>
        </w:numPr>
      </w:pPr>
      <w:r>
        <w:t>Windows 98 (incluindo 2ª Edição)</w:t>
      </w:r>
    </w:p>
    <w:p w:rsidR="00C31A6C" w:rsidRPr="00D54DC8" w:rsidRDefault="00A82F10" w:rsidP="009A33CC">
      <w:pPr>
        <w:pStyle w:val="PURBody-Indented"/>
        <w:numPr>
          <w:ilvl w:val="0"/>
          <w:numId w:val="74"/>
        </w:numPr>
      </w:pPr>
      <w:r>
        <w:t xml:space="preserve">Apple Macintosh </w:t>
      </w:r>
    </w:p>
    <w:p w:rsidR="00C31A6C" w:rsidRPr="0047011A" w:rsidRDefault="00BD1E23" w:rsidP="00C31A6C">
      <w:pPr>
        <w:pStyle w:val="PURBody-Indented"/>
        <w:ind w:left="630"/>
        <w:rPr>
          <w:lang w:val="pt-BR"/>
        </w:rPr>
      </w:pPr>
      <w:r w:rsidRPr="0047011A">
        <w:rPr>
          <w:lang w:val="pt-BR"/>
        </w:rPr>
        <w:t>As licenças dos sistemas operacionais Windows qualificados incluem 32 e 64 bits.</w:t>
      </w:r>
      <w:r w:rsidR="0047011A">
        <w:rPr>
          <w:lang w:val="pt-BR"/>
        </w:rPr>
        <w:t xml:space="preserve"> </w:t>
      </w:r>
    </w:p>
    <w:p w:rsidR="00BD1E23" w:rsidRPr="0047011A" w:rsidRDefault="00DD5CC2" w:rsidP="00C31A6C">
      <w:pPr>
        <w:pStyle w:val="PURBody-Indented"/>
        <w:ind w:left="630"/>
        <w:rPr>
          <w:lang w:val="pt-BR"/>
        </w:rPr>
      </w:pPr>
      <w:r w:rsidRPr="0047011A">
        <w:rPr>
          <w:lang w:val="pt-BR"/>
        </w:rPr>
        <w:t>Você poderá substituir um Dispositivo Windows por outro dispositivo, mas não no curto prazo (até 90 dias), e somente se o</w:t>
      </w:r>
      <w:r w:rsidR="0094606F">
        <w:rPr>
          <w:lang w:val="pt-BR"/>
        </w:rPr>
        <w:t> </w:t>
      </w:r>
      <w:r w:rsidRPr="0047011A">
        <w:rPr>
          <w:lang w:val="pt-BR"/>
        </w:rPr>
        <w:t>dispositivo substituto tiver licença para a versão mais recente do sistema operacional Windows Desktop. Será necessário remover o software do dispositivo inicial.</w:t>
      </w:r>
    </w:p>
    <w:p w:rsidR="006B2CCF" w:rsidRPr="0047011A" w:rsidRDefault="006B2CCF" w:rsidP="006B2CCF">
      <w:pPr>
        <w:pStyle w:val="PURBlueStrong-Indented"/>
        <w:rPr>
          <w:lang w:val="pt-BR"/>
        </w:rPr>
      </w:pPr>
      <w:r w:rsidRPr="0047011A">
        <w:rPr>
          <w:lang w:val="pt-BR"/>
        </w:rPr>
        <w:t>Prazo da Licença</w:t>
      </w:r>
    </w:p>
    <w:p w:rsidR="006B2CCF" w:rsidRPr="0047011A" w:rsidRDefault="006B2CCF" w:rsidP="00E6216B">
      <w:pPr>
        <w:pStyle w:val="PURBody-Indented"/>
        <w:rPr>
          <w:lang w:val="pt-BR"/>
        </w:rPr>
      </w:pPr>
      <w:r w:rsidRPr="0047011A">
        <w:rPr>
          <w:lang w:val="pt-BR"/>
        </w:rPr>
        <w:t>Seu direito de usar o software nesta seção de acordo com uma Licença de Usuário não é perpétuo; você não poderá acessar nem usar o software após o término da sua assinatura do Windows Intune com o Sistema Operacional Windows Desktop.</w:t>
      </w:r>
      <w:r w:rsidR="0047011A">
        <w:rPr>
          <w:lang w:val="pt-BR"/>
        </w:rPr>
        <w:t xml:space="preserve"> </w:t>
      </w:r>
    </w:p>
    <w:p w:rsidR="006B2CCF" w:rsidRPr="0047011A" w:rsidRDefault="006B2CCF" w:rsidP="006B2CCF">
      <w:pPr>
        <w:pStyle w:val="PURBlueStrong-Indented"/>
        <w:rPr>
          <w:lang w:val="pt-BR"/>
        </w:rPr>
      </w:pPr>
      <w:r w:rsidRPr="0047011A">
        <w:rPr>
          <w:lang w:val="pt-BR"/>
        </w:rPr>
        <w:t>Software System Center</w:t>
      </w:r>
    </w:p>
    <w:p w:rsidR="006B2CCF" w:rsidRPr="0047011A" w:rsidRDefault="006B2CCF" w:rsidP="006B2CCF">
      <w:pPr>
        <w:pStyle w:val="PURBody-Indented"/>
        <w:ind w:left="630"/>
        <w:rPr>
          <w:lang w:val="pt-BR"/>
        </w:rPr>
      </w:pPr>
      <w:r w:rsidRPr="0047011A">
        <w:rPr>
          <w:lang w:val="pt-BR"/>
        </w:rPr>
        <w:t>Estes termos adicionais se aplicam ao software System Center incluso em uma SL de Usuário.</w:t>
      </w:r>
    </w:p>
    <w:p w:rsidR="006B2CCF" w:rsidRPr="0047011A" w:rsidRDefault="006B2CCF" w:rsidP="009A33CC">
      <w:pPr>
        <w:pStyle w:val="PURBody-Indented"/>
        <w:numPr>
          <w:ilvl w:val="0"/>
          <w:numId w:val="75"/>
        </w:numPr>
        <w:rPr>
          <w:lang w:val="pt-BR"/>
        </w:rPr>
      </w:pPr>
      <w:r w:rsidRPr="0047011A">
        <w:rPr>
          <w:lang w:val="pt-BR"/>
        </w:rPr>
        <w:t xml:space="preserve">Você não pode copiar ou distribuir qualquer conjunto de dados (ou qualquer parte do conjunto de dados) incluído no software. </w:t>
      </w:r>
    </w:p>
    <w:p w:rsidR="006B2CCF" w:rsidRPr="0047011A" w:rsidRDefault="006B2CCF" w:rsidP="009A33CC">
      <w:pPr>
        <w:pStyle w:val="PURBody-Indented"/>
        <w:numPr>
          <w:ilvl w:val="0"/>
          <w:numId w:val="75"/>
        </w:numPr>
        <w:rPr>
          <w:lang w:val="pt-BR"/>
        </w:rPr>
      </w:pPr>
      <w:r w:rsidRPr="0047011A">
        <w:rPr>
          <w:lang w:val="pt-BR"/>
        </w:rPr>
        <w:t>Para evitar seu uso não licenciado, determinados recursos do componente System Center Endpoint Protection do serviço online podem ser desativados mediante o término ou a rescisão de sua assinatura.</w:t>
      </w:r>
      <w:r w:rsidR="0047011A">
        <w:rPr>
          <w:lang w:val="pt-BR"/>
        </w:rPr>
        <w:t xml:space="preserve"> </w:t>
      </w:r>
      <w:r w:rsidRPr="0047011A">
        <w:rPr>
          <w:lang w:val="pt-BR"/>
        </w:rPr>
        <w:t>Se você renovar o seu direito de uso do serviço online, forneceremos os meios para prorrogar essa data.</w:t>
      </w:r>
    </w:p>
    <w:p w:rsidR="006B2CCF" w:rsidRPr="0047011A" w:rsidRDefault="006B2CCF" w:rsidP="009A33CC">
      <w:pPr>
        <w:pStyle w:val="PURBody-Indented"/>
        <w:numPr>
          <w:ilvl w:val="0"/>
          <w:numId w:val="75"/>
        </w:numPr>
        <w:rPr>
          <w:lang w:val="pt-BR"/>
        </w:rPr>
      </w:pPr>
      <w:r w:rsidRPr="0047011A">
        <w:rPr>
          <w:lang w:val="pt-BR"/>
        </w:rPr>
        <w:t>Poderemos substituir o software comparável e os arquivos para software antivírus e antisspam do System Center Endpoint Protection e arquivos de dados de filtragem de conteúdo e assinatura.</w:t>
      </w:r>
    </w:p>
    <w:p w:rsidR="006B2CCF" w:rsidRPr="0047011A" w:rsidRDefault="006B2CCF" w:rsidP="009A33CC">
      <w:pPr>
        <w:pStyle w:val="PURBody-Indented"/>
        <w:numPr>
          <w:ilvl w:val="0"/>
          <w:numId w:val="75"/>
        </w:numPr>
        <w:rPr>
          <w:lang w:val="pt-BR"/>
        </w:rPr>
      </w:pPr>
      <w:r w:rsidRPr="0047011A">
        <w:rPr>
          <w:lang w:val="pt-BR"/>
        </w:rPr>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rsidR="006B2CCF" w:rsidRPr="0047011A" w:rsidRDefault="006B2CCF" w:rsidP="009A33CC">
      <w:pPr>
        <w:pStyle w:val="PURBody-Indented"/>
        <w:numPr>
          <w:ilvl w:val="0"/>
          <w:numId w:val="75"/>
        </w:numPr>
        <w:rPr>
          <w:lang w:val="pt-BR"/>
        </w:rPr>
      </w:pPr>
      <w:r w:rsidRPr="0047011A">
        <w:rPr>
          <w:lang w:val="pt-BR"/>
        </w:rPr>
        <w:t xml:space="preserve">O System Center poderá incluir software adicional identificado </w:t>
      </w:r>
      <w:r w:rsidRPr="0047011A">
        <w:rPr>
          <w:u w:val="single"/>
          <w:lang w:val="pt-BR"/>
        </w:rPr>
        <w:t>por uma notificação</w:t>
      </w:r>
      <w:r w:rsidRPr="00875939">
        <w:rPr>
          <w:lang w:val="pt-BR"/>
        </w:rPr>
        <w:t xml:space="preserve">. </w:t>
      </w:r>
      <w:r w:rsidRPr="0047011A">
        <w:rPr>
          <w:lang w:val="pt-BR"/>
        </w:rPr>
        <w:t>Você poderá executar ou de outra forma usar qualquer número de Instâncias do software adicional em OSEs Físicos ou Virtuais em qualquer número de dispositivos.</w:t>
      </w:r>
      <w:r w:rsidR="0047011A">
        <w:rPr>
          <w:lang w:val="pt-BR"/>
        </w:rPr>
        <w:t xml:space="preserve"> </w:t>
      </w:r>
      <w:r w:rsidRPr="0047011A">
        <w:rPr>
          <w:lang w:val="pt-BR"/>
        </w:rPr>
        <w:t>Você poderá usá-las somente com o software.</w:t>
      </w:r>
      <w:r w:rsidR="0047011A">
        <w:rPr>
          <w:lang w:val="pt-BR"/>
        </w:rPr>
        <w:t xml:space="preserve"> </w:t>
      </w:r>
      <w:r w:rsidRPr="0047011A">
        <w:rPr>
          <w:lang w:val="pt-BR"/>
        </w:rPr>
        <w:t xml:space="preserve">O uso de qualquer Instância com o software pode ser indireto, por meio de outros softwares adicionais ou direto. </w:t>
      </w:r>
    </w:p>
    <w:p w:rsidR="00BD1E23" w:rsidRPr="0047011A" w:rsidRDefault="00BD1E23" w:rsidP="006B2CCF">
      <w:pPr>
        <w:pStyle w:val="PURBlueStrong-Indented"/>
        <w:rPr>
          <w:lang w:val="pt-BR"/>
        </w:rPr>
      </w:pPr>
      <w:r w:rsidRPr="0047011A">
        <w:rPr>
          <w:lang w:val="pt-BR"/>
        </w:rPr>
        <w:t>Sistema Operacional Windows Desktop</w:t>
      </w:r>
    </w:p>
    <w:p w:rsidR="00BD1E23" w:rsidRPr="00B15AEB" w:rsidRDefault="00BD1E23" w:rsidP="00BD1E23">
      <w:pPr>
        <w:pStyle w:val="PURBody-Indented"/>
        <w:rPr>
          <w:rFonts w:cs="Arial"/>
          <w:szCs w:val="18"/>
          <w:lang w:val="pt-BR"/>
        </w:rPr>
      </w:pPr>
      <w:r w:rsidRPr="00B15AEB">
        <w:rPr>
          <w:rFonts w:cs="Arial"/>
          <w:szCs w:val="18"/>
          <w:lang w:val="pt-BR"/>
        </w:rPr>
        <w:t>Estes termos de licença se aplicam ao software de sistema operacional Windows Desktop incluído na SL de Usuário do Windows Intune com o Sistema Operacional Windows Desktop (por usuário). “Software”, conforme usado aqui, se refere ao Windows Enterprise. Consulte os Termos Gerais de Licença, Definições para obter os significados de Instância, OSE, OSE Físico, Usuário</w:t>
      </w:r>
      <w:r w:rsidR="0094606F" w:rsidRPr="00B15AEB">
        <w:rPr>
          <w:rFonts w:cs="Arial"/>
          <w:szCs w:val="18"/>
          <w:lang w:val="pt-BR"/>
        </w:rPr>
        <w:t> </w:t>
      </w:r>
      <w:r w:rsidRPr="00B15AEB">
        <w:rPr>
          <w:rFonts w:cs="Arial"/>
          <w:szCs w:val="18"/>
          <w:lang w:val="pt-BR"/>
        </w:rPr>
        <w:t xml:space="preserve">Principal, Dispositivo Qualificado de Terceiros, Instância em Execução, Servidor e OSE Virtual. </w:t>
      </w:r>
    </w:p>
    <w:p w:rsidR="00BD1E23" w:rsidRPr="00B15AEB" w:rsidRDefault="00BD1E23" w:rsidP="00BD1E23">
      <w:pPr>
        <w:autoSpaceDN w:val="0"/>
        <w:spacing w:before="120"/>
        <w:ind w:left="720"/>
        <w:rPr>
          <w:rFonts w:cs="Arial"/>
          <w:sz w:val="18"/>
          <w:szCs w:val="18"/>
        </w:rPr>
      </w:pPr>
      <w:r w:rsidRPr="00B15AEB">
        <w:rPr>
          <w:rFonts w:cs="Arial"/>
          <w:b/>
          <w:color w:val="auto"/>
          <w:sz w:val="18"/>
          <w:szCs w:val="18"/>
        </w:rPr>
        <w:t>Instalação e Uso</w:t>
      </w:r>
    </w:p>
    <w:p w:rsidR="00BD1E23" w:rsidRPr="00B15AEB" w:rsidRDefault="00BD1E23" w:rsidP="009A33CC">
      <w:pPr>
        <w:numPr>
          <w:ilvl w:val="2"/>
          <w:numId w:val="49"/>
        </w:numPr>
        <w:autoSpaceDN w:val="0"/>
        <w:rPr>
          <w:rFonts w:cs="Arial"/>
          <w:sz w:val="18"/>
          <w:szCs w:val="18"/>
          <w:lang w:val="pt-BR"/>
        </w:rPr>
      </w:pPr>
      <w:r w:rsidRPr="00B15AEB">
        <w:rPr>
          <w:rFonts w:cs="Arial"/>
          <w:color w:val="auto"/>
          <w:sz w:val="18"/>
          <w:szCs w:val="18"/>
          <w:lang w:val="pt-BR"/>
        </w:rPr>
        <w:t>Você poderá instalar uma cópia do software no Dispositivo Windows.</w:t>
      </w:r>
    </w:p>
    <w:p w:rsidR="00BD1E23" w:rsidRPr="00B15AEB" w:rsidRDefault="00BD1E23" w:rsidP="009A33CC">
      <w:pPr>
        <w:numPr>
          <w:ilvl w:val="2"/>
          <w:numId w:val="49"/>
        </w:numPr>
        <w:autoSpaceDN w:val="0"/>
        <w:rPr>
          <w:rFonts w:cs="Arial"/>
          <w:sz w:val="18"/>
          <w:szCs w:val="18"/>
          <w:lang w:val="pt-BR"/>
        </w:rPr>
      </w:pPr>
      <w:r w:rsidRPr="00B15AEB">
        <w:rPr>
          <w:rFonts w:cs="Arial"/>
          <w:color w:val="auto"/>
          <w:sz w:val="18"/>
          <w:szCs w:val="18"/>
          <w:lang w:val="pt-BR"/>
        </w:rPr>
        <w:t>É possível usar o software em até dois processadores.</w:t>
      </w:r>
      <w:r w:rsidR="0047011A" w:rsidRPr="00B15AEB">
        <w:rPr>
          <w:rFonts w:cs="Arial"/>
          <w:color w:val="auto"/>
          <w:sz w:val="18"/>
          <w:szCs w:val="18"/>
          <w:lang w:val="pt-BR"/>
        </w:rPr>
        <w:t xml:space="preserve"> </w:t>
      </w:r>
    </w:p>
    <w:p w:rsidR="00BD1E23" w:rsidRPr="00B15AEB" w:rsidRDefault="00BD1E23" w:rsidP="009A33CC">
      <w:pPr>
        <w:numPr>
          <w:ilvl w:val="2"/>
          <w:numId w:val="49"/>
        </w:numPr>
        <w:autoSpaceDN w:val="0"/>
        <w:rPr>
          <w:rFonts w:cs="Arial"/>
          <w:sz w:val="18"/>
          <w:szCs w:val="18"/>
          <w:lang w:val="pt-BR"/>
        </w:rPr>
      </w:pPr>
      <w:r w:rsidRPr="00B15AEB">
        <w:rPr>
          <w:rFonts w:cs="Arial"/>
          <w:color w:val="auto"/>
          <w:sz w:val="18"/>
          <w:szCs w:val="18"/>
          <w:lang w:val="pt-BR"/>
        </w:rPr>
        <w:t>O uso local no Dispositivo Windows é permitido para o Usuário Principal.</w:t>
      </w:r>
    </w:p>
    <w:p w:rsidR="00BD1E23" w:rsidRPr="00B15AEB" w:rsidRDefault="00BD1E23" w:rsidP="009A33CC">
      <w:pPr>
        <w:numPr>
          <w:ilvl w:val="2"/>
          <w:numId w:val="49"/>
        </w:numPr>
        <w:autoSpaceDN w:val="0"/>
        <w:rPr>
          <w:rFonts w:cs="Arial"/>
          <w:sz w:val="18"/>
          <w:szCs w:val="18"/>
          <w:lang w:val="pt-BR"/>
        </w:rPr>
      </w:pPr>
      <w:r w:rsidRPr="00B15AEB">
        <w:rPr>
          <w:rFonts w:cs="Arial"/>
          <w:color w:val="auto"/>
          <w:sz w:val="18"/>
          <w:szCs w:val="18"/>
          <w:lang w:val="pt-BR"/>
        </w:rPr>
        <w:t>O uso remoto no Dispositivo Windows é permitido para o Usuário Principal a partir de outro dispositivo.</w:t>
      </w:r>
    </w:p>
    <w:p w:rsidR="00BD1E23" w:rsidRPr="00B15AEB" w:rsidRDefault="00BD1E23" w:rsidP="009A33CC">
      <w:pPr>
        <w:numPr>
          <w:ilvl w:val="2"/>
          <w:numId w:val="49"/>
        </w:numPr>
        <w:autoSpaceDN w:val="0"/>
        <w:rPr>
          <w:rFonts w:cs="Arial"/>
          <w:sz w:val="18"/>
          <w:szCs w:val="18"/>
          <w:lang w:val="pt-BR"/>
        </w:rPr>
      </w:pPr>
      <w:r w:rsidRPr="00B15AEB">
        <w:rPr>
          <w:rFonts w:cs="Arial"/>
          <w:color w:val="auto"/>
          <w:sz w:val="18"/>
          <w:szCs w:val="18"/>
          <w:lang w:val="pt-BR"/>
        </w:rPr>
        <w:lastRenderedPageBreak/>
        <w:t>Outro usuário poderá acessar o software, usando a Assistência Remota ou tecnologias similares, exclusivamente para</w:t>
      </w:r>
      <w:r w:rsidR="0094606F" w:rsidRPr="00B15AEB">
        <w:rPr>
          <w:rFonts w:cs="Arial"/>
          <w:color w:val="auto"/>
          <w:sz w:val="18"/>
          <w:szCs w:val="18"/>
          <w:lang w:val="pt-BR"/>
        </w:rPr>
        <w:t> </w:t>
      </w:r>
      <w:r w:rsidRPr="00B15AEB">
        <w:rPr>
          <w:rFonts w:cs="Arial"/>
          <w:color w:val="auto"/>
          <w:sz w:val="18"/>
          <w:szCs w:val="18"/>
          <w:lang w:val="pt-BR"/>
        </w:rPr>
        <w:t xml:space="preserve">fornecer suporte técnico. </w:t>
      </w:r>
    </w:p>
    <w:p w:rsidR="00C654BF" w:rsidRPr="00B15AEB" w:rsidRDefault="00C654BF" w:rsidP="009A33CC">
      <w:pPr>
        <w:numPr>
          <w:ilvl w:val="2"/>
          <w:numId w:val="49"/>
        </w:numPr>
        <w:autoSpaceDN w:val="0"/>
        <w:rPr>
          <w:rFonts w:cs="Arial"/>
          <w:sz w:val="18"/>
          <w:szCs w:val="18"/>
          <w:lang w:val="pt-BR"/>
        </w:rPr>
      </w:pPr>
      <w:r w:rsidRPr="00B15AEB">
        <w:rPr>
          <w:rFonts w:cs="Arial"/>
          <w:color w:val="auto"/>
          <w:sz w:val="18"/>
          <w:szCs w:val="18"/>
          <w:lang w:val="pt-BR"/>
        </w:rPr>
        <w:t>Você poderá executar o Windows 8.1 Pro ou qualquer versão anterior do software ou o Windows 8.1 Pro no lugar de</w:t>
      </w:r>
      <w:r w:rsidR="0094606F" w:rsidRPr="00B15AEB">
        <w:rPr>
          <w:rFonts w:cs="Arial"/>
          <w:color w:val="auto"/>
          <w:sz w:val="18"/>
          <w:szCs w:val="18"/>
          <w:lang w:val="pt-BR"/>
        </w:rPr>
        <w:t> </w:t>
      </w:r>
      <w:r w:rsidRPr="00B15AEB">
        <w:rPr>
          <w:rFonts w:cs="Arial"/>
          <w:color w:val="auto"/>
          <w:sz w:val="18"/>
          <w:szCs w:val="18"/>
          <w:lang w:val="pt-BR"/>
        </w:rPr>
        <w:t>qualquer instância permitida.</w:t>
      </w:r>
    </w:p>
    <w:p w:rsidR="00BD1E23" w:rsidRPr="00B15AEB" w:rsidRDefault="00BD1E23" w:rsidP="009A33CC">
      <w:pPr>
        <w:numPr>
          <w:ilvl w:val="2"/>
          <w:numId w:val="49"/>
        </w:numPr>
        <w:autoSpaceDN w:val="0"/>
        <w:rPr>
          <w:rFonts w:cs="Arial"/>
          <w:sz w:val="18"/>
          <w:szCs w:val="18"/>
          <w:lang w:val="pt-BR"/>
        </w:rPr>
      </w:pPr>
      <w:r w:rsidRPr="00B15AEB">
        <w:rPr>
          <w:rFonts w:cs="Arial"/>
          <w:color w:val="auto"/>
          <w:sz w:val="18"/>
          <w:szCs w:val="18"/>
          <w:lang w:val="pt-BR"/>
        </w:rPr>
        <w:t>É possível conectar até 20 dispositivos ao Dispositivo Windows para compartilhamento e impressão de arquivos, Serviços de Informações da Internet, Compartilhamento de Conexão com a Internet ou serviços de telefonia.</w:t>
      </w:r>
    </w:p>
    <w:p w:rsidR="00BD1E23" w:rsidRPr="00B15AEB" w:rsidRDefault="00BD1E23" w:rsidP="009A33CC">
      <w:pPr>
        <w:numPr>
          <w:ilvl w:val="2"/>
          <w:numId w:val="49"/>
        </w:numPr>
        <w:autoSpaceDN w:val="0"/>
        <w:rPr>
          <w:rFonts w:cs="Arial"/>
          <w:sz w:val="18"/>
          <w:szCs w:val="18"/>
          <w:lang w:val="pt-BR"/>
        </w:rPr>
      </w:pPr>
      <w:r w:rsidRPr="00B15AEB">
        <w:rPr>
          <w:rFonts w:cs="Arial"/>
          <w:color w:val="auto"/>
          <w:sz w:val="18"/>
          <w:szCs w:val="18"/>
          <w:lang w:val="pt-BR"/>
        </w:rPr>
        <w:t>Um número ilimitado de conexões é permitida para a ativação de Serviços de Gerenciamento de Chaves ou tecnologia</w:t>
      </w:r>
      <w:r w:rsidR="0094606F" w:rsidRPr="00B15AEB">
        <w:rPr>
          <w:rFonts w:cs="Arial"/>
          <w:color w:val="auto"/>
          <w:sz w:val="18"/>
          <w:szCs w:val="18"/>
          <w:lang w:val="pt-BR"/>
        </w:rPr>
        <w:t> </w:t>
      </w:r>
      <w:r w:rsidRPr="00B15AEB">
        <w:rPr>
          <w:rFonts w:cs="Arial"/>
          <w:color w:val="auto"/>
          <w:sz w:val="18"/>
          <w:szCs w:val="18"/>
          <w:lang w:val="pt-BR"/>
        </w:rPr>
        <w:t>similar.</w:t>
      </w:r>
    </w:p>
    <w:p w:rsidR="00BD1E23" w:rsidRPr="00622BED" w:rsidRDefault="00BD1E23" w:rsidP="009A33CC">
      <w:pPr>
        <w:numPr>
          <w:ilvl w:val="2"/>
          <w:numId w:val="49"/>
        </w:numPr>
        <w:autoSpaceDN w:val="0"/>
        <w:rPr>
          <w:sz w:val="18"/>
          <w:szCs w:val="18"/>
          <w:lang w:val="pt-BR"/>
        </w:rPr>
      </w:pPr>
      <w:r w:rsidRPr="00622BED">
        <w:rPr>
          <w:rFonts w:cs="Arial"/>
          <w:color w:val="auto"/>
          <w:sz w:val="18"/>
          <w:szCs w:val="18"/>
          <w:lang w:val="pt-BR"/>
        </w:rPr>
        <w:t>Enquanto o software estiver em execução, você pode usar, porém não compartilhar, seus ícones, imagens, sons e mídia. As imagens, os sons e a mídia de amostra fornecidos com o software são para seu uso não comercial apenas.</w:t>
      </w:r>
    </w:p>
    <w:p w:rsidR="00BD1E23" w:rsidRPr="00622BED" w:rsidRDefault="00BD1E23" w:rsidP="00BD1E23">
      <w:pPr>
        <w:autoSpaceDN w:val="0"/>
        <w:spacing w:before="120"/>
        <w:ind w:left="720"/>
        <w:rPr>
          <w:sz w:val="18"/>
          <w:szCs w:val="18"/>
          <w:lang w:val="pt-BR"/>
        </w:rPr>
      </w:pPr>
      <w:r w:rsidRPr="00622BED">
        <w:rPr>
          <w:b/>
          <w:color w:val="auto"/>
          <w:sz w:val="18"/>
          <w:szCs w:val="18"/>
          <w:lang w:val="pt-BR"/>
        </w:rPr>
        <w:t>Direitos de Virtualização</w:t>
      </w:r>
    </w:p>
    <w:p w:rsidR="00BD1E23" w:rsidRPr="00622BED" w:rsidRDefault="00BD1E23" w:rsidP="00BD1E23">
      <w:pPr>
        <w:pStyle w:val="PURBody-Indented"/>
        <w:ind w:left="720"/>
        <w:rPr>
          <w:szCs w:val="18"/>
          <w:lang w:val="pt-BR"/>
        </w:rPr>
      </w:pPr>
      <w:r w:rsidRPr="00622BED">
        <w:rPr>
          <w:szCs w:val="18"/>
          <w:lang w:val="pt-BR"/>
        </w:rPr>
        <w:t xml:space="preserve">Os termos de licença desta seção regem o uso de acordo com os Direitos de Virtualização, em caso de qualquer conflito com os termos da seção Instalação e Uso. </w:t>
      </w:r>
    </w:p>
    <w:p w:rsidR="00BD1E23" w:rsidRPr="00622BED" w:rsidRDefault="00BD1E23" w:rsidP="009A33CC">
      <w:pPr>
        <w:numPr>
          <w:ilvl w:val="2"/>
          <w:numId w:val="50"/>
        </w:numPr>
        <w:autoSpaceDN w:val="0"/>
        <w:rPr>
          <w:sz w:val="18"/>
          <w:szCs w:val="18"/>
          <w:lang w:val="pt-BR"/>
        </w:rPr>
      </w:pPr>
      <w:r w:rsidRPr="00622BED">
        <w:rPr>
          <w:rFonts w:cs="Arial"/>
          <w:color w:val="auto"/>
          <w:sz w:val="18"/>
          <w:szCs w:val="18"/>
          <w:lang w:val="pt-BR"/>
        </w:rPr>
        <w:t>Usando o Dispositivo Windows, o Usuário Principal poderá acessar remotamente até quatro Instâncias do software em execução em OSEs Virtuais ou uma instância do software que está executando em um OSE físico em um dispositivo do</w:t>
      </w:r>
      <w:r w:rsidR="0094606F" w:rsidRPr="00622BED">
        <w:rPr>
          <w:rFonts w:cs="Arial"/>
          <w:color w:val="auto"/>
          <w:sz w:val="18"/>
          <w:szCs w:val="18"/>
          <w:lang w:val="pt-BR"/>
        </w:rPr>
        <w:t> </w:t>
      </w:r>
      <w:r w:rsidRPr="00622BED">
        <w:rPr>
          <w:rFonts w:cs="Arial"/>
          <w:color w:val="auto"/>
          <w:sz w:val="18"/>
          <w:szCs w:val="18"/>
          <w:lang w:val="pt-BR"/>
        </w:rPr>
        <w:t>seu datacenter.</w:t>
      </w:r>
    </w:p>
    <w:p w:rsidR="00BD1E23" w:rsidRPr="00622BED" w:rsidRDefault="00BD1E23" w:rsidP="009A33CC">
      <w:pPr>
        <w:numPr>
          <w:ilvl w:val="2"/>
          <w:numId w:val="50"/>
        </w:numPr>
        <w:autoSpaceDN w:val="0"/>
        <w:rPr>
          <w:sz w:val="18"/>
          <w:szCs w:val="18"/>
          <w:lang w:val="pt-BR"/>
        </w:rPr>
      </w:pPr>
      <w:r w:rsidRPr="00622BED">
        <w:rPr>
          <w:rFonts w:cs="Arial"/>
          <w:color w:val="auto"/>
          <w:sz w:val="18"/>
          <w:szCs w:val="18"/>
          <w:lang w:val="pt-BR"/>
        </w:rPr>
        <w:t xml:space="preserve">O Usuário Principal também poderá Executar até quatro Instâncias em OSEs Virtuais e uma Instância no OSE Físico localmente no Dispositivo Windows. </w:t>
      </w:r>
    </w:p>
    <w:p w:rsidR="00BD1E23" w:rsidRPr="00622BED" w:rsidRDefault="00BD1E23" w:rsidP="009A33CC">
      <w:pPr>
        <w:numPr>
          <w:ilvl w:val="2"/>
          <w:numId w:val="50"/>
        </w:numPr>
        <w:autoSpaceDN w:val="0"/>
        <w:rPr>
          <w:sz w:val="18"/>
          <w:szCs w:val="18"/>
          <w:lang w:val="pt-BR"/>
        </w:rPr>
      </w:pPr>
      <w:r w:rsidRPr="00622BED">
        <w:rPr>
          <w:rFonts w:cs="Arial"/>
          <w:color w:val="auto"/>
          <w:sz w:val="18"/>
          <w:szCs w:val="18"/>
          <w:lang w:val="pt-BR"/>
        </w:rPr>
        <w:t>Se forem usadas todas as Instâncias que podem ser executadas localmente em OSEs Virtuais, você poderá usar a</w:t>
      </w:r>
      <w:r w:rsidR="0094606F" w:rsidRPr="00622BED">
        <w:rPr>
          <w:rFonts w:cs="Arial"/>
          <w:color w:val="auto"/>
          <w:sz w:val="18"/>
          <w:szCs w:val="18"/>
          <w:lang w:val="pt-BR"/>
        </w:rPr>
        <w:t> </w:t>
      </w:r>
      <w:r w:rsidRPr="00622BED">
        <w:rPr>
          <w:rFonts w:cs="Arial"/>
          <w:color w:val="auto"/>
          <w:sz w:val="18"/>
          <w:szCs w:val="18"/>
          <w:lang w:val="pt-BR"/>
        </w:rPr>
        <w:t>Instância no OSE Físico apenas para hospedar e gerenciar os OSEs Virtuais.</w:t>
      </w:r>
    </w:p>
    <w:p w:rsidR="00BD1E23" w:rsidRPr="00622BED" w:rsidRDefault="00BD1E23" w:rsidP="009A33CC">
      <w:pPr>
        <w:numPr>
          <w:ilvl w:val="2"/>
          <w:numId w:val="50"/>
        </w:numPr>
        <w:autoSpaceDN w:val="0"/>
        <w:rPr>
          <w:sz w:val="18"/>
          <w:szCs w:val="18"/>
          <w:lang w:val="pt-BR"/>
        </w:rPr>
      </w:pPr>
      <w:r w:rsidRPr="00622BED">
        <w:rPr>
          <w:rFonts w:cs="Arial"/>
          <w:color w:val="auto"/>
          <w:sz w:val="18"/>
          <w:szCs w:val="18"/>
          <w:lang w:val="pt-BR"/>
        </w:rPr>
        <w:t>O Usuário Principal poderá executar duas Instâncias do software no OSE Físico como alternativa à execução remota do</w:t>
      </w:r>
      <w:r w:rsidR="0094606F" w:rsidRPr="00622BED">
        <w:rPr>
          <w:rFonts w:cs="Arial"/>
          <w:color w:val="auto"/>
          <w:sz w:val="18"/>
          <w:szCs w:val="18"/>
          <w:lang w:val="pt-BR"/>
        </w:rPr>
        <w:t> </w:t>
      </w:r>
      <w:r w:rsidRPr="00622BED">
        <w:rPr>
          <w:rFonts w:cs="Arial"/>
          <w:color w:val="auto"/>
          <w:sz w:val="18"/>
          <w:szCs w:val="18"/>
          <w:lang w:val="pt-BR"/>
        </w:rPr>
        <w:t>software no seu data center ou local em OSEs Virtuais.</w:t>
      </w:r>
    </w:p>
    <w:p w:rsidR="00BD1E23" w:rsidRPr="00622BED" w:rsidRDefault="00BD1E23" w:rsidP="009A33CC">
      <w:pPr>
        <w:numPr>
          <w:ilvl w:val="2"/>
          <w:numId w:val="50"/>
        </w:numPr>
        <w:autoSpaceDN w:val="0"/>
        <w:rPr>
          <w:sz w:val="18"/>
          <w:szCs w:val="18"/>
          <w:lang w:val="pt-BR"/>
        </w:rPr>
      </w:pPr>
      <w:r w:rsidRPr="00622BED">
        <w:rPr>
          <w:rFonts w:cs="Arial"/>
          <w:color w:val="auto"/>
          <w:sz w:val="18"/>
          <w:szCs w:val="18"/>
          <w:lang w:val="pt-BR"/>
        </w:rPr>
        <w:t>Não é necessário ter uma licença para acessar suas Instâncias apenas para administrar o software.</w:t>
      </w:r>
    </w:p>
    <w:p w:rsidR="00BD1E23" w:rsidRPr="00622BED" w:rsidRDefault="00BD1E23" w:rsidP="009A33CC">
      <w:pPr>
        <w:numPr>
          <w:ilvl w:val="2"/>
          <w:numId w:val="50"/>
        </w:numPr>
        <w:autoSpaceDN w:val="0"/>
        <w:rPr>
          <w:sz w:val="18"/>
          <w:szCs w:val="18"/>
          <w:lang w:val="pt-BR"/>
        </w:rPr>
      </w:pPr>
      <w:r w:rsidRPr="00622BED">
        <w:rPr>
          <w:rFonts w:cs="Arial"/>
          <w:color w:val="auto"/>
          <w:sz w:val="18"/>
          <w:szCs w:val="18"/>
          <w:lang w:val="pt-BR"/>
        </w:rPr>
        <w:t>Você poderá criar qualquer número de Instâncias do software e armazená-las em qualquer servidor ou mídia de armazenamento unicamente para exercer o seu direito de executar Instâncias do software de acordo com licenças do</w:t>
      </w:r>
      <w:r w:rsidR="0094606F" w:rsidRPr="00622BED">
        <w:rPr>
          <w:rFonts w:cs="Arial"/>
          <w:color w:val="auto"/>
          <w:sz w:val="18"/>
          <w:szCs w:val="18"/>
          <w:lang w:val="pt-BR"/>
        </w:rPr>
        <w:t> </w:t>
      </w:r>
      <w:r w:rsidRPr="00622BED">
        <w:rPr>
          <w:rFonts w:cs="Arial"/>
          <w:color w:val="auto"/>
          <w:sz w:val="18"/>
          <w:szCs w:val="18"/>
          <w:lang w:val="pt-BR"/>
        </w:rPr>
        <w:t>Sistema Operacional Windows Desktop (por usuário) (você não poderá distribuir Instâncias a terceiros).</w:t>
      </w:r>
    </w:p>
    <w:p w:rsidR="00BD1E23" w:rsidRPr="00313507" w:rsidRDefault="00BD1E23" w:rsidP="00BD1E23">
      <w:pPr>
        <w:autoSpaceDN w:val="0"/>
        <w:spacing w:before="120"/>
        <w:ind w:left="720"/>
        <w:rPr>
          <w:sz w:val="18"/>
          <w:szCs w:val="18"/>
          <w:lang w:val="pt-BR"/>
        </w:rPr>
      </w:pPr>
      <w:r w:rsidRPr="00313507">
        <w:rPr>
          <w:b/>
          <w:color w:val="auto"/>
          <w:sz w:val="18"/>
          <w:szCs w:val="18"/>
          <w:lang w:val="pt-BR"/>
        </w:rPr>
        <w:t xml:space="preserve">Direitos de Uso de Roaming </w:t>
      </w:r>
    </w:p>
    <w:p w:rsidR="00BD1E23" w:rsidRPr="00313507" w:rsidRDefault="00BD1E23" w:rsidP="00BD1E23">
      <w:pPr>
        <w:pStyle w:val="PURBody-Indented"/>
        <w:ind w:left="720"/>
        <w:rPr>
          <w:szCs w:val="18"/>
          <w:lang w:val="pt-BR"/>
        </w:rPr>
      </w:pPr>
      <w:r w:rsidRPr="00313507">
        <w:rPr>
          <w:szCs w:val="18"/>
          <w:lang w:val="pt-BR"/>
        </w:rPr>
        <w:t xml:space="preserve">Os termos de licença desta seção regem o uso de acordo com os Direitos de Uso de Roaming, em caso de qualquer conflito com os termos da seção Instalação e Uso. </w:t>
      </w:r>
    </w:p>
    <w:p w:rsidR="00BD1E23" w:rsidRPr="00313507" w:rsidRDefault="00BD1E23" w:rsidP="009A33CC">
      <w:pPr>
        <w:numPr>
          <w:ilvl w:val="2"/>
          <w:numId w:val="51"/>
        </w:numPr>
        <w:autoSpaceDN w:val="0"/>
        <w:rPr>
          <w:sz w:val="18"/>
          <w:szCs w:val="18"/>
          <w:lang w:val="pt-BR"/>
        </w:rPr>
      </w:pPr>
      <w:r w:rsidRPr="00313507">
        <w:rPr>
          <w:rFonts w:cs="Arial"/>
          <w:color w:val="auto"/>
          <w:sz w:val="18"/>
          <w:szCs w:val="18"/>
          <w:lang w:val="pt-BR"/>
        </w:rPr>
        <w:t xml:space="preserve">O Usuário Principal poderá acessar remotamente as Instâncias permitidas em execução em servidores no seu data center, a partir de um Dispositivo Qualificado de Terceiros, de qualquer lugar fora do seu local ou do local de suas afiliadas. </w:t>
      </w:r>
    </w:p>
    <w:p w:rsidR="00BD1E23" w:rsidRPr="00313507" w:rsidRDefault="00BD1E23" w:rsidP="009A33CC">
      <w:pPr>
        <w:numPr>
          <w:ilvl w:val="2"/>
          <w:numId w:val="51"/>
        </w:numPr>
        <w:autoSpaceDN w:val="0"/>
        <w:rPr>
          <w:sz w:val="18"/>
          <w:szCs w:val="18"/>
          <w:lang w:val="pt-BR"/>
        </w:rPr>
      </w:pPr>
      <w:r w:rsidRPr="00313507">
        <w:rPr>
          <w:rFonts w:cs="Arial"/>
          <w:color w:val="auto"/>
          <w:sz w:val="18"/>
          <w:szCs w:val="18"/>
          <w:lang w:val="pt-BR"/>
        </w:rPr>
        <w:t>O Usuário Principal também poderá executar uma Instância do software em um OSE Virtual em um Dispositivo Qualificado de Terceiros, enquanto estiver fora do seu local ou do local de suas afiliadas.</w:t>
      </w:r>
    </w:p>
    <w:p w:rsidR="00BD1E23" w:rsidRPr="00313507" w:rsidRDefault="00BD1E23" w:rsidP="009A33CC">
      <w:pPr>
        <w:numPr>
          <w:ilvl w:val="2"/>
          <w:numId w:val="51"/>
        </w:numPr>
        <w:autoSpaceDN w:val="0"/>
        <w:rPr>
          <w:sz w:val="18"/>
          <w:szCs w:val="18"/>
          <w:lang w:val="pt-BR"/>
        </w:rPr>
      </w:pPr>
      <w:r w:rsidRPr="00313507">
        <w:rPr>
          <w:rFonts w:cs="Arial"/>
          <w:color w:val="auto"/>
          <w:sz w:val="18"/>
          <w:szCs w:val="18"/>
          <w:lang w:val="pt-BR"/>
        </w:rPr>
        <w:t>O uso dos Direitos de Roaming deve ser feito para fins relacionados ao trabalho.</w:t>
      </w:r>
    </w:p>
    <w:p w:rsidR="00BD1E23" w:rsidRPr="00313507" w:rsidRDefault="00BD1E23" w:rsidP="009A33CC">
      <w:pPr>
        <w:numPr>
          <w:ilvl w:val="2"/>
          <w:numId w:val="51"/>
        </w:numPr>
        <w:autoSpaceDN w:val="0"/>
        <w:rPr>
          <w:sz w:val="18"/>
          <w:szCs w:val="18"/>
          <w:lang w:val="pt-BR"/>
        </w:rPr>
      </w:pPr>
      <w:r w:rsidRPr="00313507">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BD1E23" w:rsidRPr="00622BED" w:rsidRDefault="00BD1E23" w:rsidP="00BD1E23">
      <w:pPr>
        <w:autoSpaceDN w:val="0"/>
        <w:spacing w:before="120"/>
        <w:ind w:left="720"/>
        <w:rPr>
          <w:sz w:val="18"/>
          <w:szCs w:val="18"/>
          <w:lang w:val="pt-BR"/>
        </w:rPr>
      </w:pPr>
      <w:r w:rsidRPr="00622BED">
        <w:rPr>
          <w:b/>
          <w:color w:val="auto"/>
          <w:sz w:val="18"/>
          <w:szCs w:val="18"/>
          <w:lang w:val="pt-BR"/>
        </w:rPr>
        <w:t>Direitos do Windows To Go</w:t>
      </w:r>
    </w:p>
    <w:p w:rsidR="00BD1E23" w:rsidRPr="00622BED" w:rsidRDefault="00BD1E23" w:rsidP="00BD1E23">
      <w:pPr>
        <w:pStyle w:val="PURBody-Indented"/>
        <w:ind w:left="720"/>
        <w:rPr>
          <w:szCs w:val="18"/>
          <w:lang w:val="pt-BR"/>
        </w:rPr>
      </w:pPr>
      <w:r w:rsidRPr="00622BED">
        <w:rPr>
          <w:szCs w:val="18"/>
          <w:lang w:val="pt-BR"/>
        </w:rPr>
        <w:t xml:space="preserve">Os termos de licença desta seção regem o uso de acordo com os Direitos do Windows To Go, em caso de qualquer conflito com os termos da seção Instalação e Uso. </w:t>
      </w:r>
    </w:p>
    <w:p w:rsidR="00BD1E23" w:rsidRPr="00622BED" w:rsidRDefault="00BD1E23" w:rsidP="009A33CC">
      <w:pPr>
        <w:numPr>
          <w:ilvl w:val="2"/>
          <w:numId w:val="52"/>
        </w:numPr>
        <w:autoSpaceDN w:val="0"/>
        <w:rPr>
          <w:sz w:val="18"/>
          <w:szCs w:val="18"/>
          <w:lang w:val="pt-BR"/>
        </w:rPr>
      </w:pPr>
      <w:r w:rsidRPr="00622BED">
        <w:rPr>
          <w:rFonts w:cs="Arial"/>
          <w:color w:val="auto"/>
          <w:sz w:val="18"/>
          <w:szCs w:val="18"/>
          <w:lang w:val="pt-BR"/>
        </w:rPr>
        <w:t>É possível criar e armazenar uma Instância do software em até duas unidades USB.</w:t>
      </w:r>
    </w:p>
    <w:p w:rsidR="00BD1E23" w:rsidRPr="00622BED" w:rsidRDefault="00BD1E23" w:rsidP="009A33CC">
      <w:pPr>
        <w:numPr>
          <w:ilvl w:val="2"/>
          <w:numId w:val="52"/>
        </w:numPr>
        <w:autoSpaceDN w:val="0"/>
        <w:rPr>
          <w:sz w:val="18"/>
          <w:szCs w:val="18"/>
          <w:lang w:val="pt-BR"/>
        </w:rPr>
      </w:pPr>
      <w:r w:rsidRPr="00622BED">
        <w:rPr>
          <w:rFonts w:cs="Arial"/>
          <w:color w:val="auto"/>
          <w:sz w:val="18"/>
          <w:szCs w:val="18"/>
          <w:lang w:val="pt-BR"/>
        </w:rPr>
        <w:t>O Usuário Principal poderá executar a Instância armazenada na unidade USB em qualquer Dispositivo Windows.</w:t>
      </w:r>
    </w:p>
    <w:p w:rsidR="00BD1E23" w:rsidRPr="00622BED" w:rsidRDefault="00BD1E23" w:rsidP="009A33CC">
      <w:pPr>
        <w:numPr>
          <w:ilvl w:val="2"/>
          <w:numId w:val="52"/>
        </w:numPr>
        <w:autoSpaceDN w:val="0"/>
        <w:rPr>
          <w:sz w:val="18"/>
          <w:szCs w:val="18"/>
          <w:lang w:val="pt-BR"/>
        </w:rPr>
      </w:pPr>
      <w:r w:rsidRPr="00622BED">
        <w:rPr>
          <w:rFonts w:cs="Arial"/>
          <w:color w:val="auto"/>
          <w:sz w:val="18"/>
          <w:szCs w:val="18"/>
          <w:lang w:val="pt-BR"/>
        </w:rPr>
        <w:t>O Usuário Principal do Dispositivo Windows também poderá executar a Instância na unidade USB em um Dispositivo Qualificado de Terceiros de qualquer lugar no seu local ou no local de suas afiliadas.</w:t>
      </w:r>
    </w:p>
    <w:p w:rsidR="00BD1E23" w:rsidRPr="00622BED" w:rsidRDefault="00BD1E23" w:rsidP="009A33CC">
      <w:pPr>
        <w:numPr>
          <w:ilvl w:val="2"/>
          <w:numId w:val="52"/>
        </w:numPr>
        <w:autoSpaceDN w:val="0"/>
        <w:rPr>
          <w:sz w:val="18"/>
          <w:szCs w:val="18"/>
          <w:lang w:val="pt-BR"/>
        </w:rPr>
      </w:pPr>
      <w:r w:rsidRPr="00622BED">
        <w:rPr>
          <w:rFonts w:cs="Arial"/>
          <w:color w:val="auto"/>
          <w:sz w:val="18"/>
          <w:szCs w:val="18"/>
          <w:lang w:val="pt-BR"/>
        </w:rPr>
        <w:t>O uso do Windows To Go deverá ser feito para fins relacionados ao trabalho.</w:t>
      </w:r>
    </w:p>
    <w:p w:rsidR="00BD1E23" w:rsidRPr="00622BED" w:rsidRDefault="00BD1E23" w:rsidP="009A33CC">
      <w:pPr>
        <w:numPr>
          <w:ilvl w:val="2"/>
          <w:numId w:val="52"/>
        </w:numPr>
        <w:autoSpaceDN w:val="0"/>
        <w:rPr>
          <w:sz w:val="18"/>
          <w:szCs w:val="18"/>
          <w:lang w:val="pt-BR"/>
        </w:rPr>
      </w:pPr>
      <w:r w:rsidRPr="00622BED">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7D63E7" w:rsidRPr="00622BED" w:rsidRDefault="007D63E7" w:rsidP="007D63E7">
      <w:pPr>
        <w:autoSpaceDN w:val="0"/>
        <w:spacing w:before="120"/>
        <w:ind w:left="720"/>
        <w:rPr>
          <w:sz w:val="18"/>
          <w:szCs w:val="18"/>
          <w:lang w:val="pt-BR"/>
        </w:rPr>
      </w:pPr>
      <w:r w:rsidRPr="00622BED">
        <w:rPr>
          <w:b/>
          <w:color w:val="auto"/>
          <w:sz w:val="18"/>
          <w:szCs w:val="18"/>
          <w:lang w:val="pt-BR"/>
        </w:rPr>
        <w:t>Companion Devices</w:t>
      </w:r>
    </w:p>
    <w:p w:rsidR="007D63E7" w:rsidRPr="00622BED" w:rsidRDefault="007D63E7" w:rsidP="007D63E7">
      <w:pPr>
        <w:pStyle w:val="PURBody-Indented"/>
        <w:ind w:left="720"/>
        <w:rPr>
          <w:szCs w:val="18"/>
          <w:lang w:val="pt-BR"/>
        </w:rPr>
      </w:pPr>
      <w:r w:rsidRPr="00622BED">
        <w:rPr>
          <w:szCs w:val="18"/>
          <w:lang w:val="pt-BR"/>
        </w:rPr>
        <w:t>Para as finalidades desta seção:</w:t>
      </w:r>
    </w:p>
    <w:p w:rsidR="007D63E7" w:rsidRPr="00622BED" w:rsidRDefault="00C63909" w:rsidP="002A52DF">
      <w:pPr>
        <w:pStyle w:val="PURBody-Indented"/>
        <w:ind w:left="720"/>
        <w:rPr>
          <w:szCs w:val="18"/>
          <w:lang w:val="pt-BR"/>
        </w:rPr>
      </w:pPr>
      <w:r w:rsidRPr="00622BED">
        <w:rPr>
          <w:szCs w:val="18"/>
          <w:lang w:val="pt-BR"/>
        </w:rPr>
        <w:t>“</w:t>
      </w:r>
      <w:r w:rsidR="002A52DF" w:rsidRPr="00622BED">
        <w:rPr>
          <w:szCs w:val="18"/>
          <w:lang w:val="pt-BR"/>
        </w:rPr>
        <w:t>Windows RT Companion Device</w:t>
      </w:r>
      <w:r w:rsidRPr="00622BED">
        <w:rPr>
          <w:szCs w:val="18"/>
          <w:lang w:val="pt-BR"/>
        </w:rPr>
        <w:t>”</w:t>
      </w:r>
      <w:r w:rsidR="002A52DF" w:rsidRPr="00622BED">
        <w:rPr>
          <w:szCs w:val="18"/>
          <w:lang w:val="pt-BR"/>
        </w:rPr>
        <w:t xml:space="preserve"> significa qualquer dispositivo adicional usado pelo Usuário </w:t>
      </w:r>
      <w:r w:rsidR="002A52DF" w:rsidRPr="00622BED">
        <w:rPr>
          <w:rFonts w:cs="Arial"/>
          <w:szCs w:val="18"/>
          <w:lang w:val="pt-BR"/>
        </w:rPr>
        <w:t>Principal</w:t>
      </w:r>
      <w:r w:rsidR="002A52DF" w:rsidRPr="00622BED">
        <w:rPr>
          <w:szCs w:val="18"/>
          <w:lang w:val="pt-BR"/>
        </w:rPr>
        <w:t xml:space="preserve"> e devidamente licenciado por você (não por um terceiro) para o Windows RT ou Windows RT 8.1.</w:t>
      </w:r>
      <w:r w:rsidR="0047011A" w:rsidRPr="00622BED">
        <w:rPr>
          <w:szCs w:val="18"/>
          <w:lang w:val="pt-BR"/>
        </w:rPr>
        <w:t xml:space="preserve"> </w:t>
      </w:r>
    </w:p>
    <w:p w:rsidR="007D63E7" w:rsidRPr="00622BED" w:rsidRDefault="007D63E7" w:rsidP="007D63E7">
      <w:pPr>
        <w:pStyle w:val="PURBody-Indented"/>
        <w:ind w:left="720"/>
        <w:rPr>
          <w:szCs w:val="18"/>
          <w:lang w:val="pt-BR"/>
        </w:rPr>
      </w:pPr>
      <w:r w:rsidRPr="00622BED">
        <w:rPr>
          <w:szCs w:val="18"/>
          <w:lang w:val="pt-BR"/>
        </w:rPr>
        <w:lastRenderedPageBreak/>
        <w:t>Os termos de licença desta seção regem o uso em Windows RT Companion Devices, em caso de qualquer conflito com os</w:t>
      </w:r>
      <w:r w:rsidR="0094606F" w:rsidRPr="00622BED">
        <w:rPr>
          <w:szCs w:val="18"/>
          <w:lang w:val="pt-BR"/>
        </w:rPr>
        <w:t> </w:t>
      </w:r>
      <w:r w:rsidRPr="00622BED">
        <w:rPr>
          <w:szCs w:val="18"/>
          <w:lang w:val="pt-BR"/>
        </w:rPr>
        <w:t>termos da seção Instalação e Uso.</w:t>
      </w:r>
    </w:p>
    <w:p w:rsidR="007D63E7" w:rsidRPr="00622BED" w:rsidRDefault="007D63E7" w:rsidP="009A33CC">
      <w:pPr>
        <w:numPr>
          <w:ilvl w:val="2"/>
          <w:numId w:val="54"/>
        </w:numPr>
        <w:autoSpaceDN w:val="0"/>
        <w:rPr>
          <w:sz w:val="18"/>
          <w:szCs w:val="18"/>
          <w:lang w:val="pt-BR"/>
        </w:rPr>
      </w:pPr>
      <w:r w:rsidRPr="00622BED">
        <w:rPr>
          <w:rFonts w:cs="Arial"/>
          <w:color w:val="auto"/>
          <w:sz w:val="18"/>
          <w:szCs w:val="18"/>
          <w:lang w:val="pt-BR"/>
        </w:rPr>
        <w:t>O Usuário Principal poderá acessar remotamente qualquer Instância permitida do software que está sendo Executado nos servidores em seu data center, conforme o disposto na seção Direitos de Virtualização a partir de um Windows RT</w:t>
      </w:r>
      <w:r w:rsidR="0094606F" w:rsidRPr="00622BED">
        <w:rPr>
          <w:rFonts w:cs="Arial"/>
          <w:color w:val="auto"/>
          <w:sz w:val="18"/>
          <w:szCs w:val="18"/>
          <w:lang w:val="pt-BR"/>
        </w:rPr>
        <w:t> </w:t>
      </w:r>
      <w:r w:rsidRPr="00622BED">
        <w:rPr>
          <w:rFonts w:cs="Arial"/>
          <w:color w:val="auto"/>
          <w:sz w:val="18"/>
          <w:szCs w:val="18"/>
          <w:lang w:val="pt-BR"/>
        </w:rPr>
        <w:t>Companion Device.</w:t>
      </w:r>
    </w:p>
    <w:p w:rsidR="007D63E7" w:rsidRPr="00622BED" w:rsidRDefault="007D63E7" w:rsidP="009A33CC">
      <w:pPr>
        <w:numPr>
          <w:ilvl w:val="2"/>
          <w:numId w:val="54"/>
        </w:numPr>
        <w:autoSpaceDN w:val="0"/>
        <w:rPr>
          <w:sz w:val="18"/>
          <w:szCs w:val="18"/>
          <w:lang w:val="pt-BR"/>
        </w:rPr>
      </w:pPr>
      <w:r w:rsidRPr="00622BED">
        <w:rPr>
          <w:rFonts w:cs="Arial"/>
          <w:color w:val="auto"/>
          <w:sz w:val="18"/>
          <w:szCs w:val="18"/>
          <w:lang w:val="pt-BR"/>
        </w:rPr>
        <w:t>Nenhum outro usuário poderá usar o software de acordo com a mesma licença, simultaneamente, exceto para fins de</w:t>
      </w:r>
      <w:r w:rsidR="0094606F" w:rsidRPr="00622BED">
        <w:rPr>
          <w:rFonts w:cs="Arial"/>
          <w:color w:val="auto"/>
          <w:sz w:val="18"/>
          <w:szCs w:val="18"/>
          <w:lang w:val="pt-BR"/>
        </w:rPr>
        <w:t> </w:t>
      </w:r>
      <w:r w:rsidRPr="00622BED">
        <w:rPr>
          <w:rFonts w:cs="Arial"/>
          <w:color w:val="auto"/>
          <w:sz w:val="18"/>
          <w:szCs w:val="18"/>
          <w:lang w:val="pt-BR"/>
        </w:rPr>
        <w:t>suporte técnico, usando a Assistência Remota ou tecnologia similar, ou para fins de administração do software.</w:t>
      </w:r>
      <w:r w:rsidR="0047011A" w:rsidRPr="00622BED">
        <w:rPr>
          <w:rFonts w:cs="Arial"/>
          <w:color w:val="auto"/>
          <w:sz w:val="18"/>
          <w:szCs w:val="18"/>
          <w:lang w:val="pt-BR"/>
        </w:rPr>
        <w:t xml:space="preserve"> </w:t>
      </w:r>
    </w:p>
    <w:p w:rsidR="007D63E7" w:rsidRPr="00622BED" w:rsidRDefault="007D63E7" w:rsidP="009A33CC">
      <w:pPr>
        <w:numPr>
          <w:ilvl w:val="2"/>
          <w:numId w:val="54"/>
        </w:numPr>
        <w:autoSpaceDN w:val="0"/>
        <w:rPr>
          <w:sz w:val="18"/>
          <w:szCs w:val="18"/>
          <w:lang w:val="pt-BR"/>
        </w:rPr>
      </w:pPr>
      <w:r w:rsidRPr="00622BED">
        <w:rPr>
          <w:rFonts w:cs="Arial"/>
          <w:color w:val="auto"/>
          <w:sz w:val="18"/>
          <w:szCs w:val="18"/>
          <w:lang w:val="pt-BR"/>
        </w:rPr>
        <w:t>Seu direito de usar o software em um Windows RT Companion Device não é perpétuo; você não poderá acessar nem</w:t>
      </w:r>
      <w:r w:rsidR="0094606F" w:rsidRPr="00622BED">
        <w:rPr>
          <w:rFonts w:cs="Arial"/>
          <w:color w:val="auto"/>
          <w:sz w:val="18"/>
          <w:szCs w:val="18"/>
          <w:lang w:val="pt-BR"/>
        </w:rPr>
        <w:t> </w:t>
      </w:r>
      <w:r w:rsidRPr="00622BED">
        <w:rPr>
          <w:rFonts w:cs="Arial"/>
          <w:color w:val="auto"/>
          <w:sz w:val="18"/>
          <w:szCs w:val="18"/>
          <w:lang w:val="pt-BR"/>
        </w:rPr>
        <w:t>usar o software, conforme permitido aqui, após o término da sua licença do Windows Intune com o Sistema Operacional Windows Desktop.</w:t>
      </w:r>
    </w:p>
    <w:p w:rsidR="00BD1E23" w:rsidRPr="00622BED" w:rsidRDefault="00BD1E23" w:rsidP="00BD1E23">
      <w:pPr>
        <w:autoSpaceDN w:val="0"/>
        <w:spacing w:before="120"/>
        <w:ind w:left="720"/>
        <w:rPr>
          <w:sz w:val="18"/>
          <w:szCs w:val="18"/>
          <w:lang w:val="pt-BR"/>
        </w:rPr>
      </w:pPr>
      <w:r w:rsidRPr="00622BED">
        <w:rPr>
          <w:b/>
          <w:color w:val="auto"/>
          <w:sz w:val="18"/>
          <w:szCs w:val="18"/>
          <w:lang w:val="pt-BR"/>
        </w:rPr>
        <w:t>Validação</w:t>
      </w:r>
    </w:p>
    <w:p w:rsidR="00BD1E23" w:rsidRPr="00622BED" w:rsidRDefault="00BD1E23" w:rsidP="00BD1E23">
      <w:pPr>
        <w:ind w:left="720"/>
        <w:rPr>
          <w:sz w:val="18"/>
          <w:szCs w:val="18"/>
          <w:lang w:val="pt-BR"/>
        </w:rPr>
      </w:pPr>
      <w:r w:rsidRPr="00622BED">
        <w:rPr>
          <w:rFonts w:cs="Arial"/>
          <w:bCs/>
          <w:color w:val="auto"/>
          <w:sz w:val="18"/>
          <w:szCs w:val="18"/>
          <w:lang w:val="pt-BR"/>
        </w:rPr>
        <w:t>A validação verifica se o software foi ativado e está corretamente licenciado. Também confere se não foram feitas alterações não autorizadas nas funções de validação, licenciamento ou ativação do software. A validação também poderá verificar a existência de determinados softwares malintencionados ou não autorizados relacionados a tais alterações não autorizadas. Uma verificação de validação confirmando que você obteve a devida licença permite que você continue a usar o software ou</w:t>
      </w:r>
      <w:r w:rsidR="0094606F" w:rsidRPr="00622BED">
        <w:rPr>
          <w:rFonts w:cs="Arial"/>
          <w:bCs/>
          <w:color w:val="auto"/>
          <w:sz w:val="18"/>
          <w:szCs w:val="18"/>
          <w:lang w:val="pt-BR"/>
        </w:rPr>
        <w:t> </w:t>
      </w:r>
      <w:r w:rsidRPr="00622BED">
        <w:rPr>
          <w:rFonts w:cs="Arial"/>
          <w:bCs/>
          <w:color w:val="auto"/>
          <w:sz w:val="18"/>
          <w:szCs w:val="18"/>
          <w:lang w:val="pt-BR"/>
        </w:rPr>
        <w:t>determinados recursos do software ou que receba benefícios adicionais. É vedado contornar a validação. Isso se destina a</w:t>
      </w:r>
      <w:r w:rsidR="0094606F" w:rsidRPr="00622BED">
        <w:rPr>
          <w:rFonts w:cs="Arial"/>
          <w:bCs/>
          <w:color w:val="auto"/>
          <w:sz w:val="18"/>
          <w:szCs w:val="18"/>
          <w:lang w:val="pt-BR"/>
        </w:rPr>
        <w:t> </w:t>
      </w:r>
      <w:r w:rsidRPr="00622BED">
        <w:rPr>
          <w:rFonts w:cs="Arial"/>
          <w:bCs/>
          <w:color w:val="auto"/>
          <w:sz w:val="18"/>
          <w:szCs w:val="18"/>
          <w:lang w:val="pt-BR"/>
        </w:rPr>
        <w:t xml:space="preserve">impedir o uso não licenciado do software. Para obter mais informações, consulte o site </w:t>
      </w:r>
      <w:hyperlink r:id="rId43" w:history="1">
        <w:r w:rsidRPr="00622BED">
          <w:rPr>
            <w:rFonts w:cs="Arial"/>
            <w:bCs/>
            <w:color w:val="auto"/>
            <w:sz w:val="18"/>
            <w:szCs w:val="18"/>
            <w:lang w:val="pt-BR"/>
          </w:rPr>
          <w:t>http://go.microsoft.com/fwlink/?Linkid=104610</w:t>
        </w:r>
      </w:hyperlink>
      <w:r w:rsidRPr="00622BED">
        <w:rPr>
          <w:rFonts w:cs="Arial"/>
          <w:bCs/>
          <w:color w:val="auto"/>
          <w:sz w:val="18"/>
          <w:szCs w:val="18"/>
          <w:lang w:val="pt-BR"/>
        </w:rPr>
        <w:t>.</w:t>
      </w:r>
    </w:p>
    <w:p w:rsidR="00BD1E23" w:rsidRPr="00622BED" w:rsidRDefault="00BD1E23" w:rsidP="00BD1E23">
      <w:pPr>
        <w:ind w:left="720"/>
        <w:rPr>
          <w:sz w:val="18"/>
          <w:szCs w:val="18"/>
          <w:lang w:val="pt-BR"/>
        </w:rPr>
      </w:pPr>
      <w:r w:rsidRPr="00622BED">
        <w:rPr>
          <w:rFonts w:cs="Arial"/>
          <w:bCs/>
          <w:color w:val="auto"/>
          <w:sz w:val="18"/>
          <w:szCs w:val="18"/>
          <w:lang w:val="pt-BR"/>
        </w:rPr>
        <w:t xml:space="preserve">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sem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usa as informações para </w:t>
      </w:r>
      <w:r w:rsidRPr="00622BED">
        <w:rPr>
          <w:rFonts w:cs="Arial"/>
          <w:bCs/>
          <w:color w:val="000000" w:themeColor="text1"/>
          <w:sz w:val="18"/>
          <w:szCs w:val="18"/>
          <w:lang w:val="pt-BR"/>
        </w:rPr>
        <w:t xml:space="preserve">identificá-lo nem para contatá-lo. </w:t>
      </w:r>
      <w:r w:rsidRPr="00622BED">
        <w:rPr>
          <w:color w:val="000000" w:themeColor="text1"/>
          <w:sz w:val="18"/>
          <w:szCs w:val="18"/>
          <w:lang w:val="pt-BR"/>
        </w:rPr>
        <w:t>No entanto, a Microsoft poderá usar e compartilhar as informações para impedir o uso não licenciado do</w:t>
      </w:r>
      <w:r w:rsidR="0094606F" w:rsidRPr="00622BED">
        <w:rPr>
          <w:color w:val="000000" w:themeColor="text1"/>
          <w:sz w:val="18"/>
          <w:szCs w:val="18"/>
          <w:lang w:val="pt-BR"/>
        </w:rPr>
        <w:t> </w:t>
      </w:r>
      <w:r w:rsidRPr="00622BED">
        <w:rPr>
          <w:color w:val="000000" w:themeColor="text1"/>
          <w:sz w:val="18"/>
          <w:szCs w:val="18"/>
          <w:lang w:val="pt-BR"/>
        </w:rPr>
        <w:t>software</w:t>
      </w:r>
      <w:r w:rsidRPr="00622BED">
        <w:rPr>
          <w:rFonts w:cs="Arial"/>
          <w:bCs/>
          <w:color w:val="auto"/>
          <w:sz w:val="18"/>
          <w:szCs w:val="18"/>
          <w:lang w:val="pt-BR"/>
        </w:rPr>
        <w:t xml:space="preserve">. Ao utilizar o software, você estará concordando com a transmissão dessas informações. Para obter mais informações sobre a validação e o que é enviado durante ou após uma verificação de validação, visite o site </w:t>
      </w:r>
      <w:hyperlink r:id="rId44" w:history="1">
        <w:r w:rsidRPr="00622BED">
          <w:rPr>
            <w:rFonts w:cs="Arial"/>
            <w:bCs/>
            <w:color w:val="auto"/>
            <w:sz w:val="18"/>
            <w:szCs w:val="18"/>
            <w:lang w:val="pt-BR"/>
          </w:rPr>
          <w:t>http://go.microsoft.com/fwlink/?Linkid=104611</w:t>
        </w:r>
      </w:hyperlink>
      <w:r w:rsidRPr="00622BED">
        <w:rPr>
          <w:rFonts w:cs="Arial"/>
          <w:bCs/>
          <w:color w:val="auto"/>
          <w:sz w:val="18"/>
          <w:szCs w:val="18"/>
          <w:lang w:val="pt-BR"/>
        </w:rPr>
        <w:t>.</w:t>
      </w:r>
    </w:p>
    <w:p w:rsidR="00BD1E23" w:rsidRPr="00622BED" w:rsidRDefault="00BD1E23" w:rsidP="00BD1E23">
      <w:pPr>
        <w:ind w:left="720"/>
        <w:rPr>
          <w:sz w:val="18"/>
          <w:szCs w:val="18"/>
          <w:lang w:val="pt-BR"/>
        </w:rPr>
      </w:pPr>
      <w:r w:rsidRPr="00622BED">
        <w:rPr>
          <w:rFonts w:cs="Arial"/>
          <w:bCs/>
          <w:color w:val="auto"/>
          <w:sz w:val="18"/>
          <w:szCs w:val="18"/>
          <w:lang w:val="pt-BR"/>
        </w:rPr>
        <w:t>Se, após uma verificação de validação, for constatado que o software é falsificado, foi licenciado de maneira imprópria, não é</w:t>
      </w:r>
      <w:r w:rsidR="0094606F" w:rsidRPr="00622BED">
        <w:rPr>
          <w:rFonts w:cs="Arial"/>
          <w:bCs/>
          <w:color w:val="auto"/>
          <w:sz w:val="18"/>
          <w:szCs w:val="18"/>
          <w:lang w:val="pt-BR"/>
        </w:rPr>
        <w:t> </w:t>
      </w:r>
      <w:r w:rsidRPr="00622BED">
        <w:rPr>
          <w:rFonts w:cs="Arial"/>
          <w:bCs/>
          <w:color w:val="auto"/>
          <w:sz w:val="18"/>
          <w:szCs w:val="18"/>
          <w:lang w:val="pt-BR"/>
        </w:rPr>
        <w:t>um produto Windows original ou inclui alterações não autorizadas, a funcionalidade e a experiência de uso do software serão afetadas; por exemplo: A Microsoft poderá reparar o software, remover, colocar em quarentena ou desativar quaisquer alterações não autorizadas que possam interferir no uso adequado do software, inclusive fraude nas funções de ativação ou</w:t>
      </w:r>
      <w:r w:rsidR="0094606F" w:rsidRPr="00622BED">
        <w:rPr>
          <w:rFonts w:cs="Arial"/>
          <w:bCs/>
          <w:color w:val="auto"/>
          <w:sz w:val="18"/>
          <w:szCs w:val="18"/>
          <w:lang w:val="pt-BR"/>
        </w:rPr>
        <w:t> </w:t>
      </w:r>
      <w:r w:rsidRPr="00622BED">
        <w:rPr>
          <w:rFonts w:cs="Arial"/>
          <w:bCs/>
          <w:color w:val="auto"/>
          <w:sz w:val="18"/>
          <w:szCs w:val="18"/>
          <w:lang w:val="pt-BR"/>
        </w:rPr>
        <w:t>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rsidR="00BD1E23" w:rsidRPr="00622BED" w:rsidRDefault="00BD1E23" w:rsidP="00BD1E23">
      <w:pPr>
        <w:ind w:left="720"/>
        <w:rPr>
          <w:sz w:val="18"/>
          <w:szCs w:val="18"/>
          <w:lang w:val="pt-BR"/>
        </w:rPr>
      </w:pPr>
      <w:r w:rsidRPr="00622BED">
        <w:rPr>
          <w:rFonts w:cs="Arial"/>
          <w:bCs/>
          <w:color w:val="auto"/>
          <w:sz w:val="18"/>
          <w:szCs w:val="18"/>
          <w:lang w:val="pt-BR"/>
        </w:rPr>
        <w:t>Você só poderá obter atualizações ou upgrades para o software da Microsoft ou de fontes autorizadas.</w:t>
      </w:r>
      <w:r w:rsidR="0047011A" w:rsidRPr="00622BED">
        <w:rPr>
          <w:rFonts w:cs="Arial"/>
          <w:bCs/>
          <w:color w:val="auto"/>
          <w:sz w:val="18"/>
          <w:szCs w:val="18"/>
          <w:lang w:val="pt-BR"/>
        </w:rPr>
        <w:t xml:space="preserve"> </w:t>
      </w:r>
      <w:r w:rsidRPr="00622BED">
        <w:rPr>
          <w:rFonts w:cs="Arial"/>
          <w:bCs/>
          <w:color w:val="auto"/>
          <w:sz w:val="18"/>
          <w:szCs w:val="18"/>
          <w:lang w:val="pt-BR"/>
        </w:rPr>
        <w:t>Para</w:t>
      </w:r>
      <w:r w:rsidR="0094606F" w:rsidRPr="00622BED">
        <w:rPr>
          <w:rFonts w:cs="Arial"/>
          <w:bCs/>
          <w:color w:val="auto"/>
          <w:sz w:val="18"/>
          <w:szCs w:val="18"/>
          <w:lang w:val="pt-BR"/>
        </w:rPr>
        <w:t> </w:t>
      </w:r>
      <w:r w:rsidRPr="00622BED">
        <w:rPr>
          <w:rFonts w:cs="Arial"/>
          <w:bCs/>
          <w:color w:val="auto"/>
          <w:sz w:val="18"/>
          <w:szCs w:val="18"/>
          <w:lang w:val="pt-BR"/>
        </w:rPr>
        <w:t>obter</w:t>
      </w:r>
      <w:r w:rsidR="0094606F" w:rsidRPr="00622BED">
        <w:rPr>
          <w:rFonts w:cs="Arial"/>
          <w:bCs/>
          <w:color w:val="auto"/>
          <w:sz w:val="18"/>
          <w:szCs w:val="18"/>
          <w:lang w:val="pt-BR"/>
        </w:rPr>
        <w:t> </w:t>
      </w:r>
      <w:r w:rsidRPr="00622BED">
        <w:rPr>
          <w:rFonts w:cs="Arial"/>
          <w:bCs/>
          <w:color w:val="auto"/>
          <w:sz w:val="18"/>
          <w:szCs w:val="18"/>
          <w:lang w:val="pt-BR"/>
        </w:rPr>
        <w:t>mais</w:t>
      </w:r>
      <w:r w:rsidR="0094606F" w:rsidRPr="00622BED">
        <w:rPr>
          <w:rFonts w:cs="Arial"/>
          <w:bCs/>
          <w:color w:val="auto"/>
          <w:sz w:val="18"/>
          <w:szCs w:val="18"/>
          <w:lang w:val="pt-BR"/>
        </w:rPr>
        <w:t> </w:t>
      </w:r>
      <w:r w:rsidRPr="00622BED">
        <w:rPr>
          <w:rFonts w:cs="Arial"/>
          <w:bCs/>
          <w:color w:val="auto"/>
          <w:sz w:val="18"/>
          <w:szCs w:val="18"/>
          <w:lang w:val="pt-BR"/>
        </w:rPr>
        <w:t xml:space="preserve">informações sobre como obter atualizações de fontes autorizadas, consulte o site </w:t>
      </w:r>
      <w:hyperlink r:id="rId45" w:history="1">
        <w:r w:rsidRPr="00622BED">
          <w:rPr>
            <w:rFonts w:cs="Arial"/>
            <w:bCs/>
            <w:color w:val="auto"/>
            <w:sz w:val="18"/>
            <w:szCs w:val="18"/>
            <w:lang w:val="pt-BR"/>
          </w:rPr>
          <w:t>http://go.microsoft.com/fwlink/?Linkid=104612</w:t>
        </w:r>
      </w:hyperlink>
      <w:r w:rsidRPr="00622BED">
        <w:rPr>
          <w:rFonts w:cs="Arial"/>
          <w:bCs/>
          <w:color w:val="auto"/>
          <w:sz w:val="18"/>
          <w:szCs w:val="18"/>
          <w:lang w:val="pt-BR"/>
        </w:rPr>
        <w:t xml:space="preserve">. </w:t>
      </w:r>
    </w:p>
    <w:p w:rsidR="00EA2097" w:rsidRPr="00622BED" w:rsidRDefault="00EA2097" w:rsidP="00EA2097">
      <w:pPr>
        <w:autoSpaceDN w:val="0"/>
        <w:spacing w:before="120"/>
        <w:ind w:left="720"/>
        <w:rPr>
          <w:sz w:val="18"/>
          <w:szCs w:val="18"/>
          <w:lang w:val="pt-BR"/>
        </w:rPr>
      </w:pPr>
      <w:r w:rsidRPr="00622BED">
        <w:rPr>
          <w:b/>
          <w:color w:val="auto"/>
          <w:sz w:val="18"/>
          <w:szCs w:val="18"/>
          <w:lang w:val="pt-BR"/>
        </w:rPr>
        <w:t>Aplicativos do Windows</w:t>
      </w:r>
    </w:p>
    <w:p w:rsidR="00EA2097" w:rsidRPr="00622BED" w:rsidRDefault="00EA2097" w:rsidP="00EA2097">
      <w:pPr>
        <w:autoSpaceDN w:val="0"/>
        <w:spacing w:before="120"/>
        <w:ind w:left="720"/>
        <w:rPr>
          <w:sz w:val="18"/>
          <w:szCs w:val="18"/>
          <w:lang w:val="pt-BR"/>
        </w:rPr>
      </w:pPr>
      <w:r w:rsidRPr="00622BED">
        <w:rPr>
          <w:rFonts w:cs="Arial"/>
          <w:color w:val="auto"/>
          <w:sz w:val="18"/>
          <w:szCs w:val="18"/>
          <w:lang w:val="pt-BR"/>
        </w:rPr>
        <w:t xml:space="preserve">Os aplicativos do Windows são aplicativos desenvolvidos pela Microsoft, incluídos no Windows e licenciados a você de acordo com os termos de licença do Windows. Você poderá acessar cada aplicativo do Windows a partir de seu elemento correspondente no menu Iniciar. Alguns dos aplicativos do Windows fornecem um ponto de acesso aos serviços online, e o uso desses serviços é, às vezes, regido por termos separados e políticas de privacidade. Você pode visualizar esses termos e políticas verificando as configurações dos aplicativos. A menos que outros termos sejam exibidos a você ou apresentados nas configurações do aplicativo, você concorda que os serviços que você acessa a partir dos aplicativos do Windows são regidos pelo Contrato de Serviços da Microsoft publicado no site </w:t>
      </w:r>
      <w:hyperlink r:id="rId46">
        <w:r w:rsidRPr="00622BED">
          <w:rPr>
            <w:rFonts w:cs="Arial"/>
            <w:color w:val="auto"/>
            <w:sz w:val="18"/>
            <w:szCs w:val="18"/>
            <w:lang w:val="pt-BR"/>
          </w:rPr>
          <w:t>http://go.microsoft.com/fwlink/?linkid=248238</w:t>
        </w:r>
      </w:hyperlink>
      <w:r w:rsidRPr="00622BED">
        <w:rPr>
          <w:rFonts w:cs="Arial"/>
          <w:color w:val="auto"/>
          <w:sz w:val="18"/>
          <w:szCs w:val="18"/>
          <w:lang w:val="pt-BR"/>
        </w:rPr>
        <w:t xml:space="preserve"> ou, para os aplicativos do Windows que acessam os serviços do Xbox, o </w:t>
      </w:r>
      <w:hyperlink r:id="rId47">
        <w:r w:rsidRPr="00622BED">
          <w:rPr>
            <w:rFonts w:cs="Arial"/>
            <w:color w:val="auto"/>
            <w:sz w:val="18"/>
            <w:szCs w:val="18"/>
            <w:lang w:val="pt-BR"/>
          </w:rPr>
          <w:t>http://xbox.com/legal/livetou</w:t>
        </w:r>
      </w:hyperlink>
      <w:r w:rsidRPr="00622BED">
        <w:rPr>
          <w:rFonts w:cs="Arial"/>
          <w:color w:val="auto"/>
          <w:sz w:val="18"/>
          <w:szCs w:val="18"/>
          <w:lang w:val="pt-BR"/>
        </w:rPr>
        <w:t>.</w:t>
      </w:r>
      <w:r w:rsidR="0047011A" w:rsidRPr="00622BED">
        <w:rPr>
          <w:rFonts w:cs="Arial"/>
          <w:color w:val="auto"/>
          <w:sz w:val="18"/>
          <w:szCs w:val="18"/>
          <w:lang w:val="pt-BR"/>
        </w:rPr>
        <w:t xml:space="preserve"> </w:t>
      </w:r>
      <w:r w:rsidRPr="00622BED">
        <w:rPr>
          <w:rFonts w:cs="Arial"/>
          <w:color w:val="auto"/>
          <w:sz w:val="18"/>
          <w:szCs w:val="18"/>
          <w:lang w:val="pt-BR"/>
        </w:rPr>
        <w:t xml:space="preserve">Trabalhamos continuamente para melhorar os serviços, e eles podem sofrer alterações a qualquer momento. Os serviços online podem não estar disponíveis em determinados países. Você poderá optar por desinstalar qualquer aplicativo do Windows a qualquer momento, e também poderá optar por reinstalar qualquer aplicativo do Windows, baixando-o da Windows Store. Alguns aplicativos do Windows incluem propagandas. Você poderá recusar propaganda personalizada visitando o site </w:t>
      </w:r>
      <w:hyperlink r:id="rId48">
        <w:r w:rsidRPr="00622BED">
          <w:rPr>
            <w:rFonts w:cs="Arial"/>
            <w:color w:val="auto"/>
            <w:sz w:val="18"/>
            <w:szCs w:val="18"/>
            <w:lang w:val="pt-BR"/>
          </w:rPr>
          <w:t>http://choice.live.com</w:t>
        </w:r>
      </w:hyperlink>
      <w:r w:rsidRPr="00622BED">
        <w:rPr>
          <w:rFonts w:cs="Arial"/>
          <w:color w:val="auto"/>
          <w:sz w:val="18"/>
          <w:szCs w:val="18"/>
          <w:lang w:val="pt-BR"/>
        </w:rPr>
        <w:t>.</w:t>
      </w:r>
    </w:p>
    <w:p w:rsidR="00EA2097" w:rsidRPr="00622BED" w:rsidRDefault="00EA2097" w:rsidP="00EA2097">
      <w:pPr>
        <w:autoSpaceDN w:val="0"/>
        <w:spacing w:before="120"/>
        <w:ind w:left="720"/>
        <w:rPr>
          <w:sz w:val="18"/>
          <w:szCs w:val="18"/>
          <w:lang w:val="pt-BR"/>
        </w:rPr>
      </w:pPr>
      <w:r w:rsidRPr="00622BED">
        <w:rPr>
          <w:b/>
          <w:color w:val="auto"/>
          <w:sz w:val="18"/>
          <w:szCs w:val="18"/>
          <w:lang w:val="pt-BR"/>
        </w:rPr>
        <w:t>Adobe Flash Player</w:t>
      </w:r>
    </w:p>
    <w:p w:rsidR="00EA2097" w:rsidRPr="00622BED" w:rsidRDefault="00EA2097" w:rsidP="00EA2097">
      <w:pPr>
        <w:autoSpaceDN w:val="0"/>
        <w:spacing w:before="120"/>
        <w:ind w:left="720"/>
        <w:rPr>
          <w:sz w:val="18"/>
          <w:szCs w:val="18"/>
          <w:lang w:val="pt-BR"/>
        </w:rPr>
      </w:pPr>
      <w:r w:rsidRPr="00622BED">
        <w:rPr>
          <w:rFonts w:cs="Arial"/>
          <w:color w:val="auto"/>
          <w:sz w:val="18"/>
          <w:szCs w:val="18"/>
          <w:lang w:val="pt-BR"/>
        </w:rPr>
        <w:t xml:space="preserve">O software pode incluir uma versão do Adobe Flash Player. Você concorda que o uso do Adobe Flash Player é regido pelos termos de licença para Adobe Systems Incorporated, publicados no site </w:t>
      </w:r>
      <w:hyperlink r:id="rId49">
        <w:r w:rsidRPr="00622BED">
          <w:rPr>
            <w:rFonts w:cs="Arial"/>
            <w:color w:val="auto"/>
            <w:sz w:val="18"/>
            <w:szCs w:val="18"/>
            <w:lang w:val="pt-BR"/>
          </w:rPr>
          <w:t>http://go.microsoft.com/fwlink/?linkid=248532</w:t>
        </w:r>
      </w:hyperlink>
      <w:r w:rsidRPr="00622BED">
        <w:rPr>
          <w:rFonts w:cs="Arial"/>
          <w:color w:val="auto"/>
          <w:sz w:val="18"/>
          <w:szCs w:val="18"/>
          <w:lang w:val="pt-BR"/>
        </w:rPr>
        <w:t xml:space="preserve">. Adobe </w:t>
      </w:r>
      <w:r w:rsidRPr="00622BED">
        <w:rPr>
          <w:rFonts w:cs="Arial"/>
          <w:color w:val="auto"/>
          <w:sz w:val="18"/>
          <w:szCs w:val="18"/>
          <w:lang w:val="pt-BR"/>
        </w:rPr>
        <w:lastRenderedPageBreak/>
        <w:t>e Flash são marcas comerciais registradas ou marcas comerciais da Adobe Systems Incorporated nos Estados Unidos e/ou em outros países.</w:t>
      </w:r>
    </w:p>
    <w:p w:rsidR="00BD1E23" w:rsidRPr="009F78DB" w:rsidRDefault="00BD1E23" w:rsidP="00A30631">
      <w:pPr>
        <w:autoSpaceDN w:val="0"/>
        <w:spacing w:before="120" w:after="80"/>
        <w:ind w:left="720"/>
        <w:rPr>
          <w:rFonts w:cs="Arial"/>
          <w:sz w:val="18"/>
          <w:szCs w:val="18"/>
          <w:lang w:val="pt-BR"/>
        </w:rPr>
      </w:pPr>
      <w:r w:rsidRPr="009F78DB">
        <w:rPr>
          <w:rFonts w:cs="Arial"/>
          <w:b/>
          <w:color w:val="auto"/>
          <w:sz w:val="18"/>
          <w:szCs w:val="18"/>
          <w:lang w:val="pt-BR"/>
        </w:rPr>
        <w:t xml:space="preserve">Opção de Compra (“Buy-out”) do Sistema Operacional Windows. </w:t>
      </w:r>
      <w:r w:rsidRPr="009F78DB">
        <w:rPr>
          <w:rFonts w:cs="Arial"/>
          <w:color w:val="auto"/>
          <w:sz w:val="18"/>
          <w:szCs w:val="18"/>
          <w:lang w:val="pt-BR"/>
        </w:rPr>
        <w:t>Uma opção de compra (“buy-out”) está disponível para obter Licenças perpétuas para a versão mais recente do Windows Enterprise que se torna disponível na assinatura do Windows Intune com o Sistema Operacional Windows Desktop até a data em que você ativar a opção de compra (</w:t>
      </w:r>
      <w:r w:rsidR="00C63909" w:rsidRPr="009F78DB">
        <w:rPr>
          <w:rFonts w:cs="Arial"/>
          <w:color w:val="auto"/>
          <w:sz w:val="18"/>
          <w:szCs w:val="18"/>
          <w:lang w:val="pt-BR"/>
        </w:rPr>
        <w:t>“</w:t>
      </w:r>
      <w:r w:rsidRPr="009F78DB">
        <w:rPr>
          <w:rFonts w:cs="Arial"/>
          <w:color w:val="auto"/>
          <w:sz w:val="18"/>
          <w:szCs w:val="18"/>
          <w:lang w:val="pt-BR"/>
        </w:rPr>
        <w:t>buy-out</w:t>
      </w:r>
      <w:r w:rsidR="00C63909" w:rsidRPr="009F78DB">
        <w:rPr>
          <w:rFonts w:cs="Arial"/>
          <w:color w:val="auto"/>
          <w:sz w:val="18"/>
          <w:szCs w:val="18"/>
          <w:lang w:val="pt-BR"/>
        </w:rPr>
        <w:t>”</w:t>
      </w:r>
      <w:r w:rsidRPr="009F78DB">
        <w:rPr>
          <w:rFonts w:cs="Arial"/>
          <w:color w:val="auto"/>
          <w:sz w:val="18"/>
          <w:szCs w:val="18"/>
          <w:lang w:val="pt-BR"/>
        </w:rPr>
        <w:t>) (o “Software Windows Enterprise”).</w:t>
      </w:r>
      <w:r w:rsidR="0047011A" w:rsidRPr="009F78DB">
        <w:rPr>
          <w:rFonts w:cs="Arial"/>
          <w:color w:val="auto"/>
          <w:sz w:val="18"/>
          <w:szCs w:val="18"/>
          <w:lang w:val="pt-BR"/>
        </w:rPr>
        <w:t xml:space="preserve"> </w:t>
      </w:r>
      <w:r w:rsidRPr="009F78DB">
        <w:rPr>
          <w:rFonts w:cs="Arial"/>
          <w:color w:val="auto"/>
          <w:sz w:val="18"/>
          <w:szCs w:val="18"/>
          <w:lang w:val="pt-BR"/>
        </w:rPr>
        <w:t>Um pedido de compra (“buy-out”) poderá ser enviado durante ou a qualquer momento depois do 12º mês corrido de uma assinatura ativa do Windows Intune com o Sistema Operacional Windows Desktop ou até 90 dias após o término ou o cancelamento da assinatura.</w:t>
      </w:r>
      <w:r w:rsidR="0047011A" w:rsidRPr="009F78DB">
        <w:rPr>
          <w:rFonts w:cs="Arial"/>
          <w:color w:val="auto"/>
          <w:sz w:val="18"/>
          <w:szCs w:val="18"/>
          <w:lang w:val="pt-BR"/>
        </w:rPr>
        <w:t xml:space="preserve"> </w:t>
      </w:r>
      <w:r w:rsidRPr="009F78DB">
        <w:rPr>
          <w:rFonts w:cs="Arial"/>
          <w:color w:val="auto"/>
          <w:sz w:val="18"/>
          <w:szCs w:val="18"/>
          <w:lang w:val="pt-BR"/>
        </w:rPr>
        <w:t>Você terá que pagar quaisquer tarifas de assinatura e/ou de cancelamento pendentes na ou antes de ativar a opção de compra (“buy-out”).</w:t>
      </w:r>
      <w:r w:rsidR="0047011A" w:rsidRPr="009F78DB">
        <w:rPr>
          <w:rFonts w:cs="Arial"/>
          <w:color w:val="auto"/>
          <w:sz w:val="18"/>
          <w:szCs w:val="18"/>
          <w:lang w:val="pt-BR"/>
        </w:rPr>
        <w:t xml:space="preserve"> </w:t>
      </w:r>
      <w:r w:rsidRPr="009F78DB">
        <w:rPr>
          <w:rFonts w:cs="Arial"/>
          <w:color w:val="auto"/>
          <w:sz w:val="18"/>
          <w:szCs w:val="18"/>
          <w:lang w:val="pt-BR"/>
        </w:rPr>
        <w:t>Seu pedido de compra (“buy-out”) do Software Windows Enterprise poderá incluir um número de Licenças que não exceda o número de Licenças de assinatura ativas que você tem disponível no momento (ou que tinha até 90 dias antes da opção de compra (“buy-out”)) para Windows Intune com o Sistema Operacional Windows Desktop. Para a determinação de preços, os termos de pagamento e as informações sobre como ativar a opção de compra (“buy-out”), entre em contato com o centro de suporte local: http://www.microsoft.com/online/help/en-us/helphowto/0d8eb4c2-77c5-4dd8-b66c-9f1de7451e24.htm.</w:t>
      </w:r>
    </w:p>
    <w:p w:rsidR="00BD1E23" w:rsidRPr="00622BED" w:rsidRDefault="00BD1E23" w:rsidP="00A30631">
      <w:pPr>
        <w:autoSpaceDN w:val="0"/>
        <w:spacing w:before="80" w:after="100"/>
        <w:ind w:left="720"/>
        <w:rPr>
          <w:sz w:val="18"/>
          <w:szCs w:val="18"/>
          <w:lang w:val="pt-BR"/>
        </w:rPr>
      </w:pPr>
      <w:r w:rsidRPr="00622BED">
        <w:rPr>
          <w:b/>
          <w:color w:val="auto"/>
          <w:sz w:val="18"/>
          <w:szCs w:val="18"/>
          <w:lang w:val="pt-BR"/>
        </w:rPr>
        <w:t>Licenças Perpétuas</w:t>
      </w:r>
    </w:p>
    <w:p w:rsidR="00BD1E23" w:rsidRPr="00622BED" w:rsidRDefault="00BD1E23" w:rsidP="00A30631">
      <w:pPr>
        <w:autoSpaceDN w:val="0"/>
        <w:spacing w:before="120" w:after="100"/>
        <w:ind w:left="720"/>
        <w:rPr>
          <w:sz w:val="18"/>
          <w:szCs w:val="18"/>
          <w:lang w:val="pt-BR"/>
        </w:rPr>
      </w:pPr>
      <w:r w:rsidRPr="00622BED">
        <w:rPr>
          <w:rFonts w:cs="Arial"/>
          <w:color w:val="auto"/>
          <w:sz w:val="18"/>
          <w:szCs w:val="18"/>
          <w:lang w:val="pt-BR"/>
        </w:rPr>
        <w:t>Mediante a aceitação do pedido de compra (“buy-out”) e no recebimento do pagamento integral, você terá Licenças perpétuas para o Software Windows Enterprise para o número das Licenças especificadas no pedido de compra (“buy-out”).</w:t>
      </w:r>
    </w:p>
    <w:p w:rsidR="00BD1E23" w:rsidRPr="00622BED" w:rsidRDefault="00BD1E23" w:rsidP="00A30631">
      <w:pPr>
        <w:autoSpaceDN w:val="0"/>
        <w:spacing w:before="120" w:after="100"/>
        <w:ind w:left="720"/>
        <w:rPr>
          <w:sz w:val="18"/>
          <w:szCs w:val="18"/>
          <w:lang w:val="pt-BR"/>
        </w:rPr>
      </w:pPr>
      <w:r w:rsidRPr="00622BED">
        <w:rPr>
          <w:rFonts w:cs="Arial"/>
          <w:color w:val="auto"/>
          <w:sz w:val="18"/>
          <w:szCs w:val="18"/>
          <w:lang w:val="pt-BR"/>
        </w:rPr>
        <w:t>Licenças Perpétuas recebidas na opção de compra (“buy-out”) permanecem sujeitas aos termos do seu contrato de licenciamento por volume (incluindo esses Direitos de Uso de Serviços Online, conforme especificado a seguir, e todas as</w:t>
      </w:r>
      <w:r w:rsidR="004C5D61" w:rsidRPr="00622BED">
        <w:rPr>
          <w:rFonts w:cs="Arial"/>
          <w:color w:val="auto"/>
          <w:sz w:val="18"/>
          <w:szCs w:val="18"/>
          <w:lang w:val="pt-BR"/>
        </w:rPr>
        <w:t> </w:t>
      </w:r>
      <w:r w:rsidRPr="00622BED">
        <w:rPr>
          <w:rFonts w:cs="Arial"/>
          <w:color w:val="auto"/>
          <w:sz w:val="18"/>
          <w:szCs w:val="18"/>
          <w:lang w:val="pt-BR"/>
        </w:rPr>
        <w:t>limitações de licenças) e trocam ou substituem suas Licenças perpétuas subjacentes para um sistema operacional de</w:t>
      </w:r>
      <w:r w:rsidR="004C5D61" w:rsidRPr="00622BED">
        <w:rPr>
          <w:rFonts w:cs="Arial"/>
          <w:color w:val="auto"/>
          <w:sz w:val="18"/>
          <w:szCs w:val="18"/>
          <w:lang w:val="pt-BR"/>
        </w:rPr>
        <w:t> </w:t>
      </w:r>
      <w:r w:rsidRPr="00622BED">
        <w:rPr>
          <w:rFonts w:cs="Arial"/>
          <w:color w:val="auto"/>
          <w:sz w:val="18"/>
          <w:szCs w:val="18"/>
          <w:lang w:val="pt-BR"/>
        </w:rPr>
        <w:t>desktop da Microsoft qualificado. Os termos que regem o uso contínuo do Software Windows Enterprise permanecem após a expiração ou o término do seu contrato de licenciamento por volume.</w:t>
      </w:r>
    </w:p>
    <w:p w:rsidR="00BD1E23" w:rsidRPr="00622BED" w:rsidRDefault="00BD1E23" w:rsidP="00A30631">
      <w:pPr>
        <w:autoSpaceDN w:val="0"/>
        <w:spacing w:after="100"/>
        <w:ind w:left="720"/>
        <w:rPr>
          <w:sz w:val="18"/>
          <w:szCs w:val="18"/>
          <w:lang w:val="pt-BR"/>
        </w:rPr>
      </w:pPr>
      <w:r w:rsidRPr="00622BED">
        <w:rPr>
          <w:b/>
          <w:color w:val="auto"/>
          <w:sz w:val="18"/>
          <w:szCs w:val="18"/>
          <w:lang w:val="pt-BR"/>
        </w:rPr>
        <w:t>Limitação de Responsabilidade.</w:t>
      </w:r>
      <w:r w:rsidR="0047011A" w:rsidRPr="00622BED">
        <w:rPr>
          <w:color w:val="auto"/>
          <w:sz w:val="18"/>
          <w:szCs w:val="18"/>
          <w:lang w:val="pt-BR"/>
        </w:rPr>
        <w:t xml:space="preserve"> </w:t>
      </w:r>
      <w:r w:rsidRPr="00622BED">
        <w:rPr>
          <w:rFonts w:cs="Arial"/>
          <w:color w:val="auto"/>
          <w:sz w:val="18"/>
          <w:szCs w:val="18"/>
          <w:lang w:val="pt-BR"/>
        </w:rPr>
        <w:t>Não obstante qualquer disposição ao contrário contida no contrato de licenciamento por volume, até a extensão permitida pela lei aplicável, nossa responsabilidade e a responsabilidade de nossas Afiliadas ou contratados decorrentes deste contrato em conexão com o Software Windows Enterprise estão limitadas a danos diretos até</w:t>
      </w:r>
      <w:r w:rsidR="004C5D61" w:rsidRPr="00622BED">
        <w:rPr>
          <w:rFonts w:cs="Arial"/>
          <w:color w:val="auto"/>
          <w:sz w:val="18"/>
          <w:szCs w:val="18"/>
          <w:lang w:val="pt-BR"/>
        </w:rPr>
        <w:t> </w:t>
      </w:r>
      <w:r w:rsidRPr="00622BED">
        <w:rPr>
          <w:rFonts w:cs="Arial"/>
          <w:color w:val="auto"/>
          <w:sz w:val="18"/>
          <w:szCs w:val="18"/>
          <w:lang w:val="pt-BR"/>
        </w:rPr>
        <w:t>a quantidade que deve ser paga pela opção de compra (“buy-out”).</w:t>
      </w:r>
      <w:r w:rsidR="0047011A" w:rsidRPr="00622BED">
        <w:rPr>
          <w:rFonts w:cs="Arial"/>
          <w:color w:val="auto"/>
          <w:sz w:val="18"/>
          <w:szCs w:val="18"/>
          <w:lang w:val="pt-BR"/>
        </w:rPr>
        <w:t xml:space="preserve"> </w:t>
      </w:r>
    </w:p>
    <w:p w:rsidR="00BD1E23" w:rsidRPr="00622BED" w:rsidRDefault="00BD1E23" w:rsidP="00A30631">
      <w:pPr>
        <w:autoSpaceDN w:val="0"/>
        <w:spacing w:after="100"/>
        <w:ind w:left="720"/>
        <w:rPr>
          <w:sz w:val="18"/>
          <w:szCs w:val="18"/>
          <w:lang w:val="pt-BR"/>
        </w:rPr>
      </w:pPr>
      <w:r w:rsidRPr="00622BED">
        <w:rPr>
          <w:b/>
          <w:color w:val="auto"/>
          <w:sz w:val="18"/>
          <w:szCs w:val="18"/>
          <w:lang w:val="pt-BR"/>
        </w:rPr>
        <w:t>Consignando Licenças.</w:t>
      </w:r>
      <w:r w:rsidR="0047011A" w:rsidRPr="00622BED">
        <w:rPr>
          <w:color w:val="auto"/>
          <w:sz w:val="18"/>
          <w:szCs w:val="18"/>
          <w:lang w:val="pt-BR"/>
        </w:rPr>
        <w:t xml:space="preserve"> </w:t>
      </w:r>
      <w:r w:rsidRPr="00622BED">
        <w:rPr>
          <w:rFonts w:cs="Arial"/>
          <w:bCs/>
          <w:color w:val="auto"/>
          <w:sz w:val="18"/>
          <w:szCs w:val="18"/>
          <w:lang w:val="pt-BR"/>
        </w:rPr>
        <w:t>Você deverá ceder as Licenças perpétuas adquiridas de acordo com a opção de compra (</w:t>
      </w:r>
      <w:r w:rsidR="00C63909" w:rsidRPr="00622BED">
        <w:rPr>
          <w:rFonts w:cs="Arial"/>
          <w:bCs/>
          <w:color w:val="auto"/>
          <w:sz w:val="18"/>
          <w:szCs w:val="18"/>
          <w:lang w:val="pt-BR"/>
        </w:rPr>
        <w:t>“</w:t>
      </w:r>
      <w:r w:rsidRPr="00622BED">
        <w:rPr>
          <w:rFonts w:cs="Arial"/>
          <w:bCs/>
          <w:color w:val="auto"/>
          <w:sz w:val="18"/>
          <w:szCs w:val="18"/>
          <w:lang w:val="pt-BR"/>
        </w:rPr>
        <w:t>buy-out</w:t>
      </w:r>
      <w:r w:rsidR="00C63909" w:rsidRPr="00622BED">
        <w:rPr>
          <w:rFonts w:cs="Arial"/>
          <w:bCs/>
          <w:color w:val="auto"/>
          <w:sz w:val="18"/>
          <w:szCs w:val="18"/>
          <w:lang w:val="pt-BR"/>
        </w:rPr>
        <w:t>”</w:t>
      </w:r>
      <w:r w:rsidRPr="00622BED">
        <w:rPr>
          <w:rFonts w:cs="Arial"/>
          <w:bCs/>
          <w:color w:val="auto"/>
          <w:sz w:val="18"/>
          <w:szCs w:val="18"/>
          <w:lang w:val="pt-BR"/>
        </w:rPr>
        <w:t>) aos Dispositivos Windows nos quais você usou o software de acordo com as Licenças de assinatura correspondentes do Windows Intune com o Sistema Operacional Windows Desktop (por usuário)</w:t>
      </w:r>
      <w:r w:rsidRPr="00622BED">
        <w:rPr>
          <w:rFonts w:cs="Arial"/>
          <w:bCs/>
          <w:color w:val="auto"/>
          <w:sz w:val="18"/>
          <w:szCs w:val="18"/>
          <w:shd w:val="clear" w:color="auto" w:fill="D9D9D9" w:themeFill="background1" w:themeFillShade="D9"/>
          <w:lang w:val="pt-BR"/>
        </w:rPr>
        <w:t>.</w:t>
      </w:r>
    </w:p>
    <w:p w:rsidR="00BD1E23" w:rsidRPr="00622BED" w:rsidRDefault="00BD1E23" w:rsidP="00A30631">
      <w:pPr>
        <w:autoSpaceDN w:val="0"/>
        <w:spacing w:after="0"/>
        <w:ind w:left="720"/>
        <w:rPr>
          <w:sz w:val="18"/>
          <w:szCs w:val="18"/>
          <w:lang w:val="pt-BR"/>
        </w:rPr>
      </w:pPr>
      <w:r w:rsidRPr="00622BED">
        <w:rPr>
          <w:b/>
          <w:color w:val="auto"/>
          <w:sz w:val="18"/>
          <w:szCs w:val="18"/>
          <w:lang w:val="pt-BR"/>
        </w:rPr>
        <w:t>Direitos de Uso de Produto.</w:t>
      </w:r>
      <w:r w:rsidR="0047011A" w:rsidRPr="00622BED">
        <w:rPr>
          <w:color w:val="auto"/>
          <w:sz w:val="18"/>
          <w:szCs w:val="18"/>
          <w:lang w:val="pt-BR"/>
        </w:rPr>
        <w:t xml:space="preserve"> </w:t>
      </w:r>
      <w:r w:rsidRPr="00622BED">
        <w:rPr>
          <w:rFonts w:cs="Arial"/>
          <w:bCs/>
          <w:color w:val="auto"/>
          <w:sz w:val="18"/>
          <w:szCs w:val="18"/>
          <w:lang w:val="pt-BR"/>
        </w:rPr>
        <w:t>As seções Termos Gerais de Licença, Instalação e Uso, Notificações e Validação, Aplicativos do Windows e Adobe Flash Player dos termos de licença do Windows Intune com o Sistema Operacional Windows Desktop se aplicam ao uso do Software Windows Enterprise de acordo com as Licenças perpétuas adquiridas com a opção de compra (“buy-out”).</w:t>
      </w:r>
      <w:r w:rsidR="0047011A" w:rsidRPr="00622BED">
        <w:rPr>
          <w:rFonts w:cs="Arial"/>
          <w:bCs/>
          <w:color w:val="auto"/>
          <w:sz w:val="18"/>
          <w:szCs w:val="18"/>
          <w:lang w:val="pt-BR"/>
        </w:rPr>
        <w:t xml:space="preserve"> </w:t>
      </w:r>
      <w:r w:rsidRPr="00622BED">
        <w:rPr>
          <w:rFonts w:cs="Arial"/>
          <w:bCs/>
          <w:color w:val="auto"/>
          <w:sz w:val="18"/>
          <w:szCs w:val="18"/>
          <w:lang w:val="pt-BR"/>
        </w:rPr>
        <w:t>As seções Direitos de Virtualização, Direitos de Uso de Roaming, Direitos do Windows to Go e Companion Devices não são aplicáveis.</w:t>
      </w:r>
    </w:p>
    <w:p w:rsidR="00F04E4D" w:rsidRPr="00CD4B94" w:rsidRDefault="004D7056" w:rsidP="00A30631">
      <w:pPr>
        <w:pStyle w:val="PURBreadcrumb"/>
        <w:spacing w:before="180" w:after="18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7A0D56" w:rsidRPr="00CD4B94" w:rsidRDefault="007A0D56" w:rsidP="00A30631">
      <w:pPr>
        <w:pStyle w:val="PURProductName"/>
        <w:spacing w:before="180"/>
        <w:rPr>
          <w:lang w:val="pt-BR"/>
        </w:rPr>
      </w:pPr>
      <w:bookmarkStart w:id="351" w:name="_Sec497"/>
      <w:r w:rsidRPr="00CD4B94">
        <w:rPr>
          <w:lang w:val="pt-BR"/>
        </w:rPr>
        <w:t>Complemento do Windows Intune para System Center Configuration Manager e System Center Endpoint Protection (por usuário) (“Complemento do Windows Intune”)</w:t>
      </w:r>
      <w:bookmarkEnd w:id="351"/>
      <w:r w:rsidR="00244786">
        <w:fldChar w:fldCharType="begin"/>
      </w:r>
      <w:r w:rsidRPr="00CD4B94">
        <w:rPr>
          <w:lang w:val="pt-BR"/>
        </w:rPr>
        <w:instrText>XE "Windows Intune Add-on para System Center Configuration Manager e System Center Endpoint Protection"</w:instrText>
      </w:r>
      <w:r w:rsidR="00244786">
        <w:fldChar w:fldCharType="end"/>
      </w:r>
      <w:r w:rsidR="00244786">
        <w:fldChar w:fldCharType="begin"/>
      </w:r>
      <w:r w:rsidRPr="00CD4B94">
        <w:rPr>
          <w:lang w:val="pt-BR"/>
        </w:rPr>
        <w:instrText>TC "</w:instrText>
      </w:r>
      <w:bookmarkStart w:id="352" w:name="_Toc374144237"/>
      <w:r w:rsidRPr="00CD4B94">
        <w:rPr>
          <w:lang w:val="pt-BR"/>
        </w:rPr>
        <w:instrText>Windows Intune Add-on para System Center Configuration Manager e System Center Endpoint Protection</w:instrText>
      </w:r>
      <w:bookmarkEnd w:id="352"/>
      <w:r w:rsidRPr="00CD4B94">
        <w:rPr>
          <w:lang w:val="pt-BR"/>
        </w:rPr>
        <w:instrText xml:space="preserve">" \l 3 </w:instrText>
      </w:r>
      <w:bookmarkStart w:id="353" w:name="_Toc366240755"/>
      <w:bookmarkStart w:id="354" w:name="_Toc366240999"/>
      <w:bookmarkEnd w:id="353"/>
      <w:bookmarkEnd w:id="354"/>
      <w:r w:rsidR="00244786">
        <w:fldChar w:fldCharType="end"/>
      </w:r>
    </w:p>
    <w:p w:rsidR="007A0D56" w:rsidRPr="00D54DC8" w:rsidRDefault="007A0D56" w:rsidP="007A0D56">
      <w:pPr>
        <w:pStyle w:val="PURBlueBGHeader"/>
      </w:pPr>
      <w:r>
        <w:t>SLs de USUÁRIO</w:t>
      </w:r>
    </w:p>
    <w:tbl>
      <w:tblPr>
        <w:tblStyle w:val="PURTableNoVertical"/>
        <w:tblW w:w="0" w:type="auto"/>
        <w:tblLook w:val="04A0" w:firstRow="1" w:lastRow="0" w:firstColumn="1" w:lastColumn="0" w:noHBand="0" w:noVBand="1"/>
      </w:tblPr>
      <w:tblGrid>
        <w:gridCol w:w="5269"/>
        <w:gridCol w:w="5257"/>
      </w:tblGrid>
      <w:tr w:rsidR="007A0D56" w:rsidRPr="008C2DF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47011A" w:rsidRDefault="007A0D56" w:rsidP="00A00338">
            <w:pPr>
              <w:pStyle w:val="PURBody"/>
              <w:rPr>
                <w:lang w:val="pt-BR"/>
              </w:rPr>
            </w:pPr>
            <w:r w:rsidRPr="0047011A">
              <w:rPr>
                <w:b/>
                <w:i/>
                <w:lang w:val="pt-BR"/>
              </w:rPr>
              <w:t>Necessária para cada um dos seus:</w:t>
            </w:r>
          </w:p>
          <w:p w:rsidR="007A0D56" w:rsidRPr="0047011A" w:rsidRDefault="007A0D56" w:rsidP="004C5D61">
            <w:pPr>
              <w:pStyle w:val="PURBullet"/>
              <w:numPr>
                <w:ilvl w:val="0"/>
                <w:numId w:val="105"/>
              </w:numPr>
              <w:rPr>
                <w:lang w:val="pt-BR"/>
              </w:rPr>
            </w:pPr>
            <w:r w:rsidRPr="0047011A">
              <w:rPr>
                <w:lang w:val="pt-BR"/>
              </w:rPr>
              <w:t>Usuários que acessem o serviço online ou software</w:t>
            </w:r>
            <w:r w:rsidR="004C5D61">
              <w:rPr>
                <w:lang w:val="pt-BR"/>
              </w:rPr>
              <w:t> </w:t>
            </w:r>
            <w:r w:rsidRPr="0047011A">
              <w:rPr>
                <w:lang w:val="pt-BR"/>
              </w:rPr>
              <w:t>relacionado</w:t>
            </w:r>
          </w:p>
        </w:tc>
        <w:tc>
          <w:tcPr>
            <w:tcW w:w="5340" w:type="dxa"/>
          </w:tcPr>
          <w:p w:rsidR="007A0D56" w:rsidRPr="00D54DC8" w:rsidRDefault="007A0D56" w:rsidP="00A00338">
            <w:pPr>
              <w:pStyle w:val="PURBody"/>
            </w:pPr>
            <w:r>
              <w:rPr>
                <w:b/>
                <w:i/>
              </w:rPr>
              <w:t>Licenças Obrigatórias:</w:t>
            </w:r>
          </w:p>
          <w:p w:rsidR="007A0D56" w:rsidRPr="0047011A" w:rsidRDefault="007A0D56" w:rsidP="007A0D56">
            <w:pPr>
              <w:pStyle w:val="PURBullet"/>
              <w:numPr>
                <w:ilvl w:val="0"/>
                <w:numId w:val="106"/>
              </w:numPr>
              <w:rPr>
                <w:lang w:val="pt-BR"/>
              </w:rPr>
            </w:pPr>
            <w:r w:rsidRPr="0047011A">
              <w:rPr>
                <w:lang w:val="pt-BR"/>
              </w:rPr>
              <w:t>Complemento do Windows Intune para SL de Usuário do System Center Configuration Manager e do System Center Endpoint Protection mais, para cada dispositivo a</w:t>
            </w:r>
            <w:r w:rsidR="004C5D61">
              <w:rPr>
                <w:lang w:val="pt-BR"/>
              </w:rPr>
              <w:t> </w:t>
            </w:r>
            <w:r w:rsidRPr="0047011A">
              <w:rPr>
                <w:lang w:val="pt-BR"/>
              </w:rPr>
              <w:t>partir do qual o usuário tem permissão para acessar o serviço online ou software relacionado, um dos seguintes:</w:t>
            </w:r>
          </w:p>
          <w:p w:rsidR="007A0D56" w:rsidRPr="00D54DC8" w:rsidRDefault="007A0D56" w:rsidP="007A0D56">
            <w:pPr>
              <w:pStyle w:val="PURBullet"/>
              <w:numPr>
                <w:ilvl w:val="0"/>
                <w:numId w:val="106"/>
              </w:numPr>
            </w:pPr>
            <w:r>
              <w:t>Pacote de CALs Principais</w:t>
            </w:r>
            <w:r>
              <w:rPr>
                <w:vertAlign w:val="superscript"/>
              </w:rPr>
              <w:t>1</w:t>
            </w:r>
            <w:r>
              <w:t xml:space="preserve"> </w:t>
            </w:r>
            <w:r>
              <w:rPr>
                <w:b/>
              </w:rPr>
              <w:t>ou</w:t>
            </w:r>
          </w:p>
          <w:p w:rsidR="007A0D56" w:rsidRPr="0047011A" w:rsidRDefault="007A0D56" w:rsidP="007A0D56">
            <w:pPr>
              <w:pStyle w:val="PURBullet"/>
              <w:numPr>
                <w:ilvl w:val="0"/>
                <w:numId w:val="106"/>
              </w:numPr>
              <w:rPr>
                <w:lang w:val="pt-BR"/>
              </w:rPr>
            </w:pPr>
            <w:r w:rsidRPr="0047011A">
              <w:rPr>
                <w:lang w:val="pt-BR"/>
              </w:rPr>
              <w:t>Bridge de CALs Principais para Office 365</w:t>
            </w:r>
            <w:r w:rsidRPr="0047011A">
              <w:rPr>
                <w:vertAlign w:val="superscript"/>
                <w:lang w:val="pt-BR"/>
              </w:rPr>
              <w:t>1</w:t>
            </w:r>
            <w:r w:rsidRPr="0047011A">
              <w:rPr>
                <w:lang w:val="pt-BR"/>
              </w:rPr>
              <w:t xml:space="preserve"> </w:t>
            </w:r>
            <w:r w:rsidRPr="0047011A">
              <w:rPr>
                <w:b/>
                <w:lang w:val="pt-BR"/>
              </w:rPr>
              <w:t>ou</w:t>
            </w:r>
          </w:p>
          <w:p w:rsidR="007A0D56" w:rsidRPr="00D54DC8" w:rsidRDefault="007A0D56" w:rsidP="007A0D56">
            <w:pPr>
              <w:pStyle w:val="PURBullet"/>
              <w:numPr>
                <w:ilvl w:val="0"/>
                <w:numId w:val="106"/>
              </w:numPr>
            </w:pPr>
            <w:r>
              <w:t>Pacote de CALs Empresariais</w:t>
            </w:r>
            <w:r>
              <w:rPr>
                <w:vertAlign w:val="superscript"/>
              </w:rPr>
              <w:t>1</w:t>
            </w:r>
            <w:r>
              <w:t xml:space="preserve"> </w:t>
            </w:r>
            <w:r>
              <w:rPr>
                <w:b/>
              </w:rPr>
              <w:t>ou</w:t>
            </w:r>
          </w:p>
          <w:p w:rsidR="007A0D56" w:rsidRPr="0047011A" w:rsidRDefault="007A0D56" w:rsidP="007A0D56">
            <w:pPr>
              <w:pStyle w:val="PURBullet"/>
              <w:numPr>
                <w:ilvl w:val="0"/>
                <w:numId w:val="106"/>
              </w:numPr>
              <w:rPr>
                <w:lang w:val="pt-BR"/>
              </w:rPr>
            </w:pPr>
            <w:r w:rsidRPr="0047011A">
              <w:rPr>
                <w:lang w:val="pt-BR"/>
              </w:rPr>
              <w:t>Bridge de CALs Empresariais para Office 365</w:t>
            </w:r>
            <w:r w:rsidRPr="0047011A">
              <w:rPr>
                <w:vertAlign w:val="superscript"/>
                <w:lang w:val="pt-BR"/>
              </w:rPr>
              <w:t>1</w:t>
            </w:r>
            <w:r w:rsidRPr="0047011A">
              <w:rPr>
                <w:lang w:val="pt-BR"/>
              </w:rPr>
              <w:t xml:space="preserve"> </w:t>
            </w:r>
            <w:r w:rsidRPr="0047011A">
              <w:rPr>
                <w:b/>
                <w:lang w:val="pt-BR"/>
              </w:rPr>
              <w:t>ou</w:t>
            </w:r>
          </w:p>
          <w:p w:rsidR="007A0D56" w:rsidRPr="0047011A" w:rsidRDefault="007A0D56" w:rsidP="007A0D56">
            <w:pPr>
              <w:pStyle w:val="PURBullet"/>
              <w:numPr>
                <w:ilvl w:val="0"/>
                <w:numId w:val="106"/>
              </w:numPr>
              <w:rPr>
                <w:lang w:val="pt-BR"/>
              </w:rPr>
            </w:pPr>
            <w:r w:rsidRPr="0047011A">
              <w:rPr>
                <w:lang w:val="pt-BR"/>
              </w:rPr>
              <w:t>System Center 2012 R2 Configuration Manager (ML</w:t>
            </w:r>
            <w:r w:rsidR="004C5D61">
              <w:rPr>
                <w:lang w:val="pt-BR"/>
              </w:rPr>
              <w:t> </w:t>
            </w:r>
            <w:r w:rsidRPr="0047011A">
              <w:rPr>
                <w:lang w:val="pt-BR"/>
              </w:rPr>
              <w:t>de</w:t>
            </w:r>
            <w:r w:rsidR="004C5D61">
              <w:rPr>
                <w:lang w:val="pt-BR"/>
              </w:rPr>
              <w:t> </w:t>
            </w:r>
            <w:r w:rsidRPr="0047011A">
              <w:rPr>
                <w:lang w:val="pt-BR"/>
              </w:rPr>
              <w:t>Cliente OSE ou Usuário)</w:t>
            </w:r>
          </w:p>
          <w:p w:rsidR="007A0D56" w:rsidRPr="0047011A" w:rsidRDefault="007A0D56" w:rsidP="00A00338">
            <w:pPr>
              <w:pStyle w:val="PURBody"/>
              <w:rPr>
                <w:lang w:val="pt-BR"/>
              </w:rPr>
            </w:pPr>
            <w:r w:rsidRPr="0047011A">
              <w:rPr>
                <w:vertAlign w:val="superscript"/>
                <w:lang w:val="pt-BR"/>
              </w:rPr>
              <w:t>1</w:t>
            </w:r>
            <w:r w:rsidRPr="0047011A">
              <w:rPr>
                <w:lang w:val="pt-BR"/>
              </w:rPr>
              <w:t xml:space="preserve"> com cobertura de Software Assurance ativa</w:t>
            </w:r>
          </w:p>
        </w:tc>
      </w:tr>
    </w:tbl>
    <w:p w:rsidR="007A0D56" w:rsidRPr="00D54DC8" w:rsidRDefault="007A0D56" w:rsidP="007A0D56">
      <w:pPr>
        <w:pStyle w:val="PURBlueBGHeader"/>
      </w:pPr>
      <w:r>
        <w:t>SLs COMPLEMENTARES</w:t>
      </w:r>
    </w:p>
    <w:tbl>
      <w:tblPr>
        <w:tblStyle w:val="PURTableNoVertical"/>
        <w:tblW w:w="0" w:type="auto"/>
        <w:tblLook w:val="04A0" w:firstRow="1" w:lastRow="0" w:firstColumn="1" w:lastColumn="0" w:noHBand="0" w:noVBand="1"/>
      </w:tblPr>
      <w:tblGrid>
        <w:gridCol w:w="5263"/>
        <w:gridCol w:w="5263"/>
      </w:tblGrid>
      <w:tr w:rsidR="007A0D56" w:rsidRPr="008C2DF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lastRenderedPageBreak/>
              <w:t>Quando necessário:</w:t>
            </w:r>
          </w:p>
          <w:p w:rsidR="007A0D56" w:rsidRPr="0047011A" w:rsidRDefault="007A0D56" w:rsidP="007A0D56">
            <w:pPr>
              <w:pStyle w:val="PURBullet"/>
              <w:numPr>
                <w:ilvl w:val="0"/>
                <w:numId w:val="107"/>
              </w:numPr>
              <w:rPr>
                <w:lang w:val="pt-BR"/>
              </w:rPr>
            </w:pPr>
            <w:r w:rsidRPr="0047011A">
              <w:rPr>
                <w:lang w:val="pt-BR"/>
              </w:rPr>
              <w:t>Para cada um gigabyte de armazenamento em excesso fornecido com a assinatura básica</w:t>
            </w:r>
          </w:p>
        </w:tc>
        <w:tc>
          <w:tcPr>
            <w:tcW w:w="5340" w:type="dxa"/>
          </w:tcPr>
          <w:p w:rsidR="007A0D56" w:rsidRPr="00D54DC8" w:rsidRDefault="007A0D56" w:rsidP="00A00338">
            <w:pPr>
              <w:pStyle w:val="PURBody"/>
            </w:pPr>
            <w:r>
              <w:rPr>
                <w:b/>
                <w:i/>
              </w:rPr>
              <w:t>SL Necessário:</w:t>
            </w:r>
          </w:p>
          <w:p w:rsidR="007A0D56" w:rsidRPr="0047011A" w:rsidRDefault="007A0D56" w:rsidP="004C5D61">
            <w:pPr>
              <w:pStyle w:val="PURBullet"/>
              <w:numPr>
                <w:ilvl w:val="0"/>
                <w:numId w:val="108"/>
              </w:numPr>
              <w:rPr>
                <w:lang w:val="pt-BR"/>
              </w:rPr>
            </w:pPr>
            <w:r w:rsidRPr="0047011A">
              <w:rPr>
                <w:lang w:val="pt-BR"/>
              </w:rPr>
              <w:t>SL Complementar de Armazenamento Extra do Windows</w:t>
            </w:r>
            <w:r w:rsidR="004C5D61">
              <w:rPr>
                <w:lang w:val="pt-BR"/>
              </w:rPr>
              <w:t> </w:t>
            </w:r>
            <w:r w:rsidRPr="0047011A">
              <w:rPr>
                <w:lang w:val="pt-BR"/>
              </w:rPr>
              <w:t>Intune</w:t>
            </w:r>
          </w:p>
        </w:tc>
      </w:tr>
    </w:tbl>
    <w:p w:rsidR="007A0D56" w:rsidRPr="0047011A" w:rsidRDefault="007A0D56" w:rsidP="007A0D56">
      <w:pPr>
        <w:pStyle w:val="PURBlueBGHeader"/>
        <w:rPr>
          <w:lang w:val="pt-BR"/>
        </w:rPr>
      </w:pPr>
      <w:r w:rsidRPr="0047011A">
        <w:rPr>
          <w:lang w:val="pt-BR"/>
        </w:rPr>
        <w:t>Termos Adicionais:</w:t>
      </w:r>
    </w:p>
    <w:p w:rsidR="008223FF" w:rsidRPr="00D965CD" w:rsidRDefault="008223FF" w:rsidP="00A30631">
      <w:pPr>
        <w:pStyle w:val="PURBlueStrong-Indented"/>
        <w:spacing w:after="80"/>
        <w:ind w:left="274"/>
        <w:rPr>
          <w:spacing w:val="0"/>
          <w:lang w:val="pt-BR"/>
        </w:rPr>
      </w:pPr>
      <w:r w:rsidRPr="0047011A">
        <w:rPr>
          <w:lang w:val="pt-BR"/>
        </w:rPr>
        <w:t>Notificação Aplicável:</w:t>
      </w:r>
      <w:r w:rsidR="0047011A">
        <w:rPr>
          <w:lang w:val="pt-BR"/>
        </w:rPr>
        <w:t xml:space="preserve"> </w:t>
      </w:r>
      <w:r w:rsidRPr="00D965CD">
        <w:rPr>
          <w:smallCaps w:val="0"/>
          <w:color w:val="auto"/>
          <w:spacing w:val="0"/>
          <w:lang w:val="pt-BR"/>
        </w:rPr>
        <w:t xml:space="preserve">A Notificação de Transferência de Dados no </w:t>
      </w:r>
      <w:hyperlink w:anchor="Appendix_1" w:history="1">
        <w:r w:rsidRPr="00D35160">
          <w:rPr>
            <w:smallCaps w:val="0"/>
            <w:color w:val="00467F"/>
            <w:spacing w:val="0"/>
            <w:u w:val="single"/>
            <w:lang w:val="pt-BR"/>
          </w:rPr>
          <w:t>Apêndice 1</w:t>
        </w:r>
      </w:hyperlink>
      <w:r w:rsidRPr="00D965CD">
        <w:rPr>
          <w:smallCaps w:val="0"/>
          <w:color w:val="auto"/>
          <w:spacing w:val="0"/>
          <w:lang w:val="pt-BR"/>
        </w:rPr>
        <w:t xml:space="preserve"> se aplica.</w:t>
      </w:r>
    </w:p>
    <w:p w:rsidR="007A0D56" w:rsidRPr="0047011A" w:rsidRDefault="007A0D56" w:rsidP="00A30631">
      <w:pPr>
        <w:pStyle w:val="PURBody-Indented"/>
        <w:spacing w:after="0"/>
        <w:ind w:left="274"/>
        <w:rPr>
          <w:lang w:val="pt-BR"/>
        </w:rPr>
      </w:pPr>
      <w:r w:rsidRPr="0047011A">
        <w:rPr>
          <w:lang w:val="pt-BR"/>
        </w:rPr>
        <w:t>Cada usuário ao qual você ceder uma SL de Usuário poderá acessar e usar o serviço online e o software relacionado (incluindo o</w:t>
      </w:r>
      <w:r w:rsidR="004C5D61">
        <w:rPr>
          <w:lang w:val="pt-BR"/>
        </w:rPr>
        <w:t> </w:t>
      </w:r>
      <w:r w:rsidRPr="0047011A">
        <w:rPr>
          <w:lang w:val="pt-BR"/>
        </w:rPr>
        <w:t>System Center) para gerenciar até cinco dispositivos devidamente licenciados (consulte as “Licenças Obrigatórias” acima).</w:t>
      </w:r>
    </w:p>
    <w:p w:rsidR="007A0D56" w:rsidRPr="0047011A" w:rsidRDefault="004D7056" w:rsidP="00A30631">
      <w:pPr>
        <w:pStyle w:val="PURBreadcrumb"/>
        <w:keepNext w:val="0"/>
        <w:keepLines w:val="0"/>
        <w:spacing w:before="120" w:after="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7A0D56" w:rsidRPr="0047011A" w:rsidRDefault="007A0D56" w:rsidP="007A6DE3">
      <w:pPr>
        <w:pStyle w:val="PURProductName"/>
        <w:rPr>
          <w:lang w:val="pt-BR"/>
        </w:rPr>
      </w:pPr>
      <w:r w:rsidRPr="0047011A">
        <w:rPr>
          <w:b/>
          <w:sz w:val="32"/>
          <w:szCs w:val="32"/>
          <w:lang w:val="pt-BR"/>
        </w:rPr>
        <w:t>Outros Serviços Online</w:t>
      </w:r>
      <w:r w:rsidR="00244786">
        <w:fldChar w:fldCharType="begin"/>
      </w:r>
      <w:r w:rsidR="00F51936" w:rsidRPr="0047011A">
        <w:rPr>
          <w:lang w:val="pt-BR"/>
        </w:rPr>
        <w:instrText>TC "</w:instrText>
      </w:r>
      <w:bookmarkStart w:id="355" w:name="_Toc374144238"/>
      <w:r w:rsidR="00F51936" w:rsidRPr="0047011A">
        <w:rPr>
          <w:lang w:val="pt-BR"/>
        </w:rPr>
        <w:instrText>Outros Serviços Online</w:instrText>
      </w:r>
      <w:bookmarkEnd w:id="355"/>
      <w:r w:rsidR="00F51936" w:rsidRPr="0047011A">
        <w:rPr>
          <w:lang w:val="pt-BR"/>
        </w:rPr>
        <w:instrText xml:space="preserve">" \l 2 </w:instrText>
      </w:r>
      <w:r w:rsidR="00244786">
        <w:fldChar w:fldCharType="end"/>
      </w:r>
    </w:p>
    <w:p w:rsidR="007A0D56" w:rsidRPr="0047011A" w:rsidRDefault="007A0D56" w:rsidP="007A0D56">
      <w:pPr>
        <w:pStyle w:val="PURProductName"/>
        <w:rPr>
          <w:lang w:val="pt-BR"/>
        </w:rPr>
      </w:pPr>
      <w:bookmarkStart w:id="356" w:name="_Sec517"/>
      <w:r w:rsidRPr="0047011A">
        <w:rPr>
          <w:lang w:val="pt-BR"/>
        </w:rPr>
        <w:t>Bing Maps Enterprise Platform e Bing Maps Mobile Asset Management Platform</w:t>
      </w:r>
      <w:bookmarkEnd w:id="356"/>
      <w:r w:rsidR="00244786">
        <w:fldChar w:fldCharType="begin"/>
      </w:r>
      <w:r w:rsidRPr="0047011A">
        <w:rPr>
          <w:lang w:val="pt-BR"/>
        </w:rPr>
        <w:instrText>XE "Bing Maps Enterprise Platform e Bing Maps Mobile Asset Management Platform"</w:instrText>
      </w:r>
      <w:r w:rsidR="00244786">
        <w:fldChar w:fldCharType="end"/>
      </w:r>
      <w:r w:rsidR="00244786">
        <w:fldChar w:fldCharType="begin"/>
      </w:r>
      <w:r w:rsidRPr="0047011A">
        <w:rPr>
          <w:lang w:val="pt-BR"/>
        </w:rPr>
        <w:instrText>TC "</w:instrText>
      </w:r>
      <w:bookmarkStart w:id="357" w:name="_Toc374144239"/>
      <w:r w:rsidRPr="0047011A">
        <w:rPr>
          <w:lang w:val="pt-BR"/>
        </w:rPr>
        <w:instrText>Bing Maps Enterprise Platform e Bing Maps Mobile Asset Management Platform</w:instrText>
      </w:r>
      <w:bookmarkEnd w:id="357"/>
      <w:r w:rsidRPr="0047011A">
        <w:rPr>
          <w:lang w:val="pt-BR"/>
        </w:rPr>
        <w:instrText xml:space="preserve">" \l 3 </w:instrText>
      </w:r>
      <w:bookmarkStart w:id="358" w:name="_Toc366240722"/>
      <w:bookmarkStart w:id="359" w:name="_Toc366240966"/>
      <w:bookmarkEnd w:id="358"/>
      <w:bookmarkEnd w:id="359"/>
      <w:r w:rsidR="00244786">
        <w:fldChar w:fldCharType="end"/>
      </w:r>
    </w:p>
    <w:p w:rsidR="007A0D56" w:rsidRPr="0047011A" w:rsidRDefault="007A0D56" w:rsidP="007A0D56">
      <w:pPr>
        <w:pStyle w:val="PURBlueBGHeader"/>
        <w:rPr>
          <w:lang w:val="pt-BR"/>
        </w:rPr>
      </w:pPr>
      <w:r w:rsidRPr="0047011A">
        <w:rPr>
          <w:lang w:val="pt-BR"/>
        </w:rPr>
        <w:t>SLs de USUÁRIO</w:t>
      </w:r>
    </w:p>
    <w:tbl>
      <w:tblPr>
        <w:tblStyle w:val="PURTableNoVertical"/>
        <w:tblW w:w="0" w:type="auto"/>
        <w:tblLook w:val="04A0" w:firstRow="1" w:lastRow="0" w:firstColumn="1" w:lastColumn="0" w:noHBand="0" w:noVBand="1"/>
      </w:tblPr>
      <w:tblGrid>
        <w:gridCol w:w="5264"/>
        <w:gridCol w:w="5262"/>
      </w:tblGrid>
      <w:tr w:rsidR="007A0D56" w:rsidRPr="008C2DF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47011A" w:rsidRDefault="007A0D56" w:rsidP="00A00338">
            <w:pPr>
              <w:pStyle w:val="PURBody"/>
              <w:rPr>
                <w:lang w:val="pt-BR"/>
              </w:rPr>
            </w:pPr>
            <w:r w:rsidRPr="0047011A">
              <w:rPr>
                <w:b/>
                <w:i/>
                <w:lang w:val="pt-BR"/>
              </w:rPr>
              <w:t>Necessária para cada um dos seus:</w:t>
            </w:r>
          </w:p>
          <w:p w:rsidR="007A0D56" w:rsidRPr="0047011A" w:rsidRDefault="007A0D56" w:rsidP="004C5D61">
            <w:pPr>
              <w:pStyle w:val="PURBullet"/>
              <w:numPr>
                <w:ilvl w:val="0"/>
                <w:numId w:val="109"/>
              </w:numPr>
              <w:rPr>
                <w:lang w:val="pt-BR"/>
              </w:rPr>
            </w:pPr>
            <w:r w:rsidRPr="0047011A">
              <w:rPr>
                <w:lang w:val="pt-BR"/>
              </w:rPr>
              <w:t>Usuário autenticado pelos seus programas que acessam o</w:t>
            </w:r>
            <w:r w:rsidR="004C5D61">
              <w:rPr>
                <w:lang w:val="pt-BR"/>
              </w:rPr>
              <w:t> </w:t>
            </w:r>
            <w:r w:rsidRPr="0047011A">
              <w:rPr>
                <w:lang w:val="pt-BR"/>
              </w:rPr>
              <w:t>serviço online</w:t>
            </w:r>
          </w:p>
        </w:tc>
        <w:tc>
          <w:tcPr>
            <w:tcW w:w="5340" w:type="dxa"/>
          </w:tcPr>
          <w:p w:rsidR="007A0D56" w:rsidRPr="00D54DC8" w:rsidRDefault="007A0D56" w:rsidP="00A00338">
            <w:pPr>
              <w:pStyle w:val="PURBody"/>
            </w:pPr>
            <w:r>
              <w:rPr>
                <w:b/>
                <w:i/>
              </w:rPr>
              <w:t>SL Necessário:</w:t>
            </w:r>
          </w:p>
          <w:p w:rsidR="007A0D56" w:rsidRPr="0047011A" w:rsidRDefault="007A0D56" w:rsidP="007A0D56">
            <w:pPr>
              <w:pStyle w:val="PURBullet"/>
              <w:numPr>
                <w:ilvl w:val="0"/>
                <w:numId w:val="110"/>
              </w:numPr>
              <w:rPr>
                <w:lang w:val="pt-BR"/>
              </w:rPr>
            </w:pPr>
            <w:r w:rsidRPr="0047011A">
              <w:rPr>
                <w:lang w:val="pt-BR"/>
              </w:rPr>
              <w:t>SL de Usuário Conhecido do Bing Maps</w:t>
            </w:r>
          </w:p>
          <w:p w:rsidR="007A0D56" w:rsidRPr="0047011A" w:rsidRDefault="007A0D56" w:rsidP="007A0D56">
            <w:pPr>
              <w:pStyle w:val="PURBullet"/>
              <w:numPr>
                <w:ilvl w:val="0"/>
                <w:numId w:val="110"/>
              </w:numPr>
              <w:rPr>
                <w:lang w:val="pt-BR"/>
              </w:rPr>
            </w:pPr>
            <w:r w:rsidRPr="0047011A">
              <w:rPr>
                <w:lang w:val="pt-BR"/>
              </w:rPr>
              <w:t>SL de Usuário Conhecido do Bing Maps Light</w:t>
            </w:r>
          </w:p>
        </w:tc>
      </w:tr>
    </w:tbl>
    <w:p w:rsidR="007A0D56" w:rsidRPr="00D54DC8" w:rsidRDefault="007A0D56" w:rsidP="007A0D56">
      <w:pPr>
        <w:pStyle w:val="PURBlueBGHeader"/>
      </w:pPr>
      <w:r>
        <w:t>SLs de SERVIÇO</w:t>
      </w:r>
    </w:p>
    <w:tbl>
      <w:tblPr>
        <w:tblStyle w:val="PURTableNoVertical"/>
        <w:tblW w:w="0" w:type="auto"/>
        <w:tblLook w:val="04A0" w:firstRow="1" w:lastRow="0" w:firstColumn="1" w:lastColumn="0" w:noHBand="0" w:noVBand="1"/>
      </w:tblPr>
      <w:tblGrid>
        <w:gridCol w:w="5146"/>
        <w:gridCol w:w="5380"/>
      </w:tblGrid>
      <w:tr w:rsidR="007A0D56" w:rsidRPr="008C2DF8"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Número Necessário:</w:t>
            </w:r>
          </w:p>
          <w:p w:rsidR="007A0D56" w:rsidRPr="0047011A" w:rsidRDefault="007A0D56" w:rsidP="00D56573">
            <w:pPr>
              <w:pStyle w:val="PURBullet"/>
              <w:numPr>
                <w:ilvl w:val="0"/>
                <w:numId w:val="111"/>
              </w:numPr>
              <w:rPr>
                <w:lang w:val="pt-BR"/>
              </w:rPr>
            </w:pPr>
            <w:r w:rsidRPr="0047011A">
              <w:rPr>
                <w:lang w:val="pt-BR"/>
              </w:rPr>
              <w:t>Um por registro ou contrato de licenciamento por volume para fornecer acesso a todas as SKUs, com exceção do Mobile Asset Management</w:t>
            </w:r>
          </w:p>
        </w:tc>
        <w:tc>
          <w:tcPr>
            <w:tcW w:w="6740" w:type="dxa"/>
          </w:tcPr>
          <w:p w:rsidR="007A0D56" w:rsidRPr="00D54DC8" w:rsidRDefault="007A0D56" w:rsidP="00A00338">
            <w:pPr>
              <w:pStyle w:val="PURBody"/>
            </w:pPr>
            <w:r>
              <w:rPr>
                <w:b/>
                <w:i/>
              </w:rPr>
              <w:t>SL Necessário:</w:t>
            </w:r>
          </w:p>
          <w:p w:rsidR="007A0D56" w:rsidRPr="00D54DC8" w:rsidRDefault="007A0D56" w:rsidP="007A0D56">
            <w:pPr>
              <w:pStyle w:val="PURBullet"/>
              <w:numPr>
                <w:ilvl w:val="0"/>
                <w:numId w:val="112"/>
              </w:numPr>
            </w:pPr>
            <w:r>
              <w:t>SL de Serviço da Bing Maps Enterprise Platform</w:t>
            </w:r>
            <w:r>
              <w:rPr>
                <w:vertAlign w:val="superscript"/>
              </w:rPr>
              <w:t>1</w:t>
            </w:r>
          </w:p>
          <w:p w:rsidR="00E5543D" w:rsidRPr="00D54DC8" w:rsidRDefault="00E5543D" w:rsidP="00E5543D">
            <w:pPr>
              <w:pStyle w:val="PURBody"/>
              <w:numPr>
                <w:ilvl w:val="0"/>
                <w:numId w:val="112"/>
              </w:numPr>
            </w:pPr>
            <w:r>
              <w:t>SL de Serviço da Bing Maps Mobile Asset Management</w:t>
            </w:r>
            <w:r w:rsidR="004C5D61">
              <w:t> </w:t>
            </w:r>
            <w:r>
              <w:t>Platform</w:t>
            </w:r>
            <w:r>
              <w:rPr>
                <w:vertAlign w:val="superscript"/>
              </w:rPr>
              <w:t>2</w:t>
            </w:r>
          </w:p>
          <w:p w:rsidR="007A0D56" w:rsidRPr="0047011A" w:rsidRDefault="007A0D56" w:rsidP="004C5D61">
            <w:pPr>
              <w:pStyle w:val="PURBody"/>
              <w:rPr>
                <w:lang w:val="pt-BR"/>
              </w:rPr>
            </w:pPr>
            <w:r w:rsidRPr="0047011A">
              <w:rPr>
                <w:lang w:val="pt-BR"/>
              </w:rPr>
              <w:t xml:space="preserve"> </w:t>
            </w:r>
            <w:r w:rsidRPr="0047011A">
              <w:rPr>
                <w:vertAlign w:val="superscript"/>
                <w:lang w:val="pt-BR"/>
              </w:rPr>
              <w:t xml:space="preserve">1 </w:t>
            </w:r>
            <w:r w:rsidRPr="0047011A">
              <w:rPr>
                <w:lang w:val="pt-BR"/>
              </w:rPr>
              <w:t>Deve ser comprada com, pelo menos, um dos itens a seguir: SL</w:t>
            </w:r>
            <w:r w:rsidR="004C5D61">
              <w:rPr>
                <w:lang w:val="pt-BR"/>
              </w:rPr>
              <w:t> </w:t>
            </w:r>
            <w:r w:rsidRPr="0047011A">
              <w:rPr>
                <w:lang w:val="pt-BR"/>
              </w:rPr>
              <w:t>Complementar de Uso do Site Público do Bing Maps, Complemento de Uso do Site Interno do Bing Maps, Complemento Ilimitado do Bing Maps, SL de Usuário Conhecido do Bing Maps ou SL de Usuário Conhecido do Bing Maps Light.</w:t>
            </w:r>
          </w:p>
        </w:tc>
      </w:tr>
      <w:tr w:rsidR="007A0D56" w:rsidRPr="008C2DF8" w:rsidTr="00A00338">
        <w:tc>
          <w:tcPr>
            <w:tcW w:w="6740" w:type="dxa"/>
          </w:tcPr>
          <w:p w:rsidR="007A0D56" w:rsidRPr="0047011A" w:rsidRDefault="007A0D56" w:rsidP="00E5543D">
            <w:pPr>
              <w:pStyle w:val="PURBullet"/>
              <w:ind w:left="288" w:firstLine="0"/>
              <w:rPr>
                <w:lang w:val="pt-BR"/>
              </w:rPr>
            </w:pPr>
          </w:p>
        </w:tc>
        <w:tc>
          <w:tcPr>
            <w:tcW w:w="6740" w:type="dxa"/>
          </w:tcPr>
          <w:p w:rsidR="007A0D56" w:rsidRPr="0047011A" w:rsidRDefault="007A0D56" w:rsidP="00A00338">
            <w:pPr>
              <w:pStyle w:val="PURBody"/>
              <w:rPr>
                <w:lang w:val="pt-BR"/>
              </w:rPr>
            </w:pPr>
            <w:r w:rsidRPr="0047011A">
              <w:rPr>
                <w:b/>
                <w:vertAlign w:val="superscript"/>
                <w:lang w:val="pt-BR"/>
              </w:rPr>
              <w:t xml:space="preserve">2 </w:t>
            </w:r>
            <w:r w:rsidRPr="0047011A">
              <w:rPr>
                <w:lang w:val="pt-BR"/>
              </w:rPr>
              <w:t>Deve ser comprada com, pelo menos, uma das SKUs adicionais de SL Complementar do Bing Maps Mobile Asset Management.</w:t>
            </w:r>
          </w:p>
        </w:tc>
      </w:tr>
    </w:tbl>
    <w:p w:rsidR="007A0D56" w:rsidRPr="00D54DC8" w:rsidRDefault="007A0D56" w:rsidP="007A0D56">
      <w:pPr>
        <w:pStyle w:val="PURBlueBGHeader"/>
      </w:pPr>
      <w:r>
        <w:t>SLs COMPLEMENTARES</w:t>
      </w:r>
    </w:p>
    <w:tbl>
      <w:tblPr>
        <w:tblStyle w:val="PURTableNoVertical"/>
        <w:tblW w:w="0" w:type="auto"/>
        <w:tblLook w:val="04A0" w:firstRow="1" w:lastRow="0" w:firstColumn="1" w:lastColumn="0" w:noHBand="0" w:noVBand="1"/>
      </w:tblPr>
      <w:tblGrid>
        <w:gridCol w:w="5317"/>
        <w:gridCol w:w="5209"/>
      </w:tblGrid>
      <w:tr w:rsidR="007A0D56" w:rsidRPr="008C2DF8"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Quando necessário:</w:t>
            </w:r>
          </w:p>
          <w:p w:rsidR="007A0D56" w:rsidRPr="0047011A" w:rsidRDefault="007A0D56" w:rsidP="007A0D56">
            <w:pPr>
              <w:pStyle w:val="PURBullet"/>
              <w:numPr>
                <w:ilvl w:val="0"/>
                <w:numId w:val="115"/>
              </w:numPr>
              <w:rPr>
                <w:lang w:val="pt-BR"/>
              </w:rPr>
            </w:pPr>
            <w:r w:rsidRPr="0047011A">
              <w:rPr>
                <w:lang w:val="pt-BR"/>
              </w:rPr>
              <w:t xml:space="preserve">Para usuários </w:t>
            </w:r>
            <w:r w:rsidRPr="0047011A">
              <w:rPr>
                <w:u w:val="single"/>
                <w:lang w:val="pt-BR"/>
              </w:rPr>
              <w:t>não autenticados</w:t>
            </w:r>
            <w:r w:rsidRPr="0047011A">
              <w:rPr>
                <w:lang w:val="pt-BR"/>
              </w:rPr>
              <w:t xml:space="preserve"> acessarem o serviço online por meio dos seus programas, com base no número de transações faturáveis por mês</w:t>
            </w:r>
          </w:p>
        </w:tc>
        <w:tc>
          <w:tcPr>
            <w:tcW w:w="6760" w:type="dxa"/>
          </w:tcPr>
          <w:p w:rsidR="007A0D56" w:rsidRPr="00D54DC8" w:rsidRDefault="007A0D56" w:rsidP="00A00338">
            <w:pPr>
              <w:pStyle w:val="PURBody"/>
            </w:pPr>
            <w:r>
              <w:rPr>
                <w:b/>
                <w:i/>
              </w:rPr>
              <w:t>SL Necessário:</w:t>
            </w:r>
          </w:p>
          <w:p w:rsidR="007A0D56" w:rsidRPr="0047011A" w:rsidRDefault="007A0D56" w:rsidP="007A0D56">
            <w:pPr>
              <w:pStyle w:val="PURBullet"/>
              <w:numPr>
                <w:ilvl w:val="0"/>
                <w:numId w:val="116"/>
              </w:numPr>
              <w:rPr>
                <w:lang w:val="pt-BR"/>
              </w:rPr>
            </w:pPr>
            <w:r w:rsidRPr="0047011A">
              <w:rPr>
                <w:lang w:val="pt-BR"/>
              </w:rPr>
              <w:t>SL Complementar de Uso do Site Público do Bing Maps</w:t>
            </w:r>
            <w:r w:rsidRPr="0047011A">
              <w:rPr>
                <w:vertAlign w:val="superscript"/>
                <w:lang w:val="pt-BR"/>
              </w:rPr>
              <w:t>1</w:t>
            </w:r>
          </w:p>
          <w:p w:rsidR="00E5543D" w:rsidRPr="0047011A" w:rsidRDefault="00E5543D" w:rsidP="00E5543D">
            <w:pPr>
              <w:pStyle w:val="PURBody"/>
              <w:numPr>
                <w:ilvl w:val="0"/>
                <w:numId w:val="116"/>
              </w:numPr>
              <w:rPr>
                <w:lang w:val="pt-BR"/>
              </w:rPr>
            </w:pPr>
            <w:r w:rsidRPr="0047011A">
              <w:rPr>
                <w:lang w:val="pt-BR"/>
              </w:rPr>
              <w:t>SL Complementar de Uso do Site Interno do Bing Maps</w:t>
            </w:r>
            <w:r w:rsidRPr="0047011A">
              <w:rPr>
                <w:vertAlign w:val="superscript"/>
                <w:lang w:val="pt-BR"/>
              </w:rPr>
              <w:t>2</w:t>
            </w:r>
          </w:p>
          <w:p w:rsidR="007A0D56" w:rsidRPr="0047011A" w:rsidRDefault="007A0D56" w:rsidP="00A00338">
            <w:pPr>
              <w:pStyle w:val="PURBody"/>
              <w:rPr>
                <w:lang w:val="pt-BR"/>
              </w:rPr>
            </w:pPr>
            <w:r w:rsidRPr="0047011A">
              <w:rPr>
                <w:vertAlign w:val="superscript"/>
                <w:lang w:val="pt-BR"/>
              </w:rPr>
              <w:t xml:space="preserve">1 </w:t>
            </w:r>
            <w:r w:rsidRPr="0047011A">
              <w:rPr>
                <w:lang w:val="pt-BR"/>
              </w:rPr>
              <w:t>Essas SLs Complementares se destinam a um número especificado de transações faturáveis para uso em um site que esteja disponível ao público sem restrições.</w:t>
            </w:r>
          </w:p>
          <w:p w:rsidR="007A0D56" w:rsidRPr="0047011A" w:rsidRDefault="007A0D56" w:rsidP="00A00338">
            <w:pPr>
              <w:pStyle w:val="PURBody"/>
              <w:rPr>
                <w:lang w:val="pt-BR"/>
              </w:rPr>
            </w:pPr>
          </w:p>
        </w:tc>
      </w:tr>
      <w:tr w:rsidR="007A0D56" w:rsidRPr="008C2DF8" w:rsidTr="00A00338">
        <w:tc>
          <w:tcPr>
            <w:tcW w:w="6760" w:type="dxa"/>
          </w:tcPr>
          <w:p w:rsidR="007A0D56" w:rsidRPr="0047011A" w:rsidRDefault="007A0D56" w:rsidP="007A0D56">
            <w:pPr>
              <w:pStyle w:val="PURBullet"/>
              <w:numPr>
                <w:ilvl w:val="0"/>
                <w:numId w:val="117"/>
              </w:numPr>
              <w:rPr>
                <w:lang w:val="pt-BR"/>
              </w:rPr>
            </w:pPr>
          </w:p>
        </w:tc>
        <w:tc>
          <w:tcPr>
            <w:tcW w:w="6760" w:type="dxa"/>
          </w:tcPr>
          <w:p w:rsidR="007A0D56" w:rsidRPr="0047011A" w:rsidRDefault="007A0D56" w:rsidP="00A00338">
            <w:pPr>
              <w:pStyle w:val="PURBody"/>
              <w:rPr>
                <w:lang w:val="pt-BR"/>
              </w:rPr>
            </w:pPr>
            <w:r w:rsidRPr="0047011A">
              <w:rPr>
                <w:vertAlign w:val="superscript"/>
                <w:lang w:val="pt-BR"/>
              </w:rPr>
              <w:t xml:space="preserve">2 </w:t>
            </w:r>
            <w:r w:rsidRPr="0047011A">
              <w:rPr>
                <w:lang w:val="pt-BR"/>
              </w:rPr>
              <w:t>Essas SLs Complementares se destinam a um número especificado de transações faturáveis para uso em um site interno (por exemplo, intranet) em uma rede privada.</w:t>
            </w:r>
          </w:p>
          <w:p w:rsidR="007A0D56" w:rsidRPr="0047011A" w:rsidRDefault="007A0D56" w:rsidP="004C5D61">
            <w:pPr>
              <w:pStyle w:val="PURBody"/>
              <w:rPr>
                <w:lang w:val="pt-BR"/>
              </w:rPr>
            </w:pPr>
            <w:r w:rsidRPr="0047011A">
              <w:rPr>
                <w:b/>
                <w:i/>
                <w:lang w:val="pt-BR"/>
              </w:rPr>
              <w:t xml:space="preserve"> SL de Serviço Adicional da Bing Maps Enterprise Platform</w:t>
            </w:r>
            <w:r w:rsidR="004C5D61">
              <w:rPr>
                <w:b/>
                <w:i/>
                <w:lang w:val="pt-BR"/>
              </w:rPr>
              <w:t> </w:t>
            </w:r>
            <w:r w:rsidRPr="0047011A">
              <w:rPr>
                <w:b/>
                <w:i/>
                <w:lang w:val="pt-BR"/>
              </w:rPr>
              <w:t xml:space="preserve">necessária </w:t>
            </w:r>
          </w:p>
        </w:tc>
      </w:tr>
      <w:tr w:rsidR="007A0D56" w:rsidRPr="008C2DF8" w:rsidTr="00A00338">
        <w:tc>
          <w:tcPr>
            <w:tcW w:w="6760" w:type="dxa"/>
          </w:tcPr>
          <w:p w:rsidR="007A0D56" w:rsidRPr="00D54DC8" w:rsidRDefault="007A0D56" w:rsidP="00A00338">
            <w:pPr>
              <w:pStyle w:val="PURBody"/>
            </w:pPr>
            <w:r>
              <w:rPr>
                <w:b/>
                <w:i/>
              </w:rPr>
              <w:t>Quando necessário:</w:t>
            </w:r>
          </w:p>
          <w:p w:rsidR="007A0D56" w:rsidRPr="0047011A" w:rsidRDefault="007A0D56" w:rsidP="007A0D56">
            <w:pPr>
              <w:pStyle w:val="PURBullet"/>
              <w:numPr>
                <w:ilvl w:val="0"/>
                <w:numId w:val="119"/>
              </w:numPr>
              <w:rPr>
                <w:lang w:val="pt-BR"/>
              </w:rPr>
            </w:pPr>
            <w:r w:rsidRPr="0047011A">
              <w:rPr>
                <w:lang w:val="pt-BR"/>
              </w:rPr>
              <w:t>Para cada Ativo</w:t>
            </w:r>
            <w:r w:rsidRPr="0047011A">
              <w:rPr>
                <w:vertAlign w:val="superscript"/>
                <w:lang w:val="pt-BR"/>
              </w:rPr>
              <w:t>3</w:t>
            </w:r>
            <w:r w:rsidRPr="0047011A">
              <w:rPr>
                <w:lang w:val="pt-BR"/>
              </w:rPr>
              <w:t xml:space="preserve"> rastreado, cuja posição no GPS ou baseada em outro sensor possa ser monitorada, exibida,</w:t>
            </w:r>
            <w:r w:rsidR="004C5D61">
              <w:rPr>
                <w:lang w:val="pt-BR"/>
              </w:rPr>
              <w:t> </w:t>
            </w:r>
            <w:r w:rsidRPr="0047011A">
              <w:rPr>
                <w:lang w:val="pt-BR"/>
              </w:rPr>
              <w:t>convertida em geocódigo ou usada para realizar</w:t>
            </w:r>
            <w:r w:rsidR="004C5D61">
              <w:rPr>
                <w:lang w:val="pt-BR"/>
              </w:rPr>
              <w:t> </w:t>
            </w:r>
            <w:r w:rsidRPr="0047011A">
              <w:rPr>
                <w:lang w:val="pt-BR"/>
              </w:rPr>
              <w:t>cálculos por meio da Bing Maps Mobile Asset</w:t>
            </w:r>
            <w:r w:rsidR="004C5D61">
              <w:rPr>
                <w:lang w:val="pt-BR"/>
              </w:rPr>
              <w:t> </w:t>
            </w:r>
            <w:r w:rsidRPr="0047011A">
              <w:rPr>
                <w:lang w:val="pt-BR"/>
              </w:rPr>
              <w:t>Management Platform</w:t>
            </w:r>
          </w:p>
          <w:p w:rsidR="007A0D56" w:rsidRPr="0047011A" w:rsidRDefault="007A0D56" w:rsidP="00A00338">
            <w:pPr>
              <w:pStyle w:val="PURBody"/>
              <w:rPr>
                <w:lang w:val="pt-BR"/>
              </w:rPr>
            </w:pPr>
            <w:r w:rsidRPr="0047011A">
              <w:rPr>
                <w:vertAlign w:val="superscript"/>
                <w:lang w:val="pt-BR"/>
              </w:rPr>
              <w:t xml:space="preserve">3 </w:t>
            </w:r>
            <w:r w:rsidRPr="0047011A">
              <w:rPr>
                <w:lang w:val="pt-BR"/>
              </w:rPr>
              <w:t>Ativo é definido como qualquer veículo, dispositivo ou outro objeto móvel.</w:t>
            </w:r>
          </w:p>
        </w:tc>
        <w:tc>
          <w:tcPr>
            <w:tcW w:w="6760" w:type="dxa"/>
          </w:tcPr>
          <w:p w:rsidR="007A0D56" w:rsidRPr="00D54DC8" w:rsidRDefault="007A0D56" w:rsidP="00A00338">
            <w:pPr>
              <w:pStyle w:val="PURBody"/>
            </w:pPr>
            <w:r>
              <w:rPr>
                <w:b/>
                <w:i/>
              </w:rPr>
              <w:t>SL Necessário:</w:t>
            </w:r>
          </w:p>
          <w:p w:rsidR="007A0D56" w:rsidRPr="00D54DC8" w:rsidRDefault="007A0D56" w:rsidP="007A0D56">
            <w:pPr>
              <w:pStyle w:val="PURBullet"/>
              <w:numPr>
                <w:ilvl w:val="0"/>
                <w:numId w:val="120"/>
              </w:numPr>
            </w:pPr>
            <w:r>
              <w:t>SL Complementar da Bing Maps Mobile Asset Management Platform</w:t>
            </w:r>
            <w:r>
              <w:rPr>
                <w:vertAlign w:val="superscript"/>
              </w:rPr>
              <w:t>4</w:t>
            </w:r>
          </w:p>
          <w:p w:rsidR="007A0D56" w:rsidRPr="0047011A" w:rsidRDefault="007A0D56" w:rsidP="00A00338">
            <w:pPr>
              <w:pStyle w:val="PURBody"/>
              <w:rPr>
                <w:lang w:val="pt-BR"/>
              </w:rPr>
            </w:pPr>
            <w:r w:rsidRPr="0047011A">
              <w:rPr>
                <w:vertAlign w:val="superscript"/>
                <w:lang w:val="pt-BR"/>
              </w:rPr>
              <w:t xml:space="preserve">4 </w:t>
            </w:r>
            <w:r w:rsidRPr="0047011A">
              <w:rPr>
                <w:lang w:val="pt-BR"/>
              </w:rPr>
              <w:t xml:space="preserve">Essas SLs Complementares se destinam a um número especificado de Ativos rastreados. </w:t>
            </w:r>
          </w:p>
          <w:p w:rsidR="007A0D56" w:rsidRPr="0047011A" w:rsidRDefault="007A0D56" w:rsidP="00A00338">
            <w:pPr>
              <w:pStyle w:val="PURBody"/>
              <w:rPr>
                <w:lang w:val="pt-BR"/>
              </w:rPr>
            </w:pPr>
            <w:r w:rsidRPr="0047011A">
              <w:rPr>
                <w:b/>
                <w:i/>
                <w:lang w:val="pt-BR"/>
              </w:rPr>
              <w:t xml:space="preserve"> SL de Serviço Adicional da Bing Maps Mobile Asset Management Platform necessária </w:t>
            </w:r>
          </w:p>
        </w:tc>
      </w:tr>
    </w:tbl>
    <w:p w:rsidR="007A0D56" w:rsidRPr="0047011A" w:rsidRDefault="007A0D56" w:rsidP="007A0D56">
      <w:pPr>
        <w:pStyle w:val="PURBlueBGHeader"/>
        <w:rPr>
          <w:lang w:val="pt-BR"/>
        </w:rPr>
      </w:pPr>
      <w:r w:rsidRPr="0047011A">
        <w:rPr>
          <w:lang w:val="pt-BR"/>
        </w:rPr>
        <w:t>Termos Adicionais:</w:t>
      </w:r>
    </w:p>
    <w:p w:rsidR="007A0D56" w:rsidRPr="0047011A" w:rsidRDefault="007A0D56" w:rsidP="007A0D56">
      <w:pPr>
        <w:pStyle w:val="PURBlueStrong-Indented"/>
        <w:rPr>
          <w:lang w:val="pt-BR"/>
        </w:rPr>
      </w:pPr>
      <w:r w:rsidRPr="0047011A">
        <w:rPr>
          <w:lang w:val="pt-BR"/>
        </w:rPr>
        <w:lastRenderedPageBreak/>
        <w:t>APIs do Bing Maps</w:t>
      </w:r>
    </w:p>
    <w:p w:rsidR="007A0D56" w:rsidRPr="0047011A" w:rsidRDefault="007A0D56" w:rsidP="007A0D56">
      <w:pPr>
        <w:pStyle w:val="PURBody-Indented"/>
        <w:rPr>
          <w:lang w:val="pt-BR"/>
        </w:rPr>
      </w:pPr>
      <w:r w:rsidRPr="0047011A">
        <w:rPr>
          <w:lang w:val="pt-BR"/>
        </w:rPr>
        <w:t xml:space="preserve">Você pode usar todas as APIs do Bing Maps de acordo com os Termos de Uso da API do Microsoft Bing Maps Platform e nos SDKs do Bing Maps Platform, incluindo sucessores, localizados aqui: </w:t>
      </w:r>
      <w:hyperlink r:id="rId50">
        <w:r w:rsidRPr="0047011A">
          <w:rPr>
            <w:color w:val="00467F"/>
            <w:u w:val="single"/>
            <w:lang w:val="pt-BR"/>
          </w:rPr>
          <w:t>http://go.microsoft.com/fwlink/p/?LinkID=66121</w:t>
        </w:r>
      </w:hyperlink>
      <w:r w:rsidRPr="0047011A">
        <w:rPr>
          <w:lang w:val="pt-BR"/>
        </w:rPr>
        <w:t xml:space="preserve"> e </w:t>
      </w:r>
      <w:hyperlink r:id="rId51">
        <w:r w:rsidRPr="0047011A">
          <w:rPr>
            <w:color w:val="00467F"/>
            <w:u w:val="single"/>
            <w:lang w:val="pt-BR"/>
          </w:rPr>
          <w:t>http://go.microsoft.com/fwlink/p/?LinkID=223436</w:t>
        </w:r>
      </w:hyperlink>
      <w:r w:rsidRPr="0047011A">
        <w:rPr>
          <w:lang w:val="pt-BR"/>
        </w:rPr>
        <w:t>.</w:t>
      </w:r>
    </w:p>
    <w:p w:rsidR="007A0D56" w:rsidRPr="0047011A" w:rsidRDefault="007A0D56" w:rsidP="007A0D56">
      <w:pPr>
        <w:pStyle w:val="PURBody-Indented"/>
        <w:rPr>
          <w:lang w:val="pt-BR"/>
        </w:rPr>
      </w:pPr>
      <w:r w:rsidRPr="0047011A">
        <w:rPr>
          <w:lang w:val="pt-BR"/>
        </w:rPr>
        <w:t>Podemos atualizar os Termos de Uso da API do Bing Maps Platform periodicamente.</w:t>
      </w:r>
      <w:r w:rsidR="0047011A">
        <w:rPr>
          <w:lang w:val="pt-BR"/>
        </w:rPr>
        <w:t xml:space="preserve"> </w:t>
      </w:r>
      <w:r w:rsidRPr="0047011A">
        <w:rPr>
          <w:lang w:val="pt-BR"/>
        </w:rPr>
        <w:t>As alterações nesses termos de licença, introduzidas com atualizações no Bing Maps Platform, são exigidas por lei, ou aquelas que não afetam materialmente o uso do Bing Maps Platform, serão aplicadas imediatamente.</w:t>
      </w:r>
      <w:r w:rsidR="0047011A">
        <w:rPr>
          <w:lang w:val="pt-BR"/>
        </w:rPr>
        <w:t xml:space="preserve"> </w:t>
      </w:r>
      <w:r w:rsidRPr="0047011A">
        <w:rPr>
          <w:lang w:val="pt-BR"/>
        </w:rPr>
        <w:t>Para quaisquer outras alterações, seu uso do Bing Maps Platform, de acordo com qualquer licença existente durante os 12 primeiros meses do período de licença da sua assinatura, será regido por tais termos de licença sem as atualizações.</w:t>
      </w:r>
      <w:r w:rsidR="0047011A">
        <w:rPr>
          <w:lang w:val="pt-BR"/>
        </w:rPr>
        <w:t xml:space="preserve"> </w:t>
      </w:r>
      <w:r w:rsidRPr="0047011A">
        <w:rPr>
          <w:lang w:val="pt-BR"/>
        </w:rPr>
        <w:t>Tomaremos a iniciativa de notificá-lo sobre as atualizações pelo menos 30 dias antes delas entrarem em vigor geralmente.</w:t>
      </w:r>
      <w:r w:rsidR="0047011A">
        <w:rPr>
          <w:lang w:val="pt-BR"/>
        </w:rPr>
        <w:t xml:space="preserve"> </w:t>
      </w:r>
      <w:r w:rsidRPr="0047011A">
        <w:rPr>
          <w:lang w:val="pt-BR"/>
        </w:rPr>
        <w:t xml:space="preserve">Você concorda com os novos termos pelo uso das APIs do Bing Maps Platform depois que forem publicadas aqui: </w:t>
      </w:r>
      <w:hyperlink r:id="rId52">
        <w:r w:rsidRPr="0047011A">
          <w:rPr>
            <w:color w:val="00467F"/>
            <w:u w:val="single"/>
            <w:lang w:val="pt-BR"/>
          </w:rPr>
          <w:t>http://go.microsoft.com/fwlink/p/?LinkID=66121</w:t>
        </w:r>
      </w:hyperlink>
      <w:r w:rsidRPr="00A55470">
        <w:rPr>
          <w:color w:val="00467F"/>
          <w:lang w:val="pt-BR"/>
        </w:rPr>
        <w:t xml:space="preserve"> </w:t>
      </w:r>
      <w:r w:rsidRPr="0047011A">
        <w:rPr>
          <w:lang w:val="pt-BR"/>
        </w:rPr>
        <w:t>ou enviaremos uma notificação dessas atualizações por email.</w:t>
      </w:r>
    </w:p>
    <w:p w:rsidR="007A0D56" w:rsidRPr="0047011A" w:rsidRDefault="004D7056" w:rsidP="00F6532C">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7A0D56" w:rsidRPr="0047011A" w:rsidRDefault="007A0D56" w:rsidP="007A0D56">
      <w:pPr>
        <w:pStyle w:val="PURProductName"/>
        <w:rPr>
          <w:lang w:val="pt-BR"/>
        </w:rPr>
      </w:pPr>
      <w:r w:rsidRPr="0047011A">
        <w:rPr>
          <w:lang w:val="pt-BR"/>
        </w:rPr>
        <w:t>Microsoft Learning E-Reference Library</w:t>
      </w:r>
      <w:r w:rsidR="00244786">
        <w:fldChar w:fldCharType="begin"/>
      </w:r>
      <w:r w:rsidRPr="0047011A">
        <w:rPr>
          <w:lang w:val="pt-BR"/>
        </w:rPr>
        <w:instrText>XE "Microsoft Learning E-Reference Library"</w:instrText>
      </w:r>
      <w:r w:rsidR="00244786">
        <w:fldChar w:fldCharType="end"/>
      </w:r>
      <w:r w:rsidR="00244786">
        <w:fldChar w:fldCharType="begin"/>
      </w:r>
      <w:r w:rsidRPr="0047011A">
        <w:rPr>
          <w:lang w:val="pt-BR"/>
        </w:rPr>
        <w:instrText xml:space="preserve"> TC "</w:instrText>
      </w:r>
      <w:bookmarkStart w:id="360" w:name="_Toc366240740"/>
      <w:bookmarkStart w:id="361" w:name="_Toc366240984"/>
      <w:bookmarkStart w:id="362" w:name="_Toc374144240"/>
      <w:r w:rsidRPr="0047011A">
        <w:rPr>
          <w:lang w:val="pt-BR"/>
        </w:rPr>
        <w:instrText>Microsoft Learning E-Reference Library</w:instrText>
      </w:r>
      <w:bookmarkEnd w:id="360"/>
      <w:bookmarkEnd w:id="361"/>
      <w:bookmarkEnd w:id="362"/>
      <w:r w:rsidRPr="0047011A">
        <w:rPr>
          <w:lang w:val="pt-BR"/>
        </w:rPr>
        <w:instrText xml:space="preserve">" \l </w:instrText>
      </w:r>
      <w:r w:rsidR="00F51936" w:rsidRPr="0047011A">
        <w:rPr>
          <w:lang w:val="pt-BR"/>
        </w:rPr>
        <w:instrText>3</w:instrText>
      </w:r>
      <w:r w:rsidR="00244786">
        <w:fldChar w:fldCharType="end"/>
      </w:r>
    </w:p>
    <w:p w:rsidR="007A0D56" w:rsidRPr="00D54DC8" w:rsidRDefault="007A0D56" w:rsidP="007A0D56">
      <w:pPr>
        <w:pStyle w:val="PURBlueBGHeader"/>
      </w:pPr>
      <w:r>
        <w:t>SLs de USUÁRIO</w:t>
      </w:r>
    </w:p>
    <w:tbl>
      <w:tblPr>
        <w:tblStyle w:val="PURTableNoVertical"/>
        <w:tblW w:w="0" w:type="auto"/>
        <w:tblLook w:val="04A0" w:firstRow="1" w:lastRow="0" w:firstColumn="1" w:lastColumn="0" w:noHBand="0" w:noVBand="1"/>
      </w:tblPr>
      <w:tblGrid>
        <w:gridCol w:w="5273"/>
        <w:gridCol w:w="5253"/>
      </w:tblGrid>
      <w:tr w:rsidR="007A0D56" w:rsidRPr="008C2DF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47011A" w:rsidRDefault="007A0D56" w:rsidP="00A00338">
            <w:pPr>
              <w:pStyle w:val="PURBody"/>
              <w:rPr>
                <w:lang w:val="pt-BR"/>
              </w:rPr>
            </w:pPr>
            <w:r w:rsidRPr="0047011A">
              <w:rPr>
                <w:b/>
                <w:i/>
                <w:lang w:val="pt-BR"/>
              </w:rPr>
              <w:t>Necessária para cada um dos seus:</w:t>
            </w:r>
          </w:p>
          <w:p w:rsidR="007A0D56" w:rsidRPr="0047011A" w:rsidRDefault="007A0D56" w:rsidP="004C5D61">
            <w:pPr>
              <w:pStyle w:val="PURBullet"/>
              <w:numPr>
                <w:ilvl w:val="0"/>
                <w:numId w:val="121"/>
              </w:numPr>
              <w:rPr>
                <w:lang w:val="pt-BR"/>
              </w:rPr>
            </w:pPr>
            <w:r w:rsidRPr="0047011A">
              <w:rPr>
                <w:lang w:val="pt-BR"/>
              </w:rPr>
              <w:t>Usuários que acessam o serviço online ou software</w:t>
            </w:r>
            <w:r w:rsidR="004C5D61">
              <w:rPr>
                <w:lang w:val="pt-BR"/>
              </w:rPr>
              <w:t> </w:t>
            </w:r>
            <w:r w:rsidRPr="0047011A">
              <w:rPr>
                <w:lang w:val="pt-BR"/>
              </w:rPr>
              <w:t>relacionado.</w:t>
            </w:r>
          </w:p>
        </w:tc>
        <w:tc>
          <w:tcPr>
            <w:tcW w:w="5340" w:type="dxa"/>
          </w:tcPr>
          <w:p w:rsidR="007A0D56" w:rsidRPr="00D54DC8" w:rsidRDefault="007A0D56" w:rsidP="00A00338">
            <w:pPr>
              <w:pStyle w:val="PURBody"/>
            </w:pPr>
            <w:r>
              <w:rPr>
                <w:b/>
                <w:i/>
              </w:rPr>
              <w:t>SL Necessário:</w:t>
            </w:r>
          </w:p>
          <w:p w:rsidR="007A0D56" w:rsidRPr="0047011A" w:rsidRDefault="007A0D56" w:rsidP="007A0D56">
            <w:pPr>
              <w:pStyle w:val="PURBullet"/>
              <w:numPr>
                <w:ilvl w:val="0"/>
                <w:numId w:val="122"/>
              </w:numPr>
              <w:rPr>
                <w:lang w:val="pt-BR"/>
              </w:rPr>
            </w:pPr>
            <w:r w:rsidRPr="0047011A">
              <w:rPr>
                <w:lang w:val="pt-BR"/>
              </w:rPr>
              <w:t xml:space="preserve">SL de Usuário da Microsoft Learning E-Reference Library </w:t>
            </w:r>
          </w:p>
        </w:tc>
      </w:tr>
    </w:tbl>
    <w:p w:rsidR="007A0D56" w:rsidRPr="0047011A" w:rsidRDefault="007A0D56" w:rsidP="007A0D56">
      <w:pPr>
        <w:pStyle w:val="PURBlueBGHeader"/>
        <w:rPr>
          <w:lang w:val="pt-BR"/>
        </w:rPr>
      </w:pPr>
      <w:r w:rsidRPr="0047011A">
        <w:rPr>
          <w:lang w:val="pt-BR"/>
        </w:rPr>
        <w:t>Termos Adicionais:</w:t>
      </w:r>
    </w:p>
    <w:p w:rsidR="007A0D56" w:rsidRPr="0047011A" w:rsidRDefault="007A0D56" w:rsidP="007A0D56">
      <w:pPr>
        <w:pStyle w:val="PURBlueStrong-Indented"/>
        <w:rPr>
          <w:lang w:val="pt-BR"/>
        </w:rPr>
      </w:pPr>
      <w:r w:rsidRPr="0047011A">
        <w:rPr>
          <w:lang w:val="pt-BR"/>
        </w:rPr>
        <w:t>Documentação</w:t>
      </w:r>
    </w:p>
    <w:p w:rsidR="007A0D56" w:rsidRPr="0047011A" w:rsidRDefault="007A0D56" w:rsidP="007A0D56">
      <w:pPr>
        <w:pStyle w:val="PURBody-Indented"/>
        <w:rPr>
          <w:lang w:val="pt-BR"/>
        </w:rPr>
      </w:pPr>
      <w:r w:rsidRPr="0047011A">
        <w:rPr>
          <w:lang w:val="pt-BR"/>
        </w:rPr>
        <w:t>Qualquer pessoa que tenha acesso válido ao seu computador ou à sua rede interna poderá copiar e usar a documentação para fins de referência interna. A documentação não inclui livros eletrônicos.</w:t>
      </w:r>
    </w:p>
    <w:p w:rsidR="007A0D56" w:rsidRPr="0047011A" w:rsidRDefault="004D7056" w:rsidP="007A0D56">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7A0D56" w:rsidRPr="0047011A" w:rsidRDefault="007A0D56" w:rsidP="004C5D61">
      <w:pPr>
        <w:pStyle w:val="PURProductName"/>
        <w:rPr>
          <w:lang w:val="pt-BR"/>
        </w:rPr>
      </w:pPr>
      <w:bookmarkStart w:id="363" w:name="_Sec380"/>
      <w:r w:rsidRPr="0047011A">
        <w:rPr>
          <w:lang w:val="pt-BR"/>
        </w:rPr>
        <w:t>Microsoft Learning IT Academy</w:t>
      </w:r>
      <w:bookmarkEnd w:id="363"/>
      <w:r w:rsidR="00244786">
        <w:fldChar w:fldCharType="begin"/>
      </w:r>
      <w:r w:rsidRPr="0047011A">
        <w:rPr>
          <w:lang w:val="pt-BR"/>
        </w:rPr>
        <w:instrText>XE "Microsoft Learning IT Academy"</w:instrText>
      </w:r>
      <w:r w:rsidR="00244786">
        <w:fldChar w:fldCharType="end"/>
      </w:r>
      <w:r w:rsidR="00244786">
        <w:fldChar w:fldCharType="begin"/>
      </w:r>
      <w:r w:rsidRPr="0047011A">
        <w:rPr>
          <w:lang w:val="pt-BR"/>
        </w:rPr>
        <w:instrText xml:space="preserve"> TC "</w:instrText>
      </w:r>
      <w:bookmarkStart w:id="364" w:name="_Toc366240741"/>
      <w:bookmarkStart w:id="365" w:name="_Toc366240985"/>
      <w:bookmarkStart w:id="366" w:name="_Toc374144241"/>
      <w:r w:rsidRPr="0047011A">
        <w:rPr>
          <w:lang w:val="pt-BR"/>
        </w:rPr>
        <w:instrText>Microsoft Learning IT Academy</w:instrText>
      </w:r>
      <w:bookmarkEnd w:id="364"/>
      <w:bookmarkEnd w:id="365"/>
      <w:bookmarkEnd w:id="366"/>
      <w:r w:rsidRPr="0047011A">
        <w:rPr>
          <w:lang w:val="pt-BR"/>
        </w:rPr>
        <w:instrText xml:space="preserve">" \l </w:instrText>
      </w:r>
      <w:r w:rsidR="00F51936" w:rsidRPr="0047011A">
        <w:rPr>
          <w:lang w:val="pt-BR"/>
        </w:rPr>
        <w:instrText>3</w:instrText>
      </w:r>
      <w:r w:rsidR="00244786">
        <w:fldChar w:fldCharType="end"/>
      </w:r>
    </w:p>
    <w:p w:rsidR="007A0D56" w:rsidRPr="00D54DC8" w:rsidRDefault="007A0D56" w:rsidP="004C5D61">
      <w:pPr>
        <w:pStyle w:val="PURBlueBGHeader"/>
        <w:keepNext/>
        <w:keepLines/>
      </w:pPr>
      <w:r>
        <w:t>SLs de SERVIÇO</w:t>
      </w:r>
    </w:p>
    <w:tbl>
      <w:tblPr>
        <w:tblStyle w:val="PURTableNoVertical"/>
        <w:tblW w:w="0" w:type="auto"/>
        <w:tblLook w:val="04A0" w:firstRow="1" w:lastRow="0" w:firstColumn="1" w:lastColumn="0" w:noHBand="0" w:noVBand="1"/>
      </w:tblPr>
      <w:tblGrid>
        <w:gridCol w:w="5262"/>
        <w:gridCol w:w="5264"/>
      </w:tblGrid>
      <w:tr w:rsidR="007A0D56" w:rsidRPr="008C2DF8"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47011A" w:rsidRDefault="00E5543D" w:rsidP="004C5D61">
            <w:pPr>
              <w:pStyle w:val="PURBody"/>
              <w:keepNext/>
              <w:keepLines/>
              <w:rPr>
                <w:lang w:val="pt-BR"/>
              </w:rPr>
            </w:pPr>
            <w:r w:rsidRPr="0047011A">
              <w:rPr>
                <w:b/>
                <w:i/>
                <w:lang w:val="pt-BR"/>
              </w:rPr>
              <w:t>Obrigatória para cada:</w:t>
            </w:r>
          </w:p>
          <w:p w:rsidR="00E5543D" w:rsidRPr="0047011A" w:rsidRDefault="00E5543D" w:rsidP="004C5D61">
            <w:pPr>
              <w:pStyle w:val="PURBody"/>
              <w:keepNext/>
              <w:keepLines/>
              <w:spacing w:after="60"/>
              <w:rPr>
                <w:lang w:val="pt-BR"/>
              </w:rPr>
            </w:pPr>
            <w:r w:rsidRPr="0047011A">
              <w:rPr>
                <w:rFonts w:asciiTheme="minorHAnsi" w:hAnsiTheme="minorHAnsi" w:cstheme="minorHAnsi"/>
                <w:color w:val="000000" w:themeColor="text1"/>
                <w:szCs w:val="18"/>
                <w:lang w:val="pt-BR"/>
              </w:rPr>
              <w:t>Local que acessa ou usa qualquer serviço ou benefício do Microsoft Learning IT Academy. Local é definido como um local físico cuja equipe está sob o mesmo administrador, como um chefe, em um único prédio ou grupo de prédios localizados no mesmo campus.</w:t>
            </w:r>
          </w:p>
          <w:p w:rsidR="00E5543D" w:rsidRPr="0047011A" w:rsidRDefault="00E5543D" w:rsidP="004C5D61">
            <w:pPr>
              <w:keepNext/>
              <w:keepLines/>
              <w:spacing w:after="60"/>
              <w:rPr>
                <w:lang w:val="pt-BR"/>
              </w:rPr>
            </w:pPr>
            <w:r w:rsidRPr="0047011A">
              <w:rPr>
                <w:rFonts w:asciiTheme="minorHAnsi" w:hAnsiTheme="minorHAnsi" w:cstheme="minorHAnsi"/>
                <w:color w:val="000000" w:themeColor="text1"/>
                <w:szCs w:val="18"/>
                <w:lang w:val="pt-BR"/>
              </w:rPr>
              <w:t>Se a instituição atender pessoalmente e online somente alunos, uma assinatura IT Academy precisa ser adquirida para cada local físico.</w:t>
            </w:r>
          </w:p>
          <w:p w:rsidR="00E5543D" w:rsidRPr="0047011A" w:rsidRDefault="00E5543D" w:rsidP="004C5D61">
            <w:pPr>
              <w:keepNext/>
              <w:keepLines/>
              <w:spacing w:after="60"/>
              <w:rPr>
                <w:lang w:val="pt-BR"/>
              </w:rPr>
            </w:pPr>
            <w:r w:rsidRPr="0047011A">
              <w:rPr>
                <w:rFonts w:asciiTheme="minorHAnsi" w:hAnsiTheme="minorHAnsi" w:cstheme="minorHAnsi"/>
                <w:color w:val="000000" w:themeColor="text1"/>
                <w:szCs w:val="18"/>
                <w:lang w:val="pt-BR"/>
              </w:rPr>
              <w:t>Seu direito de acessar e usar os serviços online está condicionado ao requisito de comprar o número obrigatório de</w:t>
            </w:r>
            <w:r w:rsidR="004C5D61">
              <w:rPr>
                <w:rFonts w:asciiTheme="minorHAnsi" w:hAnsiTheme="minorHAnsi" w:cstheme="minorHAnsi"/>
                <w:color w:val="000000" w:themeColor="text1"/>
                <w:szCs w:val="18"/>
                <w:lang w:val="pt-BR"/>
              </w:rPr>
              <w:t> </w:t>
            </w:r>
            <w:r w:rsidRPr="0047011A">
              <w:rPr>
                <w:rFonts w:asciiTheme="minorHAnsi" w:hAnsiTheme="minorHAnsi" w:cstheme="minorHAnsi"/>
                <w:color w:val="000000" w:themeColor="text1"/>
                <w:szCs w:val="18"/>
                <w:lang w:val="pt-BR"/>
              </w:rPr>
              <w:t xml:space="preserve">SLs. </w:t>
            </w:r>
          </w:p>
          <w:p w:rsidR="007A0D56" w:rsidRPr="0047011A" w:rsidRDefault="00E5543D" w:rsidP="004C5D61">
            <w:pPr>
              <w:pStyle w:val="PURBody"/>
              <w:keepNext/>
              <w:keepLines/>
              <w:rPr>
                <w:lang w:val="pt-BR"/>
              </w:rPr>
            </w:pPr>
            <w:r w:rsidRPr="0047011A">
              <w:rPr>
                <w:rFonts w:asciiTheme="minorHAnsi" w:hAnsiTheme="minorHAnsi" w:cstheme="minorHAnsi"/>
                <w:color w:val="000000" w:themeColor="text1"/>
                <w:szCs w:val="18"/>
                <w:lang w:val="pt-BR"/>
              </w:rPr>
              <w:t>Benefícios do programa só podem ser usados pelo corpo docente, equipe e alunos da instituição licenciada registrados na</w:t>
            </w:r>
            <w:r w:rsidR="004C5D61">
              <w:rPr>
                <w:rFonts w:asciiTheme="minorHAnsi" w:hAnsiTheme="minorHAnsi" w:cstheme="minorHAnsi"/>
                <w:color w:val="000000" w:themeColor="text1"/>
                <w:szCs w:val="18"/>
                <w:lang w:val="pt-BR"/>
              </w:rPr>
              <w:t> </w:t>
            </w:r>
            <w:r w:rsidRPr="0047011A">
              <w:rPr>
                <w:rFonts w:asciiTheme="minorHAnsi" w:hAnsiTheme="minorHAnsi" w:cstheme="minorHAnsi"/>
                <w:color w:val="000000" w:themeColor="text1"/>
                <w:szCs w:val="18"/>
                <w:lang w:val="pt-BR"/>
              </w:rPr>
              <w:t>instituição licenciada.</w:t>
            </w:r>
          </w:p>
        </w:tc>
        <w:tc>
          <w:tcPr>
            <w:tcW w:w="5340" w:type="dxa"/>
          </w:tcPr>
          <w:p w:rsidR="007A0D56" w:rsidRPr="00D54DC8" w:rsidRDefault="007A0D56" w:rsidP="004C5D61">
            <w:pPr>
              <w:pStyle w:val="PURBody"/>
              <w:keepNext/>
              <w:keepLines/>
            </w:pPr>
            <w:r>
              <w:rPr>
                <w:b/>
                <w:i/>
              </w:rPr>
              <w:t>SL Necessário:</w:t>
            </w:r>
          </w:p>
          <w:p w:rsidR="007A0D56" w:rsidRPr="007010FA" w:rsidRDefault="007A0D56" w:rsidP="004C5D61">
            <w:pPr>
              <w:pStyle w:val="PURBullet"/>
              <w:keepNext/>
              <w:keepLines/>
              <w:numPr>
                <w:ilvl w:val="0"/>
                <w:numId w:val="124"/>
              </w:numPr>
              <w:rPr>
                <w:lang w:val="pt-BR"/>
              </w:rPr>
            </w:pPr>
            <w:r w:rsidRPr="007010FA">
              <w:rPr>
                <w:lang w:val="pt-BR"/>
              </w:rPr>
              <w:t>SL de Serviços do Microsoft Learning IT Academy</w:t>
            </w:r>
          </w:p>
        </w:tc>
      </w:tr>
    </w:tbl>
    <w:p w:rsidR="007A0D56" w:rsidRPr="007010FA" w:rsidRDefault="007A0D56" w:rsidP="007A0D56">
      <w:pPr>
        <w:pStyle w:val="PURBlueBGHeader"/>
        <w:rPr>
          <w:lang w:val="pt-BR"/>
        </w:rPr>
      </w:pPr>
      <w:r w:rsidRPr="007010FA">
        <w:rPr>
          <w:lang w:val="pt-BR"/>
        </w:rPr>
        <w:t>Termos Adicionais:</w:t>
      </w:r>
    </w:p>
    <w:p w:rsidR="00E5543D" w:rsidRPr="00FC21BB" w:rsidRDefault="00E5543D" w:rsidP="00E5543D">
      <w:pPr>
        <w:ind w:left="270"/>
        <w:rPr>
          <w:sz w:val="18"/>
          <w:szCs w:val="18"/>
          <w:lang w:val="pt-BR"/>
        </w:rPr>
      </w:pPr>
      <w:r w:rsidRPr="00FC21BB">
        <w:rPr>
          <w:rFonts w:asciiTheme="minorHAnsi" w:hAnsiTheme="minorHAnsi" w:cstheme="minorHAnsi"/>
          <w:color w:val="000000" w:themeColor="text1"/>
          <w:sz w:val="18"/>
          <w:szCs w:val="18"/>
          <w:lang w:val="pt-BR"/>
        </w:rPr>
        <w:t xml:space="preserve">Os Termos Gerais de Licença, os seguintes termos e condições e as diretrizes do programa IT Academy, localizados em </w:t>
      </w:r>
      <w:hyperlink r:id="rId53" w:history="1">
        <w:r w:rsidRPr="00FC21BB">
          <w:rPr>
            <w:rStyle w:val="Hyperlink"/>
            <w:rFonts w:asciiTheme="minorHAnsi" w:hAnsiTheme="minorHAnsi" w:cstheme="minorHAnsi"/>
            <w:sz w:val="18"/>
            <w:szCs w:val="18"/>
            <w:lang w:val="pt-BR"/>
          </w:rPr>
          <w:t>http://Microsoft.com/itacademy</w:t>
        </w:r>
      </w:hyperlink>
      <w:r w:rsidRPr="00FC21BB">
        <w:rPr>
          <w:rStyle w:val="Hyperlink"/>
          <w:rFonts w:asciiTheme="minorHAnsi" w:hAnsiTheme="minorHAnsi" w:cstheme="minorHAnsi"/>
          <w:sz w:val="18"/>
          <w:szCs w:val="18"/>
          <w:u w:val="none"/>
          <w:lang w:val="pt-BR"/>
        </w:rPr>
        <w:t xml:space="preserve">, </w:t>
      </w:r>
      <w:r w:rsidRPr="00FC21BB">
        <w:rPr>
          <w:rFonts w:asciiTheme="minorHAnsi" w:hAnsiTheme="minorHAnsi" w:cstheme="minorHAnsi"/>
          <w:color w:val="000000" w:themeColor="text1"/>
          <w:sz w:val="18"/>
          <w:szCs w:val="18"/>
          <w:lang w:val="pt-BR"/>
        </w:rPr>
        <w:t xml:space="preserve">se aplicam ao uso que você faz do Microsoft Learning IT Academy e dos seus benefícios. </w:t>
      </w:r>
    </w:p>
    <w:p w:rsidR="00E5543D" w:rsidRPr="00FC21BB" w:rsidRDefault="00E5543D" w:rsidP="00E5543D">
      <w:pPr>
        <w:ind w:left="270"/>
        <w:rPr>
          <w:sz w:val="18"/>
          <w:szCs w:val="18"/>
          <w:lang w:val="pt-BR"/>
        </w:rPr>
      </w:pPr>
      <w:r w:rsidRPr="00FC21BB">
        <w:rPr>
          <w:rFonts w:asciiTheme="minorHAnsi" w:hAnsiTheme="minorHAnsi" w:cstheme="minorHAnsi"/>
          <w:color w:val="000000" w:themeColor="text1"/>
          <w:sz w:val="18"/>
          <w:szCs w:val="18"/>
          <w:lang w:val="pt-BR"/>
        </w:rPr>
        <w:t>Você não pode ser registrado simultaneamente no Programa Microsoft Partner Network Learning Competency e no Microsoft</w:t>
      </w:r>
      <w:r w:rsidR="004C5D61" w:rsidRPr="00FC21BB">
        <w:rPr>
          <w:rFonts w:asciiTheme="minorHAnsi" w:hAnsiTheme="minorHAnsi" w:cstheme="minorHAnsi"/>
          <w:color w:val="000000" w:themeColor="text1"/>
          <w:sz w:val="18"/>
          <w:szCs w:val="18"/>
          <w:lang w:val="pt-BR"/>
        </w:rPr>
        <w:t> </w:t>
      </w:r>
      <w:r w:rsidRPr="00FC21BB">
        <w:rPr>
          <w:rFonts w:asciiTheme="minorHAnsi" w:hAnsiTheme="minorHAnsi" w:cstheme="minorHAnsi"/>
          <w:color w:val="000000" w:themeColor="text1"/>
          <w:sz w:val="18"/>
          <w:szCs w:val="18"/>
          <w:lang w:val="pt-BR"/>
        </w:rPr>
        <w:t xml:space="preserve">Learning IT Academy. </w:t>
      </w:r>
    </w:p>
    <w:p w:rsidR="00E5543D" w:rsidRPr="00FC21BB" w:rsidRDefault="00E5543D" w:rsidP="00E5543D">
      <w:pPr>
        <w:ind w:left="270"/>
        <w:rPr>
          <w:sz w:val="18"/>
          <w:szCs w:val="18"/>
          <w:lang w:val="pt-BR"/>
        </w:rPr>
      </w:pPr>
      <w:r w:rsidRPr="00FC21BB">
        <w:rPr>
          <w:rFonts w:asciiTheme="minorHAnsi" w:hAnsiTheme="minorHAnsi" w:cstheme="minorHAnsi"/>
          <w:color w:val="000000" w:themeColor="text1"/>
          <w:sz w:val="18"/>
          <w:szCs w:val="18"/>
          <w:lang w:val="pt-BR"/>
        </w:rPr>
        <w:t>Os benefícios são exclusivamente para uso em locais com uma SL atual do Microsoft Learning IT Academy. Instituições com locais adicionais (ou seja, departamentos, programas de extensão, escolas individuais e instalações geograficamente dispersas) devem adquirir uma SL do Microsoft Learning IT Academy para cada local.</w:t>
      </w:r>
    </w:p>
    <w:p w:rsidR="00E5543D" w:rsidRPr="00FC21BB" w:rsidRDefault="00E5543D" w:rsidP="00E5543D">
      <w:pPr>
        <w:ind w:left="270"/>
        <w:rPr>
          <w:sz w:val="18"/>
          <w:szCs w:val="18"/>
          <w:lang w:val="pt-BR"/>
        </w:rPr>
      </w:pPr>
      <w:r w:rsidRPr="00FC21BB">
        <w:rPr>
          <w:smallCaps/>
          <w:color w:val="00467F" w:themeColor="text2"/>
          <w:sz w:val="18"/>
          <w:szCs w:val="18"/>
          <w:lang w:val="pt-BR"/>
        </w:rPr>
        <w:lastRenderedPageBreak/>
        <w:t>Termo de Licença</w:t>
      </w:r>
      <w:r w:rsidRPr="00FC21BB">
        <w:rPr>
          <w:rFonts w:eastAsia="Times New Roman" w:cs="Arial"/>
          <w:sz w:val="18"/>
          <w:szCs w:val="18"/>
          <w:lang w:val="pt-BR"/>
        </w:rPr>
        <w:br/>
      </w:r>
      <w:r w:rsidRPr="00FC21BB">
        <w:rPr>
          <w:rFonts w:asciiTheme="minorHAnsi" w:hAnsiTheme="minorHAnsi" w:cstheme="minorHAnsi"/>
          <w:color w:val="000000" w:themeColor="text1"/>
          <w:sz w:val="18"/>
          <w:szCs w:val="18"/>
          <w:lang w:val="pt-BR"/>
        </w:rPr>
        <w:t xml:space="preserve">Os direitos de usar qualquer um dos benefícios e o conteúdo disponível de acordo com o Microsoft IT Academy termina quando sua SL terminar. </w:t>
      </w:r>
    </w:p>
    <w:p w:rsidR="007A0D56" w:rsidRPr="00FC21BB" w:rsidRDefault="00E5543D" w:rsidP="00E5543D">
      <w:pPr>
        <w:pStyle w:val="PURBody-Indented"/>
        <w:rPr>
          <w:szCs w:val="18"/>
          <w:lang w:val="pt-BR"/>
        </w:rPr>
      </w:pPr>
      <w:r w:rsidRPr="00FC21BB">
        <w:rPr>
          <w:smallCaps/>
          <w:color w:val="00467F" w:themeColor="text2"/>
          <w:szCs w:val="18"/>
          <w:lang w:val="pt-BR"/>
        </w:rPr>
        <w:t>Benefícios do Programa Fornecidos por Terceiros</w:t>
      </w:r>
      <w:r w:rsidRPr="00FC21BB">
        <w:rPr>
          <w:rFonts w:cs="Arial"/>
          <w:b/>
          <w:bCs/>
          <w:iCs/>
          <w:smallCaps/>
          <w:szCs w:val="18"/>
          <w:lang w:val="pt-BR"/>
        </w:rPr>
        <w:br/>
      </w:r>
      <w:r w:rsidRPr="00FC21BB">
        <w:rPr>
          <w:rFonts w:cs="Arial"/>
          <w:bCs/>
          <w:iCs/>
          <w:szCs w:val="18"/>
          <w:lang w:val="pt-BR"/>
        </w:rPr>
        <w:t>Alguns benefícios podem ser fornecidos por um terceiro.</w:t>
      </w:r>
      <w:r w:rsidR="0047011A" w:rsidRPr="00FC21BB">
        <w:rPr>
          <w:rFonts w:cs="Arial"/>
          <w:bCs/>
          <w:iCs/>
          <w:szCs w:val="18"/>
          <w:lang w:val="pt-BR"/>
        </w:rPr>
        <w:t xml:space="preserve"> </w:t>
      </w:r>
      <w:r w:rsidRPr="00FC21BB">
        <w:rPr>
          <w:rFonts w:cs="Arial"/>
          <w:bCs/>
          <w:iCs/>
          <w:szCs w:val="18"/>
          <w:lang w:val="pt-BR"/>
        </w:rPr>
        <w:t>Você entende e concorda que seu relacionamento com relação a esses benefícios são diretamente com esse terceiro e não com a Microsoft. A Microsoft não é responsável por qualquer benefício fornecido por um terceiro, e a Microsoft não patrocina nem endossa os fornecedores terceiros ou seus serviços ou produtos.</w:t>
      </w:r>
    </w:p>
    <w:p w:rsidR="007A0D56" w:rsidRPr="0047011A" w:rsidRDefault="004D7056" w:rsidP="00D407E9">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9F7735" w:rsidRPr="0047011A" w:rsidRDefault="009F7735" w:rsidP="00D407E9">
      <w:pPr>
        <w:pStyle w:val="PURProductName"/>
        <w:rPr>
          <w:lang w:val="pt-BR"/>
        </w:rPr>
      </w:pPr>
      <w:bookmarkStart w:id="367" w:name="_Sec431"/>
      <w:r w:rsidRPr="0047011A">
        <w:rPr>
          <w:lang w:val="pt-BR"/>
        </w:rPr>
        <w:t>System Center Endpoint Protection</w:t>
      </w:r>
      <w:bookmarkEnd w:id="367"/>
      <w:r w:rsidR="00244786">
        <w:fldChar w:fldCharType="begin"/>
      </w:r>
      <w:r w:rsidRPr="0047011A">
        <w:rPr>
          <w:lang w:val="pt-BR"/>
        </w:rPr>
        <w:instrText>XE "System Center Endpoint Protection"</w:instrText>
      </w:r>
      <w:r w:rsidR="00244786">
        <w:fldChar w:fldCharType="end"/>
      </w:r>
      <w:r w:rsidR="00244786">
        <w:fldChar w:fldCharType="begin"/>
      </w:r>
      <w:r w:rsidRPr="0047011A">
        <w:rPr>
          <w:lang w:val="pt-BR"/>
        </w:rPr>
        <w:instrText xml:space="preserve"> TC "</w:instrText>
      </w:r>
      <w:bookmarkStart w:id="368" w:name="_Toc366240749"/>
      <w:bookmarkStart w:id="369" w:name="_Toc366240993"/>
      <w:bookmarkStart w:id="370" w:name="_Toc374144242"/>
      <w:r w:rsidRPr="0047011A">
        <w:rPr>
          <w:lang w:val="pt-BR"/>
        </w:rPr>
        <w:instrText>System Center Endpoint Protection</w:instrText>
      </w:r>
      <w:bookmarkEnd w:id="368"/>
      <w:bookmarkEnd w:id="369"/>
      <w:bookmarkEnd w:id="370"/>
      <w:r w:rsidRPr="0047011A">
        <w:rPr>
          <w:lang w:val="pt-BR"/>
        </w:rPr>
        <w:instrText xml:space="preserve">" \l </w:instrText>
      </w:r>
      <w:r w:rsidR="00F51936" w:rsidRPr="0047011A">
        <w:rPr>
          <w:lang w:val="pt-BR"/>
        </w:rPr>
        <w:instrText>3</w:instrText>
      </w:r>
      <w:r w:rsidR="00244786">
        <w:fldChar w:fldCharType="end"/>
      </w:r>
    </w:p>
    <w:p w:rsidR="009F7735" w:rsidRPr="0047011A" w:rsidRDefault="009F7735" w:rsidP="00D407E9">
      <w:pPr>
        <w:pStyle w:val="PURBlueBGHeader"/>
        <w:keepNext/>
        <w:keepLines/>
        <w:rPr>
          <w:lang w:val="pt-BR"/>
        </w:rPr>
      </w:pPr>
      <w:r w:rsidRPr="0047011A">
        <w:rPr>
          <w:lang w:val="pt-BR"/>
        </w:rPr>
        <w:t>LICENÇAS DE GERENCIAMENTO DO SERVIDOR</w:t>
      </w:r>
    </w:p>
    <w:tbl>
      <w:tblPr>
        <w:tblStyle w:val="PURTableNoVertical"/>
        <w:tblW w:w="0" w:type="auto"/>
        <w:tblLook w:val="04A0" w:firstRow="1" w:lastRow="0" w:firstColumn="1" w:lastColumn="0" w:noHBand="0" w:noVBand="1"/>
      </w:tblPr>
      <w:tblGrid>
        <w:gridCol w:w="5223"/>
        <w:gridCol w:w="5303"/>
      </w:tblGrid>
      <w:tr w:rsidR="009F7735" w:rsidRPr="008C2DF8" w:rsidTr="004C5D61">
        <w:trPr>
          <w:cnfStyle w:val="100000000000" w:firstRow="1" w:lastRow="0" w:firstColumn="0" w:lastColumn="0" w:oddVBand="0" w:evenVBand="0" w:oddHBand="0" w:evenHBand="0" w:firstRowFirstColumn="0" w:firstRowLastColumn="0" w:lastRowFirstColumn="0" w:lastRowLastColumn="0"/>
        </w:trPr>
        <w:tc>
          <w:tcPr>
            <w:tcW w:w="5274" w:type="dxa"/>
          </w:tcPr>
          <w:p w:rsidR="009F7735" w:rsidRPr="0047011A" w:rsidRDefault="009F7735" w:rsidP="00D407E9">
            <w:pPr>
              <w:pStyle w:val="PURBody"/>
              <w:keepNext/>
              <w:keepLines/>
              <w:rPr>
                <w:lang w:val="pt-BR"/>
              </w:rPr>
            </w:pPr>
            <w:r w:rsidRPr="0047011A">
              <w:rPr>
                <w:b/>
                <w:i/>
                <w:lang w:val="pt-BR"/>
              </w:rPr>
              <w:t>Necessária para cada um dos seus:</w:t>
            </w:r>
          </w:p>
          <w:p w:rsidR="009F7735" w:rsidRPr="0047011A" w:rsidRDefault="009F7735" w:rsidP="00D407E9">
            <w:pPr>
              <w:pStyle w:val="PURBullet"/>
              <w:keepNext/>
              <w:keepLines/>
              <w:numPr>
                <w:ilvl w:val="0"/>
                <w:numId w:val="125"/>
              </w:numPr>
              <w:rPr>
                <w:lang w:val="pt-BR"/>
              </w:rPr>
            </w:pPr>
            <w:r w:rsidRPr="0047011A">
              <w:rPr>
                <w:lang w:val="pt-BR"/>
              </w:rPr>
              <w:t>Servidores</w:t>
            </w:r>
            <w:r w:rsidRPr="0047011A">
              <w:rPr>
                <w:vertAlign w:val="superscript"/>
                <w:lang w:val="pt-BR"/>
              </w:rPr>
              <w:t>1</w:t>
            </w:r>
            <w:r w:rsidRPr="0047011A">
              <w:rPr>
                <w:lang w:val="pt-BR"/>
              </w:rPr>
              <w:t xml:space="preserve"> que acessem o serviço online ou software</w:t>
            </w:r>
            <w:r w:rsidR="004C5D61">
              <w:rPr>
                <w:lang w:val="pt-BR"/>
              </w:rPr>
              <w:t> </w:t>
            </w:r>
            <w:r w:rsidRPr="0047011A">
              <w:rPr>
                <w:lang w:val="pt-BR"/>
              </w:rPr>
              <w:t>relacionado</w:t>
            </w:r>
          </w:p>
        </w:tc>
        <w:tc>
          <w:tcPr>
            <w:tcW w:w="5368" w:type="dxa"/>
          </w:tcPr>
          <w:p w:rsidR="009F7735" w:rsidRPr="0047011A" w:rsidRDefault="009F7735" w:rsidP="00D407E9">
            <w:pPr>
              <w:pStyle w:val="PURBody"/>
              <w:keepNext/>
              <w:keepLines/>
              <w:rPr>
                <w:lang w:val="pt-BR"/>
              </w:rPr>
            </w:pPr>
            <w:r w:rsidRPr="0047011A">
              <w:rPr>
                <w:b/>
                <w:i/>
                <w:lang w:val="pt-BR"/>
              </w:rPr>
              <w:t>Licenças de Gerenciamento de Servidor Necessárias:</w:t>
            </w:r>
          </w:p>
          <w:p w:rsidR="009F7735" w:rsidRPr="00D54DC8" w:rsidRDefault="009F7735" w:rsidP="00D407E9">
            <w:pPr>
              <w:pStyle w:val="PURBullet"/>
              <w:keepNext/>
              <w:keepLines/>
              <w:numPr>
                <w:ilvl w:val="0"/>
                <w:numId w:val="126"/>
              </w:numPr>
            </w:pPr>
            <w:r>
              <w:t>System Center 2012 R2 Datacenter</w:t>
            </w:r>
            <w:r>
              <w:rPr>
                <w:vertAlign w:val="superscript"/>
              </w:rPr>
              <w:t>2, 3</w:t>
            </w:r>
            <w:r>
              <w:t xml:space="preserve"> </w:t>
            </w:r>
            <w:r>
              <w:rPr>
                <w:b/>
              </w:rPr>
              <w:t>ou</w:t>
            </w:r>
          </w:p>
          <w:p w:rsidR="009F7735" w:rsidRPr="00D54DC8" w:rsidRDefault="009F7735" w:rsidP="00D407E9">
            <w:pPr>
              <w:pStyle w:val="PURBullet"/>
              <w:keepNext/>
              <w:keepLines/>
              <w:numPr>
                <w:ilvl w:val="0"/>
                <w:numId w:val="126"/>
              </w:numPr>
            </w:pPr>
            <w:r>
              <w:t>System Center 2012 R2 Standard</w:t>
            </w:r>
            <w:r>
              <w:rPr>
                <w:vertAlign w:val="superscript"/>
              </w:rPr>
              <w:t>2, 3</w:t>
            </w:r>
          </w:p>
          <w:p w:rsidR="009F7735" w:rsidRPr="0047011A" w:rsidRDefault="009F7735" w:rsidP="00D407E9">
            <w:pPr>
              <w:pStyle w:val="PURBody"/>
              <w:keepNext/>
              <w:keepLines/>
              <w:rPr>
                <w:lang w:val="pt-BR"/>
              </w:rPr>
            </w:pPr>
            <w:r w:rsidRPr="0047011A">
              <w:rPr>
                <w:vertAlign w:val="superscript"/>
                <w:lang w:val="pt-BR"/>
              </w:rPr>
              <w:t>1</w:t>
            </w:r>
            <w:r w:rsidRPr="0047011A">
              <w:rPr>
                <w:lang w:val="pt-BR"/>
              </w:rPr>
              <w:t xml:space="preserve"> Para fins deste requerimento, “Servidores” são dispositivos nos quais você pode executar os sistemas operacionais do servidor.</w:t>
            </w:r>
          </w:p>
          <w:p w:rsidR="009F7735" w:rsidRPr="0047011A" w:rsidRDefault="009F7735" w:rsidP="00D407E9">
            <w:pPr>
              <w:pStyle w:val="PURBody"/>
              <w:keepNext/>
              <w:keepLines/>
              <w:rPr>
                <w:lang w:val="pt-BR"/>
              </w:rPr>
            </w:pPr>
            <w:r w:rsidRPr="0047011A">
              <w:rPr>
                <w:vertAlign w:val="superscript"/>
                <w:lang w:val="pt-BR"/>
              </w:rPr>
              <w:t>2</w:t>
            </w:r>
            <w:r w:rsidRPr="0047011A">
              <w:rPr>
                <w:lang w:val="pt-BR"/>
              </w:rPr>
              <w:t xml:space="preserve"> Com cobertura de Software Assurance ativa.</w:t>
            </w:r>
          </w:p>
          <w:p w:rsidR="009F7735" w:rsidRPr="0047011A" w:rsidRDefault="009F7735" w:rsidP="00D407E9">
            <w:pPr>
              <w:pStyle w:val="PURBody"/>
              <w:keepNext/>
              <w:keepLines/>
              <w:rPr>
                <w:lang w:val="pt-BR"/>
              </w:rPr>
            </w:pPr>
            <w:r w:rsidRPr="0047011A">
              <w:rPr>
                <w:vertAlign w:val="superscript"/>
                <w:lang w:val="pt-BR"/>
              </w:rPr>
              <w:t xml:space="preserve">3 </w:t>
            </w:r>
            <w:r w:rsidRPr="0047011A">
              <w:rPr>
                <w:lang w:val="pt-BR"/>
              </w:rPr>
              <w:t>No número especificado nos termos de licença do System Center 2012 R2 Datacenter e Standard na seção Servidores de Gerenciamento dos Direitos de Uso de Produto. Para fins desta declaração, OSEs nos quais sistemas operacionais de servidor sejam executados, que acessem o serviço online ou software relacionado, são “OSEs gerenciados”.</w:t>
            </w:r>
          </w:p>
        </w:tc>
      </w:tr>
    </w:tbl>
    <w:p w:rsidR="009F7735" w:rsidRPr="00D54DC8" w:rsidRDefault="009F7735" w:rsidP="009F7735">
      <w:pPr>
        <w:pStyle w:val="PURBlueBGHeader"/>
      </w:pPr>
      <w:r>
        <w:t>SLs de USUÁRIO</w:t>
      </w:r>
    </w:p>
    <w:tbl>
      <w:tblPr>
        <w:tblStyle w:val="PURTableNoVertical"/>
        <w:tblW w:w="0" w:type="auto"/>
        <w:tblLook w:val="04A0" w:firstRow="1" w:lastRow="0" w:firstColumn="1" w:lastColumn="0" w:noHBand="0" w:noVBand="1"/>
      </w:tblPr>
      <w:tblGrid>
        <w:gridCol w:w="5214"/>
        <w:gridCol w:w="5312"/>
      </w:tblGrid>
      <w:tr w:rsidR="009F7735" w:rsidRPr="008C2DF8" w:rsidTr="004C5D61">
        <w:trPr>
          <w:cnfStyle w:val="100000000000" w:firstRow="1" w:lastRow="0" w:firstColumn="0" w:lastColumn="0" w:oddVBand="0" w:evenVBand="0" w:oddHBand="0" w:evenHBand="0" w:firstRowFirstColumn="0" w:firstRowLastColumn="0" w:lastRowFirstColumn="0" w:lastRowLastColumn="0"/>
        </w:trPr>
        <w:tc>
          <w:tcPr>
            <w:tcW w:w="5265" w:type="dxa"/>
          </w:tcPr>
          <w:p w:rsidR="009F7735" w:rsidRPr="0047011A" w:rsidRDefault="009F7735" w:rsidP="00A00338">
            <w:pPr>
              <w:pStyle w:val="PURBody"/>
              <w:rPr>
                <w:lang w:val="pt-BR"/>
              </w:rPr>
            </w:pPr>
            <w:r w:rsidRPr="0047011A">
              <w:rPr>
                <w:b/>
                <w:i/>
                <w:lang w:val="pt-BR"/>
              </w:rPr>
              <w:t>Necessária para cada um dos seus:</w:t>
            </w:r>
          </w:p>
          <w:p w:rsidR="009F7735" w:rsidRPr="0047011A" w:rsidRDefault="009F7735" w:rsidP="004C5D61">
            <w:pPr>
              <w:pStyle w:val="PURBullet"/>
              <w:numPr>
                <w:ilvl w:val="0"/>
                <w:numId w:val="127"/>
              </w:numPr>
              <w:rPr>
                <w:lang w:val="pt-BR"/>
              </w:rPr>
            </w:pPr>
            <w:r w:rsidRPr="0047011A">
              <w:rPr>
                <w:lang w:val="pt-BR"/>
              </w:rPr>
              <w:t>Usuários que acessam o serviço online ou software</w:t>
            </w:r>
            <w:r w:rsidR="004C5D61">
              <w:rPr>
                <w:lang w:val="pt-BR"/>
              </w:rPr>
              <w:t> </w:t>
            </w:r>
            <w:r w:rsidRPr="0047011A">
              <w:rPr>
                <w:lang w:val="pt-BR"/>
              </w:rPr>
              <w:t>relacionado.</w:t>
            </w:r>
          </w:p>
        </w:tc>
        <w:tc>
          <w:tcPr>
            <w:tcW w:w="5377" w:type="dxa"/>
          </w:tcPr>
          <w:p w:rsidR="009F7735" w:rsidRPr="00D54DC8" w:rsidRDefault="009F7735" w:rsidP="00A00338">
            <w:pPr>
              <w:pStyle w:val="PURBody"/>
            </w:pPr>
            <w:r>
              <w:rPr>
                <w:b/>
                <w:i/>
              </w:rPr>
              <w:t>SL Necessário:</w:t>
            </w:r>
          </w:p>
          <w:p w:rsidR="009F7735" w:rsidRPr="004C5D61" w:rsidRDefault="009F7735" w:rsidP="009F7735">
            <w:pPr>
              <w:pStyle w:val="PURBullet"/>
              <w:numPr>
                <w:ilvl w:val="0"/>
                <w:numId w:val="128"/>
              </w:numPr>
              <w:rPr>
                <w:spacing w:val="-1"/>
              </w:rPr>
            </w:pPr>
            <w:r w:rsidRPr="004C5D61">
              <w:rPr>
                <w:spacing w:val="-1"/>
              </w:rPr>
              <w:t xml:space="preserve">SL de Usuário d System Center Endpoint Protection </w:t>
            </w:r>
            <w:r w:rsidRPr="004C5D61">
              <w:rPr>
                <w:b/>
                <w:spacing w:val="-1"/>
              </w:rPr>
              <w:t>ou</w:t>
            </w:r>
          </w:p>
          <w:p w:rsidR="009F7735" w:rsidRPr="004C5D61" w:rsidRDefault="009F7735" w:rsidP="009F7735">
            <w:pPr>
              <w:pStyle w:val="PURBullet"/>
              <w:numPr>
                <w:ilvl w:val="0"/>
                <w:numId w:val="128"/>
              </w:numPr>
              <w:rPr>
                <w:spacing w:val="-1"/>
                <w:lang w:val="pt-BR"/>
              </w:rPr>
            </w:pPr>
            <w:r w:rsidRPr="004C5D61">
              <w:rPr>
                <w:spacing w:val="-1"/>
                <w:lang w:val="pt-BR"/>
              </w:rPr>
              <w:t>Pacote de CALs Principais (Usuário)</w:t>
            </w:r>
            <w:r w:rsidRPr="004C5D61">
              <w:rPr>
                <w:spacing w:val="-1"/>
                <w:vertAlign w:val="superscript"/>
                <w:lang w:val="pt-BR"/>
              </w:rPr>
              <w:t>1</w:t>
            </w:r>
            <w:r w:rsidRPr="004C5D61">
              <w:rPr>
                <w:spacing w:val="-1"/>
                <w:lang w:val="pt-BR"/>
              </w:rPr>
              <w:t xml:space="preserve">, </w:t>
            </w:r>
            <w:r w:rsidRPr="004C5D61">
              <w:rPr>
                <w:b/>
                <w:spacing w:val="-1"/>
                <w:lang w:val="pt-BR"/>
              </w:rPr>
              <w:t>ou</w:t>
            </w:r>
          </w:p>
          <w:p w:rsidR="009F7735" w:rsidRPr="004C5D61" w:rsidRDefault="009F7735" w:rsidP="009F7735">
            <w:pPr>
              <w:pStyle w:val="PURBullet"/>
              <w:numPr>
                <w:ilvl w:val="0"/>
                <w:numId w:val="128"/>
              </w:numPr>
              <w:rPr>
                <w:spacing w:val="-1"/>
                <w:lang w:val="pt-BR"/>
              </w:rPr>
            </w:pPr>
            <w:r w:rsidRPr="004C5D61">
              <w:rPr>
                <w:spacing w:val="-1"/>
                <w:lang w:val="pt-BR"/>
              </w:rPr>
              <w:t>Bridge de CALs Principais para Office 365 (Usuário)</w:t>
            </w:r>
            <w:r w:rsidRPr="004C5D61">
              <w:rPr>
                <w:spacing w:val="-1"/>
                <w:vertAlign w:val="superscript"/>
                <w:lang w:val="pt-BR"/>
              </w:rPr>
              <w:t>1</w:t>
            </w:r>
            <w:r w:rsidRPr="004C5D61">
              <w:rPr>
                <w:spacing w:val="-1"/>
                <w:lang w:val="pt-BR"/>
              </w:rPr>
              <w:t xml:space="preserve">, </w:t>
            </w:r>
            <w:r w:rsidRPr="004C5D61">
              <w:rPr>
                <w:b/>
                <w:spacing w:val="-1"/>
                <w:lang w:val="pt-BR"/>
              </w:rPr>
              <w:t>ou</w:t>
            </w:r>
          </w:p>
          <w:p w:rsidR="009F7735" w:rsidRPr="004C5D61" w:rsidRDefault="009F7735" w:rsidP="009F7735">
            <w:pPr>
              <w:pStyle w:val="PURBullet"/>
              <w:numPr>
                <w:ilvl w:val="0"/>
                <w:numId w:val="128"/>
              </w:numPr>
              <w:rPr>
                <w:spacing w:val="-1"/>
                <w:lang w:val="pt-BR"/>
              </w:rPr>
            </w:pPr>
            <w:r w:rsidRPr="004C5D61">
              <w:rPr>
                <w:spacing w:val="-1"/>
                <w:lang w:val="pt-BR"/>
              </w:rPr>
              <w:t>Pacote de CALs Empresariais (Usuário)</w:t>
            </w:r>
            <w:r w:rsidRPr="004C5D61">
              <w:rPr>
                <w:spacing w:val="-1"/>
                <w:vertAlign w:val="superscript"/>
                <w:lang w:val="pt-BR"/>
              </w:rPr>
              <w:t>1</w:t>
            </w:r>
            <w:r w:rsidRPr="004C5D61">
              <w:rPr>
                <w:spacing w:val="-1"/>
                <w:lang w:val="pt-BR"/>
              </w:rPr>
              <w:t xml:space="preserve"> </w:t>
            </w:r>
            <w:r w:rsidRPr="004C5D61">
              <w:rPr>
                <w:b/>
                <w:spacing w:val="-1"/>
                <w:lang w:val="pt-BR"/>
              </w:rPr>
              <w:t>ou</w:t>
            </w:r>
          </w:p>
          <w:p w:rsidR="009F7735" w:rsidRPr="004C5D61" w:rsidRDefault="009F7735" w:rsidP="009F7735">
            <w:pPr>
              <w:pStyle w:val="PURBullet"/>
              <w:numPr>
                <w:ilvl w:val="0"/>
                <w:numId w:val="128"/>
              </w:numPr>
              <w:rPr>
                <w:spacing w:val="-1"/>
                <w:lang w:val="pt-BR"/>
              </w:rPr>
            </w:pPr>
            <w:r w:rsidRPr="004C5D61">
              <w:rPr>
                <w:spacing w:val="-1"/>
                <w:lang w:val="pt-BR"/>
              </w:rPr>
              <w:t>Bridge de CALs Empresariais para Office 365 (Usuário)</w:t>
            </w:r>
            <w:r w:rsidRPr="004C5D61">
              <w:rPr>
                <w:spacing w:val="-1"/>
                <w:vertAlign w:val="superscript"/>
                <w:lang w:val="pt-BR"/>
              </w:rPr>
              <w:t>1</w:t>
            </w:r>
            <w:r w:rsidRPr="004C5D61">
              <w:rPr>
                <w:spacing w:val="-1"/>
                <w:lang w:val="pt-BR"/>
              </w:rPr>
              <w:t xml:space="preserve">, </w:t>
            </w:r>
            <w:r w:rsidRPr="004C5D61">
              <w:rPr>
                <w:b/>
                <w:spacing w:val="-1"/>
                <w:lang w:val="pt-BR"/>
              </w:rPr>
              <w:t>ou</w:t>
            </w:r>
          </w:p>
          <w:p w:rsidR="009F7735" w:rsidRPr="004C5D61" w:rsidRDefault="009F7735" w:rsidP="009F7735">
            <w:pPr>
              <w:pStyle w:val="PURBullet"/>
              <w:numPr>
                <w:ilvl w:val="0"/>
                <w:numId w:val="128"/>
              </w:numPr>
              <w:rPr>
                <w:spacing w:val="-1"/>
              </w:rPr>
            </w:pPr>
            <w:r w:rsidRPr="004C5D61">
              <w:rPr>
                <w:spacing w:val="-1"/>
              </w:rPr>
              <w:t>Forefront Protection Suite (Usuário)</w:t>
            </w:r>
          </w:p>
          <w:p w:rsidR="009F7735" w:rsidRPr="0047011A" w:rsidRDefault="009F7735" w:rsidP="00A00338">
            <w:pPr>
              <w:pStyle w:val="PURBody"/>
              <w:rPr>
                <w:lang w:val="pt-BR"/>
              </w:rPr>
            </w:pPr>
            <w:r w:rsidRPr="0047011A">
              <w:rPr>
                <w:vertAlign w:val="superscript"/>
                <w:lang w:val="pt-BR"/>
              </w:rPr>
              <w:t>1</w:t>
            </w:r>
            <w:r w:rsidRPr="0047011A">
              <w:rPr>
                <w:lang w:val="pt-BR"/>
              </w:rPr>
              <w:t xml:space="preserve"> com cobertura de Software Assurance ativa</w:t>
            </w:r>
          </w:p>
        </w:tc>
      </w:tr>
    </w:tbl>
    <w:p w:rsidR="009F7735" w:rsidRPr="00D54DC8" w:rsidRDefault="009F7735" w:rsidP="009F7735">
      <w:pPr>
        <w:pStyle w:val="PURBlueBGHeader"/>
      </w:pPr>
      <w:r>
        <w:t>SLs do DISPOSITIVO</w:t>
      </w:r>
    </w:p>
    <w:tbl>
      <w:tblPr>
        <w:tblStyle w:val="PURTableNoVertical"/>
        <w:tblW w:w="0" w:type="auto"/>
        <w:tblLook w:val="04A0" w:firstRow="1" w:lastRow="0" w:firstColumn="1" w:lastColumn="0" w:noHBand="0" w:noVBand="1"/>
      </w:tblPr>
      <w:tblGrid>
        <w:gridCol w:w="5211"/>
        <w:gridCol w:w="5315"/>
      </w:tblGrid>
      <w:tr w:rsidR="009F7735" w:rsidRPr="008C2DF8" w:rsidTr="004C5D61">
        <w:trPr>
          <w:cnfStyle w:val="100000000000" w:firstRow="1" w:lastRow="0" w:firstColumn="0" w:lastColumn="0" w:oddVBand="0" w:evenVBand="0" w:oddHBand="0" w:evenHBand="0" w:firstRowFirstColumn="0" w:firstRowLastColumn="0" w:lastRowFirstColumn="0" w:lastRowLastColumn="0"/>
        </w:trPr>
        <w:tc>
          <w:tcPr>
            <w:tcW w:w="5265" w:type="dxa"/>
          </w:tcPr>
          <w:p w:rsidR="009F7735" w:rsidRPr="0047011A" w:rsidRDefault="009F7735" w:rsidP="00A00338">
            <w:pPr>
              <w:pStyle w:val="PURBody"/>
              <w:rPr>
                <w:lang w:val="pt-BR"/>
              </w:rPr>
            </w:pPr>
            <w:r w:rsidRPr="0047011A">
              <w:rPr>
                <w:b/>
                <w:i/>
                <w:lang w:val="pt-BR"/>
              </w:rPr>
              <w:t>Necessária para cada um dos seus:</w:t>
            </w:r>
          </w:p>
          <w:p w:rsidR="009F7735" w:rsidRPr="0047011A" w:rsidRDefault="009F7735" w:rsidP="009F7735">
            <w:pPr>
              <w:pStyle w:val="PURBullet"/>
              <w:numPr>
                <w:ilvl w:val="0"/>
                <w:numId w:val="129"/>
              </w:numPr>
              <w:rPr>
                <w:lang w:val="pt-BR"/>
              </w:rPr>
            </w:pPr>
            <w:r w:rsidRPr="0047011A">
              <w:rPr>
                <w:lang w:val="pt-BR"/>
              </w:rPr>
              <w:t>Dispositivos que acessem o serviço online ou software</w:t>
            </w:r>
            <w:r w:rsidR="004C5D61">
              <w:rPr>
                <w:lang w:val="pt-BR"/>
              </w:rPr>
              <w:t> </w:t>
            </w:r>
            <w:r w:rsidRPr="0047011A">
              <w:rPr>
                <w:lang w:val="pt-BR"/>
              </w:rPr>
              <w:t xml:space="preserve">relacionado. </w:t>
            </w:r>
          </w:p>
          <w:p w:rsidR="009F7735" w:rsidRPr="0047011A" w:rsidRDefault="009F7735" w:rsidP="00A00338">
            <w:pPr>
              <w:pStyle w:val="PURBody"/>
              <w:rPr>
                <w:lang w:val="pt-BR"/>
              </w:rPr>
            </w:pPr>
            <w:r w:rsidRPr="0047011A">
              <w:rPr>
                <w:lang w:val="pt-BR"/>
              </w:rPr>
              <w:t>Servidores</w:t>
            </w:r>
            <w:r w:rsidRPr="0047011A">
              <w:rPr>
                <w:vertAlign w:val="superscript"/>
                <w:lang w:val="pt-BR"/>
              </w:rPr>
              <w:t>1</w:t>
            </w:r>
            <w:r w:rsidRPr="0047011A">
              <w:rPr>
                <w:lang w:val="pt-BR"/>
              </w:rPr>
              <w:t xml:space="preserve"> que acessem o serviço online ou software relacionado requerem as MLs apropriadas (consulte MLs de Servidor acima).</w:t>
            </w:r>
          </w:p>
        </w:tc>
        <w:tc>
          <w:tcPr>
            <w:tcW w:w="5377" w:type="dxa"/>
          </w:tcPr>
          <w:p w:rsidR="009F7735" w:rsidRPr="00D54DC8" w:rsidRDefault="009F7735" w:rsidP="00A00338">
            <w:pPr>
              <w:pStyle w:val="PURBody"/>
            </w:pPr>
            <w:r>
              <w:rPr>
                <w:b/>
                <w:i/>
              </w:rPr>
              <w:t>SL Necessário:</w:t>
            </w:r>
          </w:p>
          <w:p w:rsidR="009F7735" w:rsidRPr="004C5D61" w:rsidRDefault="009F7735" w:rsidP="009F7735">
            <w:pPr>
              <w:pStyle w:val="PURBullet"/>
              <w:numPr>
                <w:ilvl w:val="0"/>
                <w:numId w:val="130"/>
              </w:numPr>
              <w:rPr>
                <w:spacing w:val="-1"/>
              </w:rPr>
            </w:pPr>
            <w:r w:rsidRPr="004C5D61">
              <w:rPr>
                <w:spacing w:val="-1"/>
              </w:rPr>
              <w:t xml:space="preserve">SL de Dispositivo do System Center Endpoint Protection </w:t>
            </w:r>
            <w:r w:rsidRPr="004C5D61">
              <w:rPr>
                <w:b/>
                <w:spacing w:val="-1"/>
              </w:rPr>
              <w:t>ou</w:t>
            </w:r>
          </w:p>
          <w:p w:rsidR="009F7735" w:rsidRPr="004C5D61" w:rsidRDefault="009F7735" w:rsidP="009F7735">
            <w:pPr>
              <w:pStyle w:val="PURBullet"/>
              <w:numPr>
                <w:ilvl w:val="0"/>
                <w:numId w:val="130"/>
              </w:numPr>
              <w:rPr>
                <w:spacing w:val="-1"/>
                <w:lang w:val="pt-BR"/>
              </w:rPr>
            </w:pPr>
            <w:r w:rsidRPr="004C5D61">
              <w:rPr>
                <w:spacing w:val="-1"/>
                <w:lang w:val="pt-BR"/>
              </w:rPr>
              <w:t>Pacote de CALs Principais (Dispositivo)</w:t>
            </w:r>
            <w:r w:rsidRPr="004C5D61">
              <w:rPr>
                <w:spacing w:val="-1"/>
                <w:vertAlign w:val="superscript"/>
                <w:lang w:val="pt-BR"/>
              </w:rPr>
              <w:t>2</w:t>
            </w:r>
            <w:r w:rsidRPr="004C5D61">
              <w:rPr>
                <w:spacing w:val="-1"/>
                <w:lang w:val="pt-BR"/>
              </w:rPr>
              <w:t xml:space="preserve">, </w:t>
            </w:r>
            <w:r w:rsidRPr="004C5D61">
              <w:rPr>
                <w:b/>
                <w:spacing w:val="-1"/>
                <w:lang w:val="pt-BR"/>
              </w:rPr>
              <w:t>ou</w:t>
            </w:r>
          </w:p>
          <w:p w:rsidR="009F7735" w:rsidRPr="004C5D61" w:rsidRDefault="009F7735" w:rsidP="009F7735">
            <w:pPr>
              <w:pStyle w:val="PURBullet"/>
              <w:numPr>
                <w:ilvl w:val="0"/>
                <w:numId w:val="130"/>
              </w:numPr>
              <w:rPr>
                <w:spacing w:val="-1"/>
                <w:lang w:val="pt-BR"/>
              </w:rPr>
            </w:pPr>
            <w:r w:rsidRPr="004C5D61">
              <w:rPr>
                <w:spacing w:val="-1"/>
                <w:lang w:val="pt-BR"/>
              </w:rPr>
              <w:t>Bridge de CALs Principais para Office 365 (Dispositivo)</w:t>
            </w:r>
            <w:r w:rsidRPr="004C5D61">
              <w:rPr>
                <w:spacing w:val="-1"/>
                <w:vertAlign w:val="superscript"/>
                <w:lang w:val="pt-BR"/>
              </w:rPr>
              <w:t>2</w:t>
            </w:r>
            <w:r w:rsidRPr="004C5D61">
              <w:rPr>
                <w:spacing w:val="-1"/>
                <w:lang w:val="pt-BR"/>
              </w:rPr>
              <w:t xml:space="preserve">, </w:t>
            </w:r>
            <w:r w:rsidRPr="004C5D61">
              <w:rPr>
                <w:b/>
                <w:spacing w:val="-1"/>
                <w:lang w:val="pt-BR"/>
              </w:rPr>
              <w:t>ou</w:t>
            </w:r>
          </w:p>
          <w:p w:rsidR="009F7735" w:rsidRPr="004C5D61" w:rsidRDefault="009F7735" w:rsidP="009F7735">
            <w:pPr>
              <w:pStyle w:val="PURBullet"/>
              <w:numPr>
                <w:ilvl w:val="0"/>
                <w:numId w:val="130"/>
              </w:numPr>
              <w:rPr>
                <w:spacing w:val="-1"/>
                <w:lang w:val="pt-BR"/>
              </w:rPr>
            </w:pPr>
            <w:r w:rsidRPr="004C5D61">
              <w:rPr>
                <w:spacing w:val="-1"/>
                <w:lang w:val="pt-BR"/>
              </w:rPr>
              <w:t>Pacote de CALs Empresariais (Dispositivo)</w:t>
            </w:r>
            <w:r w:rsidRPr="004C5D61">
              <w:rPr>
                <w:spacing w:val="-1"/>
                <w:vertAlign w:val="superscript"/>
                <w:lang w:val="pt-BR"/>
              </w:rPr>
              <w:t>2</w:t>
            </w:r>
            <w:r w:rsidRPr="004C5D61">
              <w:rPr>
                <w:spacing w:val="-1"/>
                <w:lang w:val="pt-BR"/>
              </w:rPr>
              <w:t xml:space="preserve"> </w:t>
            </w:r>
            <w:r w:rsidRPr="004C5D61">
              <w:rPr>
                <w:b/>
                <w:spacing w:val="-1"/>
                <w:lang w:val="pt-BR"/>
              </w:rPr>
              <w:t>ou</w:t>
            </w:r>
          </w:p>
          <w:p w:rsidR="009F7735" w:rsidRPr="004C5D61" w:rsidRDefault="009F7735" w:rsidP="009F7735">
            <w:pPr>
              <w:pStyle w:val="PURBullet"/>
              <w:numPr>
                <w:ilvl w:val="0"/>
                <w:numId w:val="130"/>
              </w:numPr>
              <w:rPr>
                <w:spacing w:val="-1"/>
                <w:lang w:val="pt-BR"/>
              </w:rPr>
            </w:pPr>
            <w:r w:rsidRPr="004C5D61">
              <w:rPr>
                <w:spacing w:val="-1"/>
                <w:lang w:val="pt-BR"/>
              </w:rPr>
              <w:t>Bridge de CALs Empresariais para Office 365 (Dispositivo)</w:t>
            </w:r>
            <w:r w:rsidRPr="004C5D61">
              <w:rPr>
                <w:spacing w:val="-1"/>
                <w:vertAlign w:val="superscript"/>
                <w:lang w:val="pt-BR"/>
              </w:rPr>
              <w:t>2</w:t>
            </w:r>
            <w:r w:rsidRPr="004C5D61">
              <w:rPr>
                <w:spacing w:val="-1"/>
                <w:lang w:val="pt-BR"/>
              </w:rPr>
              <w:t>,</w:t>
            </w:r>
            <w:r w:rsidR="004C5D61">
              <w:rPr>
                <w:spacing w:val="-1"/>
                <w:lang w:val="pt-BR"/>
              </w:rPr>
              <w:t> </w:t>
            </w:r>
            <w:r w:rsidRPr="004C5D61">
              <w:rPr>
                <w:b/>
                <w:spacing w:val="-1"/>
                <w:lang w:val="pt-BR"/>
              </w:rPr>
              <w:t>ou</w:t>
            </w:r>
          </w:p>
          <w:p w:rsidR="009F7735" w:rsidRPr="004C5D61" w:rsidRDefault="009F7735" w:rsidP="009F7735">
            <w:pPr>
              <w:pStyle w:val="PURBullet"/>
              <w:numPr>
                <w:ilvl w:val="0"/>
                <w:numId w:val="130"/>
              </w:numPr>
              <w:rPr>
                <w:spacing w:val="-1"/>
              </w:rPr>
            </w:pPr>
            <w:r w:rsidRPr="004C5D61">
              <w:rPr>
                <w:spacing w:val="-1"/>
              </w:rPr>
              <w:t>Forefront Protection Suite (Dispositivo)</w:t>
            </w:r>
          </w:p>
          <w:p w:rsidR="009F7735" w:rsidRPr="0047011A" w:rsidRDefault="009F7735" w:rsidP="00A00338">
            <w:pPr>
              <w:pStyle w:val="PURBody"/>
              <w:rPr>
                <w:lang w:val="pt-BR"/>
              </w:rPr>
            </w:pPr>
            <w:r w:rsidRPr="0047011A">
              <w:rPr>
                <w:vertAlign w:val="superscript"/>
                <w:lang w:val="pt-BR"/>
              </w:rPr>
              <w:t>1</w:t>
            </w:r>
            <w:r w:rsidRPr="0047011A">
              <w:rPr>
                <w:lang w:val="pt-BR"/>
              </w:rPr>
              <w:t xml:space="preserve"> Para fins deste requerimento, “Servidores” são dispositivos nos quais você pode executar os sistemas operacionais do servidor.</w:t>
            </w:r>
          </w:p>
          <w:p w:rsidR="009F7735" w:rsidRPr="0047011A" w:rsidRDefault="009F7735" w:rsidP="00A00338">
            <w:pPr>
              <w:pStyle w:val="PURBody"/>
              <w:rPr>
                <w:lang w:val="pt-BR"/>
              </w:rPr>
            </w:pPr>
            <w:r w:rsidRPr="0047011A">
              <w:rPr>
                <w:vertAlign w:val="superscript"/>
                <w:lang w:val="pt-BR"/>
              </w:rPr>
              <w:t xml:space="preserve">2 </w:t>
            </w:r>
            <w:r w:rsidRPr="0047011A">
              <w:rPr>
                <w:lang w:val="pt-BR"/>
              </w:rPr>
              <w:t>Com cobertura de Software Assurance ativa.</w:t>
            </w:r>
          </w:p>
        </w:tc>
      </w:tr>
    </w:tbl>
    <w:p w:rsidR="009F7735" w:rsidRPr="0047011A" w:rsidRDefault="009F7735" w:rsidP="009F7735">
      <w:pPr>
        <w:pStyle w:val="PURBlueBGHeader"/>
        <w:rPr>
          <w:lang w:val="pt-BR"/>
        </w:rPr>
      </w:pPr>
      <w:r w:rsidRPr="0047011A">
        <w:rPr>
          <w:lang w:val="pt-BR"/>
        </w:rPr>
        <w:t>Termos Adicionais:</w:t>
      </w:r>
    </w:p>
    <w:p w:rsidR="00AF4FC9" w:rsidRPr="0047011A" w:rsidRDefault="00AF4FC9" w:rsidP="00AF4FC9">
      <w:pPr>
        <w:pStyle w:val="PURBlueStrong-Indented"/>
        <w:spacing w:after="120"/>
        <w:rPr>
          <w:lang w:val="pt-BR"/>
        </w:rPr>
      </w:pPr>
      <w:r w:rsidRPr="0047011A">
        <w:rPr>
          <w:lang w:val="pt-BR"/>
        </w:rPr>
        <w:lastRenderedPageBreak/>
        <w:t>Notificações Aplicáveis</w:t>
      </w:r>
    </w:p>
    <w:p w:rsidR="00AF4FC9" w:rsidRPr="00337056" w:rsidRDefault="00AF4FC9" w:rsidP="00AF4FC9">
      <w:pPr>
        <w:pStyle w:val="PURBlueStrong-Indented"/>
        <w:spacing w:after="120"/>
        <w:rPr>
          <w:spacing w:val="0"/>
          <w:lang w:val="pt-BR"/>
        </w:rPr>
      </w:pPr>
      <w:r w:rsidRPr="00337056">
        <w:rPr>
          <w:smallCaps w:val="0"/>
          <w:color w:val="auto"/>
          <w:spacing w:val="0"/>
          <w:lang w:val="pt-BR"/>
        </w:rPr>
        <w:t xml:space="preserve">A Notificação de Transferência de Dados e Software Potencialmente Indesejado (Notificação II) no </w:t>
      </w:r>
      <w:hyperlink w:anchor="Appendix_1" w:history="1">
        <w:r w:rsidRPr="00337056">
          <w:rPr>
            <w:smallCaps w:val="0"/>
            <w:color w:val="00467F"/>
            <w:spacing w:val="0"/>
            <w:u w:val="single"/>
            <w:lang w:val="pt-BR"/>
          </w:rPr>
          <w:t>Apêndice 1</w:t>
        </w:r>
      </w:hyperlink>
      <w:r w:rsidRPr="00337056">
        <w:rPr>
          <w:smallCaps w:val="0"/>
          <w:color w:val="auto"/>
          <w:spacing w:val="0"/>
          <w:lang w:val="pt-BR"/>
        </w:rPr>
        <w:t xml:space="preserve"> se aplicam.</w:t>
      </w:r>
    </w:p>
    <w:p w:rsidR="009F7735" w:rsidRPr="0047011A" w:rsidRDefault="009F7735" w:rsidP="009F7735">
      <w:pPr>
        <w:pStyle w:val="PURBlueStrong-Indented"/>
        <w:rPr>
          <w:lang w:val="pt-BR"/>
        </w:rPr>
      </w:pPr>
      <w:r w:rsidRPr="0047011A">
        <w:rPr>
          <w:lang w:val="pt-BR"/>
        </w:rPr>
        <w:t>Uso em um Local de Treinamento Dedicado</w:t>
      </w:r>
    </w:p>
    <w:p w:rsidR="009F7735" w:rsidRPr="0047011A" w:rsidRDefault="009F7735" w:rsidP="009F7735">
      <w:pPr>
        <w:pStyle w:val="PURBody-Indented"/>
        <w:rPr>
          <w:lang w:val="pt-BR"/>
        </w:rPr>
      </w:pPr>
      <w:r w:rsidRPr="0047011A">
        <w:rPr>
          <w:lang w:val="pt-BR"/>
        </w:rPr>
        <w:t>Você deve adquirir SLs de Usuário e SLs de Dispositivo como descrito anteriormente para usar o serviço online e o software que acompanha o serviço online em um local de treinamento dedicado, mesmo que haja disposições em contrário no seu contrato de licenciamento por volume.</w:t>
      </w:r>
    </w:p>
    <w:p w:rsidR="009F7735" w:rsidRPr="0047011A" w:rsidRDefault="009F7735" w:rsidP="009F7735">
      <w:pPr>
        <w:pStyle w:val="PURBlueStrong-Indented"/>
        <w:rPr>
          <w:lang w:val="pt-BR"/>
        </w:rPr>
      </w:pPr>
      <w:r w:rsidRPr="0047011A">
        <w:rPr>
          <w:lang w:val="pt-BR"/>
        </w:rPr>
        <w:t>Uso em Renovações</w:t>
      </w:r>
    </w:p>
    <w:p w:rsidR="009F7735" w:rsidRPr="0047011A" w:rsidRDefault="009F7735" w:rsidP="009F7735">
      <w:pPr>
        <w:pStyle w:val="PURBody-Indented"/>
        <w:rPr>
          <w:lang w:val="pt-BR"/>
        </w:rPr>
      </w:pPr>
      <w:r w:rsidRPr="0047011A">
        <w:rPr>
          <w:lang w:val="pt-BR"/>
        </w:rPr>
        <w:t>Para evitar seu uso não licenciado, determinados recursos do serviço online podem ser desativados mediante o término de suas SLs ou da cobertura de Software Assurance.</w:t>
      </w:r>
      <w:r w:rsidR="0047011A">
        <w:rPr>
          <w:lang w:val="pt-BR"/>
        </w:rPr>
        <w:t xml:space="preserve"> </w:t>
      </w:r>
      <w:r w:rsidRPr="0047011A">
        <w:rPr>
          <w:lang w:val="pt-BR"/>
        </w:rPr>
        <w:t>Se você renovar o seu direito de uso do serviço online, forneceremos os meios para prorrogar essa data.</w:t>
      </w:r>
    </w:p>
    <w:p w:rsidR="009F7735" w:rsidRPr="0047011A" w:rsidRDefault="009F7735" w:rsidP="009F7735">
      <w:pPr>
        <w:pStyle w:val="PURBlueStrong-Indented"/>
        <w:rPr>
          <w:lang w:val="pt-BR"/>
        </w:rPr>
      </w:pPr>
      <w:r w:rsidRPr="0047011A">
        <w:rPr>
          <w:lang w:val="pt-BR"/>
        </w:rPr>
        <w:t>Substituição de Mecanismos de Varredura</w:t>
      </w:r>
    </w:p>
    <w:p w:rsidR="009F7735" w:rsidRPr="0047011A" w:rsidRDefault="009F7735" w:rsidP="009F7735">
      <w:pPr>
        <w:pStyle w:val="PURBody-Indented"/>
        <w:rPr>
          <w:lang w:val="pt-BR"/>
        </w:rPr>
      </w:pPr>
      <w:r w:rsidRPr="0047011A">
        <w:rPr>
          <w:lang w:val="pt-BR"/>
        </w:rPr>
        <w:t>Podemos substituir arquivos e softwares comparáveis no serviço online:</w:t>
      </w:r>
    </w:p>
    <w:p w:rsidR="009F7735" w:rsidRPr="0047011A" w:rsidRDefault="009F7735" w:rsidP="00AF4FC9">
      <w:pPr>
        <w:pStyle w:val="PURBody-Indented"/>
        <w:ind w:left="630"/>
        <w:rPr>
          <w:lang w:val="it-IT"/>
        </w:rPr>
      </w:pPr>
      <w:r w:rsidRPr="0047011A">
        <w:rPr>
          <w:lang w:val="it-IT"/>
        </w:rPr>
        <w:t>• software antivírus e anti-spam e</w:t>
      </w:r>
    </w:p>
    <w:p w:rsidR="009F7735" w:rsidRPr="0047011A" w:rsidRDefault="009F7735" w:rsidP="00AF4FC9">
      <w:pPr>
        <w:pStyle w:val="PURBody-Indented"/>
        <w:ind w:left="630"/>
        <w:rPr>
          <w:lang w:val="pt-BR"/>
        </w:rPr>
      </w:pPr>
      <w:r w:rsidRPr="0047011A">
        <w:rPr>
          <w:lang w:val="pt-BR"/>
        </w:rPr>
        <w:t>• arquivos de assinatura e arquivos de dados com filtragem de conteúdo.</w:t>
      </w:r>
    </w:p>
    <w:p w:rsidR="009F7735" w:rsidRPr="0047011A" w:rsidRDefault="004D7056" w:rsidP="00BB5948">
      <w:pPr>
        <w:pStyle w:val="PURBreadcrumb"/>
        <w:keepNext w:val="0"/>
        <w:keepLines w:val="0"/>
        <w:spacing w:before="120" w:after="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9F7735" w:rsidRPr="0047011A" w:rsidRDefault="009F7735" w:rsidP="009F7735">
      <w:pPr>
        <w:pStyle w:val="PURProductName"/>
        <w:rPr>
          <w:lang w:val="pt-BR"/>
        </w:rPr>
      </w:pPr>
      <w:bookmarkStart w:id="371" w:name="_Sec458"/>
      <w:r w:rsidRPr="0047011A">
        <w:rPr>
          <w:lang w:val="pt-BR"/>
        </w:rPr>
        <w:t>Translator API</w:t>
      </w:r>
      <w:bookmarkEnd w:id="371"/>
      <w:r w:rsidR="00244786">
        <w:fldChar w:fldCharType="begin"/>
      </w:r>
      <w:r w:rsidRPr="0047011A">
        <w:rPr>
          <w:lang w:val="pt-BR"/>
        </w:rPr>
        <w:instrText>XE "Translator API"</w:instrText>
      </w:r>
      <w:r w:rsidR="00244786">
        <w:fldChar w:fldCharType="end"/>
      </w:r>
      <w:r w:rsidR="00244786">
        <w:fldChar w:fldCharType="begin"/>
      </w:r>
      <w:r w:rsidRPr="0047011A">
        <w:rPr>
          <w:lang w:val="pt-BR"/>
        </w:rPr>
        <w:instrText xml:space="preserve"> TC "</w:instrText>
      </w:r>
      <w:bookmarkStart w:id="372" w:name="_Toc366240750"/>
      <w:bookmarkStart w:id="373" w:name="_Toc366240994"/>
      <w:bookmarkStart w:id="374" w:name="_Toc374144243"/>
      <w:r w:rsidRPr="0047011A">
        <w:rPr>
          <w:lang w:val="pt-BR"/>
        </w:rPr>
        <w:instrText>Translator API</w:instrText>
      </w:r>
      <w:bookmarkEnd w:id="372"/>
      <w:bookmarkEnd w:id="373"/>
      <w:bookmarkEnd w:id="374"/>
      <w:r w:rsidRPr="0047011A">
        <w:rPr>
          <w:lang w:val="pt-BR"/>
        </w:rPr>
        <w:instrText xml:space="preserve">" \l </w:instrText>
      </w:r>
      <w:r w:rsidR="00F51936" w:rsidRPr="0047011A">
        <w:rPr>
          <w:lang w:val="pt-BR"/>
        </w:rPr>
        <w:instrText>3</w:instrText>
      </w:r>
      <w:r w:rsidR="00244786">
        <w:fldChar w:fldCharType="end"/>
      </w:r>
    </w:p>
    <w:p w:rsidR="009F7735" w:rsidRPr="00D54DC8" w:rsidRDefault="009F7735" w:rsidP="009F7735">
      <w:pPr>
        <w:pStyle w:val="PURBlueBGHeader"/>
      </w:pPr>
      <w:r>
        <w:t>SLs de SERVIÇO</w:t>
      </w:r>
    </w:p>
    <w:tbl>
      <w:tblPr>
        <w:tblStyle w:val="PURTableNoVertical"/>
        <w:tblW w:w="0" w:type="auto"/>
        <w:tblLook w:val="04A0" w:firstRow="1" w:lastRow="0" w:firstColumn="1" w:lastColumn="0" w:noHBand="0" w:noVBand="1"/>
      </w:tblPr>
      <w:tblGrid>
        <w:gridCol w:w="5261"/>
        <w:gridCol w:w="5265"/>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Número Necessário:</w:t>
            </w:r>
          </w:p>
        </w:tc>
        <w:tc>
          <w:tcPr>
            <w:tcW w:w="5340" w:type="dxa"/>
          </w:tcPr>
          <w:p w:rsidR="009F7735" w:rsidRDefault="009F7735" w:rsidP="00A00338">
            <w:pPr>
              <w:pStyle w:val="PURBody"/>
            </w:pPr>
            <w:r>
              <w:rPr>
                <w:b/>
                <w:i/>
              </w:rPr>
              <w:t>SL Necessário:</w:t>
            </w:r>
          </w:p>
        </w:tc>
      </w:tr>
      <w:tr w:rsidR="009F7735" w:rsidRPr="008C2DF8" w:rsidTr="00A00338">
        <w:tc>
          <w:tcPr>
            <w:tcW w:w="5340" w:type="dxa"/>
          </w:tcPr>
          <w:p w:rsidR="009F7735" w:rsidRPr="0047011A" w:rsidRDefault="009F7735" w:rsidP="009F7735">
            <w:pPr>
              <w:pStyle w:val="PURBullet"/>
              <w:numPr>
                <w:ilvl w:val="0"/>
                <w:numId w:val="131"/>
              </w:numPr>
              <w:rPr>
                <w:lang w:val="pt-BR"/>
              </w:rPr>
            </w:pPr>
            <w:r w:rsidRPr="0047011A">
              <w:rPr>
                <w:lang w:val="pt-BR"/>
              </w:rPr>
              <w:t>Um ou mais para cada registro</w:t>
            </w:r>
          </w:p>
        </w:tc>
        <w:tc>
          <w:tcPr>
            <w:tcW w:w="5340" w:type="dxa"/>
          </w:tcPr>
          <w:p w:rsidR="009F7735" w:rsidRPr="0047011A" w:rsidRDefault="009F7735" w:rsidP="009F7735">
            <w:pPr>
              <w:pStyle w:val="PURBullet"/>
              <w:numPr>
                <w:ilvl w:val="0"/>
                <w:numId w:val="132"/>
              </w:numPr>
              <w:rPr>
                <w:lang w:val="pt-BR"/>
              </w:rPr>
            </w:pPr>
            <w:r w:rsidRPr="0047011A">
              <w:rPr>
                <w:lang w:val="pt-BR"/>
              </w:rPr>
              <w:t>SL de Serviços do Translator API</w:t>
            </w:r>
          </w:p>
        </w:tc>
      </w:tr>
    </w:tbl>
    <w:p w:rsidR="009F7735" w:rsidRPr="0047011A" w:rsidRDefault="009F7735" w:rsidP="009F7735">
      <w:pPr>
        <w:pStyle w:val="PURBlueBGHeader"/>
        <w:rPr>
          <w:lang w:val="pt-BR"/>
        </w:rPr>
      </w:pPr>
      <w:r w:rsidRPr="0047011A">
        <w:rPr>
          <w:lang w:val="pt-BR"/>
        </w:rPr>
        <w:t>Termos Adicionais:</w:t>
      </w:r>
    </w:p>
    <w:p w:rsidR="009F7735" w:rsidRPr="0047011A" w:rsidRDefault="009F7735" w:rsidP="009F7735">
      <w:pPr>
        <w:pStyle w:val="PURBlueStrong-Indented"/>
        <w:rPr>
          <w:lang w:val="pt-BR"/>
        </w:rPr>
      </w:pPr>
      <w:r w:rsidRPr="0047011A">
        <w:rPr>
          <w:lang w:val="pt-BR"/>
        </w:rPr>
        <w:t>Definições</w:t>
      </w:r>
    </w:p>
    <w:p w:rsidR="009F7735" w:rsidRPr="0047011A" w:rsidRDefault="009F7735" w:rsidP="009F7735">
      <w:pPr>
        <w:pStyle w:val="PURBody-Indented"/>
        <w:rPr>
          <w:lang w:val="pt-BR"/>
        </w:rPr>
      </w:pPr>
      <w:r w:rsidRPr="0047011A">
        <w:rPr>
          <w:lang w:val="pt-BR"/>
        </w:rPr>
        <w:t xml:space="preserve">“Aplicativo” significa seus aplicativos de software, sites ou outras interfaces que interagem com o serviço online. </w:t>
      </w:r>
    </w:p>
    <w:p w:rsidR="009F7735" w:rsidRPr="0047011A" w:rsidRDefault="009F7735" w:rsidP="009F7735">
      <w:pPr>
        <w:pStyle w:val="PURBody-Indented"/>
        <w:rPr>
          <w:lang w:val="pt-BR"/>
        </w:rPr>
      </w:pPr>
      <w:r w:rsidRPr="0047011A">
        <w:rPr>
          <w:lang w:val="pt-BR"/>
        </w:rPr>
        <w:t>“Microsoft Translator API” significa a interface de programação de aplicativos do Microsoft Translator que fornece traduções automáticas em um idioma especificado e outra funcionalidade relacionada ao idioma.</w:t>
      </w:r>
    </w:p>
    <w:p w:rsidR="009F7735" w:rsidRPr="0047011A" w:rsidRDefault="009F7735" w:rsidP="009F7735">
      <w:pPr>
        <w:pStyle w:val="PURBlueStrong-Indented"/>
        <w:rPr>
          <w:lang w:val="pt-BR"/>
        </w:rPr>
      </w:pPr>
      <w:r w:rsidRPr="0047011A">
        <w:rPr>
          <w:lang w:val="pt-BR"/>
        </w:rPr>
        <w:t>Direitos de Licenças</w:t>
      </w:r>
    </w:p>
    <w:p w:rsidR="009F7735" w:rsidRPr="0047011A" w:rsidRDefault="009F7735" w:rsidP="009F7735">
      <w:pPr>
        <w:pStyle w:val="PURBody-Indented"/>
        <w:rPr>
          <w:lang w:val="pt-BR"/>
        </w:rPr>
      </w:pPr>
      <w:r w:rsidRPr="0047011A">
        <w:rPr>
          <w:lang w:val="pt-BR"/>
        </w:rPr>
        <w:t>É permitido:</w:t>
      </w:r>
    </w:p>
    <w:p w:rsidR="009F7735" w:rsidRPr="0047011A" w:rsidRDefault="009F7735" w:rsidP="004C5D61">
      <w:pPr>
        <w:pStyle w:val="PURBody-Indented"/>
        <w:numPr>
          <w:ilvl w:val="0"/>
          <w:numId w:val="139"/>
        </w:numPr>
        <w:ind w:left="756" w:hanging="126"/>
        <w:rPr>
          <w:lang w:val="pt-BR"/>
        </w:rPr>
      </w:pPr>
      <w:r w:rsidRPr="0047011A">
        <w:rPr>
          <w:lang w:val="pt-BR"/>
        </w:rPr>
        <w:t>incorporar o Microsoft Translator API e o conteúdo associado no Aplicativo de forma que ele possa fazer interface diretamente com o serviço online e</w:t>
      </w:r>
    </w:p>
    <w:p w:rsidR="009F7735" w:rsidRPr="0047011A" w:rsidRDefault="009F7735" w:rsidP="004C5D61">
      <w:pPr>
        <w:pStyle w:val="PURBody-Indented"/>
        <w:numPr>
          <w:ilvl w:val="0"/>
          <w:numId w:val="139"/>
        </w:numPr>
        <w:ind w:left="756" w:hanging="126"/>
        <w:rPr>
          <w:lang w:val="pt-BR"/>
        </w:rPr>
      </w:pPr>
      <w:r w:rsidRPr="0047011A">
        <w:rPr>
          <w:lang w:val="pt-BR"/>
        </w:rPr>
        <w:t>usar o Microsoft Translator API para acessar o serviço online para apresentar os resultados a partir do serviço online no</w:t>
      </w:r>
      <w:r w:rsidR="004C5D61">
        <w:rPr>
          <w:lang w:val="pt-BR"/>
        </w:rPr>
        <w:t> </w:t>
      </w:r>
      <w:r w:rsidRPr="0047011A">
        <w:rPr>
          <w:lang w:val="pt-BR"/>
        </w:rPr>
        <w:t xml:space="preserve">Aplicativo. </w:t>
      </w:r>
    </w:p>
    <w:p w:rsidR="009F7735" w:rsidRPr="0047011A" w:rsidRDefault="009F7735" w:rsidP="009F7735">
      <w:pPr>
        <w:pStyle w:val="PURBlueStrong-Indented"/>
        <w:rPr>
          <w:lang w:val="pt-BR"/>
        </w:rPr>
      </w:pPr>
      <w:r w:rsidRPr="0047011A">
        <w:rPr>
          <w:lang w:val="pt-BR"/>
        </w:rPr>
        <w:t>Limitações Adicionais</w:t>
      </w:r>
    </w:p>
    <w:p w:rsidR="009F7735" w:rsidRPr="0047011A" w:rsidRDefault="009F7735" w:rsidP="009F7735">
      <w:pPr>
        <w:pStyle w:val="PURBody-Indented"/>
        <w:rPr>
          <w:lang w:val="pt-BR"/>
        </w:rPr>
      </w:pPr>
      <w:r w:rsidRPr="0047011A">
        <w:rPr>
          <w:lang w:val="pt-BR"/>
        </w:rPr>
        <w:t>É vedado:</w:t>
      </w:r>
    </w:p>
    <w:p w:rsidR="009F7735" w:rsidRPr="00C43A1F" w:rsidRDefault="009F7735" w:rsidP="00716E2C">
      <w:pPr>
        <w:pStyle w:val="PURBody-Indented"/>
        <w:numPr>
          <w:ilvl w:val="0"/>
          <w:numId w:val="139"/>
        </w:numPr>
        <w:ind w:left="756" w:hanging="126"/>
        <w:rPr>
          <w:lang w:val="pt-BR"/>
        </w:rPr>
      </w:pPr>
      <w:r w:rsidRPr="00C43A1F">
        <w:rPr>
          <w:lang w:val="pt-BR"/>
        </w:rPr>
        <w:t>usar o Microsoft Translator API ou, de outra forma, disponibilizar o serviço online diretamente ou por meio de um Aplicativo,</w:t>
      </w:r>
      <w:r w:rsidR="00716E2C">
        <w:rPr>
          <w:lang w:val="pt-BR"/>
        </w:rPr>
        <w:t> </w:t>
      </w:r>
      <w:r w:rsidRPr="00C43A1F">
        <w:rPr>
          <w:lang w:val="pt-BR"/>
        </w:rPr>
        <w:t>que emule a funcionalidade do Microsoft Translator API ou que seja substancialmente semelhante ao Microsoft</w:t>
      </w:r>
      <w:r w:rsidR="00716E2C">
        <w:rPr>
          <w:lang w:val="pt-BR"/>
        </w:rPr>
        <w:t> </w:t>
      </w:r>
      <w:r w:rsidRPr="00C43A1F">
        <w:rPr>
          <w:lang w:val="pt-BR"/>
        </w:rPr>
        <w:t>Translator API;</w:t>
      </w:r>
    </w:p>
    <w:p w:rsidR="009F7735" w:rsidRPr="00C43A1F" w:rsidRDefault="009F7735" w:rsidP="004C5D61">
      <w:pPr>
        <w:pStyle w:val="PURBody-Indented"/>
        <w:numPr>
          <w:ilvl w:val="0"/>
          <w:numId w:val="139"/>
        </w:numPr>
        <w:ind w:left="756" w:hanging="126"/>
        <w:rPr>
          <w:lang w:val="pt-BR"/>
        </w:rPr>
      </w:pPr>
      <w:r w:rsidRPr="00C43A1F">
        <w:rPr>
          <w:lang w:val="pt-BR"/>
        </w:rPr>
        <w:t>acessar ou vincular-se ao serviço a partir de qualquer local ou fonte que não seja o Aplicativo (ou, de qualquer forma, exceto diretamente para os usuários por meio do Aplicativo) ou</w:t>
      </w:r>
    </w:p>
    <w:p w:rsidR="009F7735" w:rsidRPr="00C43A1F" w:rsidRDefault="009F7735" w:rsidP="004C5D61">
      <w:pPr>
        <w:pStyle w:val="PURBody-Indented"/>
        <w:numPr>
          <w:ilvl w:val="0"/>
          <w:numId w:val="139"/>
        </w:numPr>
        <w:ind w:left="756" w:hanging="126"/>
        <w:rPr>
          <w:lang w:val="pt-BR"/>
        </w:rPr>
      </w:pPr>
      <w:r w:rsidRPr="00C43A1F">
        <w:rPr>
          <w:lang w:val="pt-BR"/>
        </w:rPr>
        <w:t>criar a partir do uso do serviço online ou do Microsoft Translator API para material patenteado ou passível de patente, qualquer melhoria e para o material que está protegido por segredo comercial, qualquer material derivado de tal material de segredo comercial existente, incluindo novos materiais que possam estar protegidos pelas leis de direitos autorais, patente e/ou segredo comercial.</w:t>
      </w:r>
    </w:p>
    <w:p w:rsidR="009F7735" w:rsidRPr="0047011A" w:rsidRDefault="009F7735" w:rsidP="009F7735">
      <w:pPr>
        <w:pStyle w:val="PURBlueStrong-Indented"/>
        <w:rPr>
          <w:lang w:val="pt-BR"/>
        </w:rPr>
      </w:pPr>
      <w:r w:rsidRPr="0047011A">
        <w:rPr>
          <w:lang w:val="pt-BR"/>
        </w:rPr>
        <w:t>Atribuição do Microsoft Translator</w:t>
      </w:r>
    </w:p>
    <w:p w:rsidR="009F7735" w:rsidRPr="0047011A" w:rsidRDefault="009F7735" w:rsidP="009F7735">
      <w:pPr>
        <w:pStyle w:val="PURBody-Indented"/>
        <w:rPr>
          <w:lang w:val="pt-BR"/>
        </w:rPr>
      </w:pPr>
      <w:r w:rsidRPr="0047011A">
        <w:rPr>
          <w:lang w:val="pt-BR"/>
        </w:rPr>
        <w:t>Durante o prazo da assinatura do seu serviço online, você exibirá uma das marcas da Microsoft em um local próximo para as traduções exibidas e acessíveis facilmente ao usuário ou na caixa “Sobre” (se houver).</w:t>
      </w:r>
      <w:r w:rsidR="0047011A">
        <w:rPr>
          <w:lang w:val="pt-BR"/>
        </w:rPr>
        <w:t xml:space="preserve"> </w:t>
      </w:r>
      <w:r w:rsidRPr="0047011A">
        <w:rPr>
          <w:lang w:val="pt-BR"/>
        </w:rPr>
        <w:t xml:space="preserve">Seu uso das marcas da Microsoft estarão de acordo com as diretrizes de uso da marca comercial atual da Microsoft, conforme o disposto no site </w:t>
      </w:r>
      <w:hyperlink r:id="rId54">
        <w:r w:rsidRPr="0047011A">
          <w:rPr>
            <w:color w:val="00467F"/>
            <w:u w:val="single"/>
            <w:lang w:val="pt-BR"/>
          </w:rPr>
          <w:t>http://www.microsofttranslator.com/attribution</w:t>
        </w:r>
      </w:hyperlink>
      <w:r w:rsidRPr="0047011A">
        <w:rPr>
          <w:lang w:val="pt-BR"/>
        </w:rPr>
        <w:t>.</w:t>
      </w:r>
    </w:p>
    <w:p w:rsidR="009F7735" w:rsidRPr="0047011A" w:rsidRDefault="009F7735" w:rsidP="009F7735">
      <w:pPr>
        <w:pStyle w:val="PURBlueStrong-Indented"/>
        <w:rPr>
          <w:lang w:val="pt-BR"/>
        </w:rPr>
      </w:pPr>
      <w:r w:rsidRPr="0047011A">
        <w:rPr>
          <w:lang w:val="pt-BR"/>
        </w:rPr>
        <w:lastRenderedPageBreak/>
        <w:t>Ausência de Garantias</w:t>
      </w:r>
    </w:p>
    <w:p w:rsidR="009F7735" w:rsidRPr="0047011A" w:rsidRDefault="009F7735" w:rsidP="009F7735">
      <w:pPr>
        <w:pStyle w:val="PURBody-Indented"/>
        <w:rPr>
          <w:lang w:val="pt-BR"/>
        </w:rPr>
      </w:pPr>
      <w:r w:rsidRPr="0047011A">
        <w:rPr>
          <w:lang w:val="pt-BR"/>
        </w:rPr>
        <w:t>Não obstante qualquer disposição em contrário nos termos e nas condições do seu contrato de licenciamento por volume, todas as informações, conteúdo, serviços, resultados do serviço online e gráficos relacionados são fornecidos sem garantia de nenhum tipo.</w:t>
      </w:r>
      <w:r w:rsidR="0047011A">
        <w:rPr>
          <w:lang w:val="pt-BR"/>
        </w:rPr>
        <w:t xml:space="preserve"> </w:t>
      </w:r>
      <w:r w:rsidRPr="0047011A">
        <w:rPr>
          <w:lang w:val="pt-BR"/>
        </w:rPr>
        <w:t>A Microsoft se isenta de todas as garantias e condições em relação a informações, conteúdo, serviços, resultados do serviço online e gráficos relacionados, incluindo todas as garantias legais e condições de padrões de comercialização, adequação a uma finalidade específica, esforço de aprimoramento, titularidade e não violação.</w:t>
      </w:r>
      <w:r w:rsidR="0047011A">
        <w:rPr>
          <w:lang w:val="pt-BR"/>
        </w:rPr>
        <w:t xml:space="preserve"> </w:t>
      </w:r>
      <w:r w:rsidRPr="0047011A">
        <w:rPr>
          <w:lang w:val="pt-BR"/>
        </w:rPr>
        <w:t>Também poderemos desativar o Microsoft Translator API a qualquer momento.</w:t>
      </w:r>
    </w:p>
    <w:p w:rsidR="009F7735" w:rsidRPr="0047011A" w:rsidRDefault="009F7735" w:rsidP="009F7735">
      <w:pPr>
        <w:pStyle w:val="PURBlueStrong-Indented"/>
        <w:rPr>
          <w:lang w:val="pt-BR"/>
        </w:rPr>
      </w:pPr>
      <w:r w:rsidRPr="0047011A">
        <w:rPr>
          <w:lang w:val="pt-BR"/>
        </w:rPr>
        <w:t>Envios Fornecidos para a Microsoft</w:t>
      </w:r>
    </w:p>
    <w:p w:rsidR="009F7735" w:rsidRPr="0047011A" w:rsidRDefault="009F7735" w:rsidP="009F7735">
      <w:pPr>
        <w:pStyle w:val="PURBody-Indented"/>
        <w:rPr>
          <w:lang w:val="pt-BR"/>
        </w:rPr>
      </w:pPr>
      <w:r w:rsidRPr="0047011A">
        <w:rPr>
          <w:lang w:val="pt-BR"/>
        </w:rPr>
        <w:t>Poderemos fazer uma cópia de e usar o conteúdo que você ou seus clientes enviam ao serviço online para a finalidade exclusiva de aprimorar o serviço online. Por outro lado, não revelaremos o conteúdo a terceiros não afiliados, exceto na apresentação de resultados do serviço online no Aplicativo e quando for exigido por lei. O aprimoramento do serviço online inclui o uso de seus envios e os do seu cliente para obter informações estatísticas e quantitativas sobre o texto que está sendo traduzido, a fim de ajudar a criar e aplicar modelos apropriados para otimizar a tradução.</w:t>
      </w:r>
      <w:r w:rsidR="0047011A">
        <w:rPr>
          <w:lang w:val="pt-BR"/>
        </w:rPr>
        <w:t xml:space="preserve"> </w:t>
      </w:r>
    </w:p>
    <w:p w:rsidR="009F7735" w:rsidRPr="0047011A" w:rsidRDefault="009F7735" w:rsidP="00BA37C1">
      <w:pPr>
        <w:pStyle w:val="PURBody-Indented"/>
        <w:numPr>
          <w:ilvl w:val="0"/>
          <w:numId w:val="137"/>
        </w:numPr>
        <w:ind w:left="810"/>
        <w:rPr>
          <w:lang w:val="pt-BR"/>
        </w:rPr>
      </w:pPr>
      <w:r w:rsidRPr="0047011A">
        <w:rPr>
          <w:lang w:val="pt-BR"/>
        </w:rPr>
        <w:t>O conteúdo enviado pelos métodos AddTranslation() ou AddTranslationArray() do Microsoft Translator API ou no uso de</w:t>
      </w:r>
      <w:r w:rsidR="004C5D61">
        <w:rPr>
          <w:lang w:val="pt-BR"/>
        </w:rPr>
        <w:t> </w:t>
      </w:r>
      <w:r w:rsidRPr="0047011A">
        <w:rPr>
          <w:lang w:val="pt-BR"/>
        </w:rPr>
        <w:t>qualquer função de correção e feedback disponibilizada pelo serviço online é considerado “conteúdo compartilhado”, e</w:t>
      </w:r>
      <w:r w:rsidR="004C5D61">
        <w:rPr>
          <w:lang w:val="pt-BR"/>
        </w:rPr>
        <w:t> </w:t>
      </w:r>
      <w:r w:rsidRPr="0047011A">
        <w:rPr>
          <w:lang w:val="pt-BR"/>
        </w:rPr>
        <w:t>o</w:t>
      </w:r>
      <w:r w:rsidR="004C5D61">
        <w:rPr>
          <w:lang w:val="pt-BR"/>
        </w:rPr>
        <w:t> </w:t>
      </w:r>
      <w:r w:rsidRPr="0047011A">
        <w:rPr>
          <w:lang w:val="pt-BR"/>
        </w:rPr>
        <w:t>envio ou a correção poderão estar visíveis para outros usuários do serviço online como uma correspondência do segmento de texto ou da sentença da mesma origem (“de”), usando os métodos GetTranslations() e GetTranslationsArray(). O conteúdo compartilhado não contém informações que indicam sua origem.</w:t>
      </w:r>
    </w:p>
    <w:p w:rsidR="009F7735" w:rsidRPr="008C2DF8" w:rsidRDefault="004D7056" w:rsidP="008C2DF8">
      <w:pPr>
        <w:pStyle w:val="PURBreadcrumb"/>
        <w:keepNext w:val="0"/>
        <w:keepLines w:val="0"/>
        <w:spacing w:after="120"/>
        <w:rPr>
          <w:szCs w:val="16"/>
          <w:lang w:val="pt-BR"/>
        </w:rPr>
      </w:pPr>
      <w:hyperlink w:anchor="_Sec4">
        <w:r w:rsidR="00096F8F" w:rsidRPr="008C2DF8">
          <w:rPr>
            <w:color w:val="00467F"/>
            <w:szCs w:val="16"/>
            <w:u w:val="single"/>
            <w:lang w:val="pt-BR"/>
          </w:rPr>
          <w:t>Índice</w:t>
        </w:r>
      </w:hyperlink>
      <w:r w:rsidR="00096F8F" w:rsidRPr="008C2DF8">
        <w:rPr>
          <w:szCs w:val="16"/>
          <w:lang w:val="pt-BR"/>
        </w:rPr>
        <w:t xml:space="preserve"> / </w:t>
      </w:r>
      <w:hyperlink w:anchor="General_License_Terms">
        <w:r w:rsidR="008C2DF8" w:rsidRPr="008C2DF8">
          <w:rPr>
            <w:color w:val="00467F"/>
            <w:szCs w:val="16"/>
            <w:u w:val="single"/>
            <w:lang w:val="pt-BR"/>
          </w:rPr>
          <w:t>Termos Universais</w:t>
        </w:r>
      </w:hyperlink>
    </w:p>
    <w:p w:rsidR="007A6DE3" w:rsidRPr="0047011A" w:rsidRDefault="007A6DE3" w:rsidP="00EC303C">
      <w:pPr>
        <w:pStyle w:val="PURProductName"/>
        <w:spacing w:before="120"/>
        <w:rPr>
          <w:lang w:val="pt-BR"/>
        </w:rPr>
      </w:pPr>
      <w:r w:rsidRPr="0047011A">
        <w:rPr>
          <w:lang w:val="pt-BR"/>
        </w:rPr>
        <w:t xml:space="preserve">Yammer Enterprise </w:t>
      </w:r>
      <w:r w:rsidR="00244786">
        <w:fldChar w:fldCharType="begin"/>
      </w:r>
      <w:r w:rsidRPr="0047011A">
        <w:rPr>
          <w:lang w:val="pt-BR"/>
        </w:rPr>
        <w:instrText>XE "Yammer Enterprise"</w:instrText>
      </w:r>
      <w:r w:rsidR="00244786">
        <w:fldChar w:fldCharType="end"/>
      </w:r>
      <w:r w:rsidR="00244786">
        <w:fldChar w:fldCharType="begin"/>
      </w:r>
      <w:r w:rsidRPr="0047011A">
        <w:rPr>
          <w:lang w:val="pt-BR"/>
        </w:rPr>
        <w:instrText xml:space="preserve"> TC "</w:instrText>
      </w:r>
      <w:bookmarkStart w:id="375" w:name="_Toc374144244"/>
      <w:r w:rsidR="002959F2" w:rsidRPr="0047011A">
        <w:rPr>
          <w:lang w:val="pt-BR"/>
        </w:rPr>
        <w:instrText>Yammer Enterprise</w:instrText>
      </w:r>
      <w:bookmarkEnd w:id="375"/>
      <w:r w:rsidRPr="0047011A">
        <w:rPr>
          <w:lang w:val="pt-BR"/>
        </w:rPr>
        <w:instrText xml:space="preserve">" \l </w:instrText>
      </w:r>
      <w:r w:rsidR="00F51936" w:rsidRPr="0047011A">
        <w:rPr>
          <w:lang w:val="pt-BR"/>
        </w:rPr>
        <w:instrText>3</w:instrText>
      </w:r>
      <w:r w:rsidR="00244786">
        <w:fldChar w:fldCharType="end"/>
      </w:r>
    </w:p>
    <w:p w:rsidR="007A6DE3" w:rsidRPr="00D54DC8" w:rsidRDefault="007A6DE3" w:rsidP="007A6DE3">
      <w:pPr>
        <w:pStyle w:val="PURBlueBGHeader"/>
      </w:pPr>
      <w:r>
        <w:t>SLs de USUÁRIO</w:t>
      </w:r>
    </w:p>
    <w:tbl>
      <w:tblPr>
        <w:tblStyle w:val="PURTableNoVertical"/>
        <w:tblW w:w="0" w:type="auto"/>
        <w:tblLook w:val="04A0" w:firstRow="1" w:lastRow="0" w:firstColumn="1" w:lastColumn="0" w:noHBand="0" w:noVBand="1"/>
      </w:tblPr>
      <w:tblGrid>
        <w:gridCol w:w="5454"/>
        <w:gridCol w:w="4023"/>
      </w:tblGrid>
      <w:tr w:rsidR="007A6DE3" w:rsidRPr="008C2DF8" w:rsidTr="00EC303C">
        <w:trPr>
          <w:cnfStyle w:val="100000000000" w:firstRow="1" w:lastRow="0" w:firstColumn="0" w:lastColumn="0" w:oddVBand="0" w:evenVBand="0" w:oddHBand="0" w:evenHBand="0" w:firstRowFirstColumn="0" w:firstRowLastColumn="0" w:lastRowFirstColumn="0" w:lastRowLastColumn="0"/>
        </w:trPr>
        <w:tc>
          <w:tcPr>
            <w:tcW w:w="5454" w:type="dxa"/>
          </w:tcPr>
          <w:p w:rsidR="007A6DE3" w:rsidRPr="0047011A" w:rsidRDefault="007A6DE3" w:rsidP="00641BE9">
            <w:pPr>
              <w:pStyle w:val="PURBody"/>
              <w:rPr>
                <w:lang w:val="pt-BR"/>
              </w:rPr>
            </w:pPr>
            <w:r w:rsidRPr="0047011A">
              <w:rPr>
                <w:b/>
                <w:i/>
                <w:lang w:val="pt-BR"/>
              </w:rPr>
              <w:t>Necessária para cada um dos seus:</w:t>
            </w:r>
          </w:p>
          <w:p w:rsidR="007A6DE3" w:rsidRPr="0047011A" w:rsidRDefault="007A6DE3" w:rsidP="009A33CC">
            <w:pPr>
              <w:pStyle w:val="PURBullet"/>
              <w:numPr>
                <w:ilvl w:val="0"/>
                <w:numId w:val="60"/>
              </w:numPr>
              <w:rPr>
                <w:lang w:val="pt-BR"/>
              </w:rPr>
            </w:pPr>
            <w:r w:rsidRPr="0047011A">
              <w:rPr>
                <w:lang w:val="pt-BR"/>
              </w:rPr>
              <w:t>Usuários que acessam o serviço online.</w:t>
            </w:r>
            <w:r w:rsidRPr="0047011A">
              <w:rPr>
                <w:szCs w:val="18"/>
                <w:lang w:val="pt-BR"/>
              </w:rPr>
              <w:t xml:space="preserve"> Usuários Externos convidados para o Yammer por meio da funcionalidade de rede externa não precisam de SLs de Usuário.</w:t>
            </w:r>
          </w:p>
        </w:tc>
        <w:tc>
          <w:tcPr>
            <w:tcW w:w="4023" w:type="dxa"/>
          </w:tcPr>
          <w:p w:rsidR="007A6DE3" w:rsidRPr="00D54DC8" w:rsidRDefault="007A6DE3" w:rsidP="00641BE9">
            <w:pPr>
              <w:pStyle w:val="PURBody"/>
            </w:pPr>
            <w:r>
              <w:rPr>
                <w:b/>
                <w:i/>
              </w:rPr>
              <w:t>SL Necessário:</w:t>
            </w:r>
          </w:p>
          <w:p w:rsidR="007A6DE3" w:rsidRPr="0047011A" w:rsidRDefault="007A6DE3" w:rsidP="009A33CC">
            <w:pPr>
              <w:pStyle w:val="PURBullet"/>
              <w:numPr>
                <w:ilvl w:val="0"/>
                <w:numId w:val="61"/>
              </w:numPr>
              <w:rPr>
                <w:lang w:val="pt-BR"/>
              </w:rPr>
            </w:pPr>
            <w:r w:rsidRPr="0047011A">
              <w:rPr>
                <w:lang w:val="pt-BR"/>
              </w:rPr>
              <w:t xml:space="preserve">SL de Usuário do Yammer Enterprise </w:t>
            </w:r>
            <w:r w:rsidRPr="0047011A">
              <w:rPr>
                <w:b/>
                <w:lang w:val="pt-BR"/>
              </w:rPr>
              <w:t>ou</w:t>
            </w:r>
          </w:p>
          <w:p w:rsidR="007A6DE3" w:rsidRPr="0047011A" w:rsidRDefault="007A6DE3" w:rsidP="009A33CC">
            <w:pPr>
              <w:pStyle w:val="PURBullet"/>
              <w:numPr>
                <w:ilvl w:val="0"/>
                <w:numId w:val="61"/>
              </w:numPr>
              <w:rPr>
                <w:lang w:val="pt-BR"/>
              </w:rPr>
            </w:pPr>
            <w:r w:rsidRPr="0047011A">
              <w:rPr>
                <w:lang w:val="pt-BR"/>
              </w:rPr>
              <w:t>SL de Usuário do Office 365 Enterprise E1, E3 ou E4</w:t>
            </w:r>
          </w:p>
        </w:tc>
      </w:tr>
    </w:tbl>
    <w:p w:rsidR="007A6DE3" w:rsidRPr="0047011A"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pt-BR"/>
        </w:rPr>
      </w:pPr>
      <w:r w:rsidRPr="0047011A">
        <w:rPr>
          <w:b/>
          <w:color w:val="auto"/>
          <w:sz w:val="18"/>
          <w:lang w:val="pt-BR"/>
        </w:rPr>
        <w:t>Termos Adicionais:</w:t>
      </w:r>
    </w:p>
    <w:p w:rsidR="007A6DE3" w:rsidRPr="0047011A" w:rsidRDefault="007A6DE3" w:rsidP="00EC303C">
      <w:pPr>
        <w:keepNext/>
        <w:keepLines/>
        <w:spacing w:after="60" w:line="220" w:lineRule="exact"/>
        <w:ind w:left="274"/>
        <w:rPr>
          <w:lang w:val="pt-BR"/>
        </w:rPr>
      </w:pPr>
      <w:r w:rsidRPr="0047011A">
        <w:rPr>
          <w:smallCaps/>
          <w:color w:val="00467F" w:themeColor="text2"/>
          <w:sz w:val="18"/>
          <w:lang w:val="pt-BR"/>
        </w:rPr>
        <w:t>Uso de Dados do Cliente</w:t>
      </w:r>
    </w:p>
    <w:p w:rsidR="007A6DE3" w:rsidRPr="0047011A" w:rsidRDefault="00C94DDA" w:rsidP="007A6DE3">
      <w:pPr>
        <w:ind w:left="270"/>
        <w:rPr>
          <w:lang w:val="pt-BR"/>
        </w:rPr>
      </w:pPr>
      <w:r w:rsidRPr="0047011A">
        <w:rPr>
          <w:color w:val="auto"/>
          <w:sz w:val="18"/>
          <w:szCs w:val="18"/>
          <w:lang w:val="pt-BR"/>
        </w:rPr>
        <w:t xml:space="preserve">Apesar de qualquer disposição em contrário no contrato de licenciamento por volume ou dos Termos Gerais, </w:t>
      </w:r>
      <w:r w:rsidRPr="0047011A">
        <w:rPr>
          <w:color w:val="auto"/>
          <w:sz w:val="18"/>
          <w:lang w:val="pt-BR"/>
        </w:rPr>
        <w:t>o uso que a Microsoft faz dos Dados do Cliente no serviço online do Yammer Enterprise</w:t>
      </w:r>
      <w:r w:rsidRPr="0047011A">
        <w:rPr>
          <w:color w:val="auto"/>
          <w:sz w:val="18"/>
          <w:szCs w:val="18"/>
          <w:lang w:val="pt-BR"/>
        </w:rPr>
        <w:t xml:space="preserve">, ambos antes e após sua assinatura de serviço online terminar, </w:t>
      </w:r>
      <w:r w:rsidRPr="0047011A">
        <w:rPr>
          <w:color w:val="auto"/>
          <w:sz w:val="18"/>
          <w:lang w:val="pt-BR"/>
        </w:rPr>
        <w:t xml:space="preserve">será regido pela Política de Privacidade do Yammer em </w:t>
      </w:r>
      <w:hyperlink r:id="rId55">
        <w:r w:rsidRPr="0047011A">
          <w:rPr>
            <w:color w:val="00467F"/>
            <w:sz w:val="18"/>
            <w:u w:val="single"/>
            <w:lang w:val="pt-BR"/>
          </w:rPr>
          <w:t>https://www.yammer.com/about/privacy</w:t>
        </w:r>
      </w:hyperlink>
      <w:r w:rsidRPr="0047011A">
        <w:rPr>
          <w:color w:val="auto"/>
          <w:sz w:val="18"/>
          <w:lang w:val="pt-BR"/>
        </w:rPr>
        <w:t>.</w:t>
      </w:r>
    </w:p>
    <w:p w:rsidR="007A6DE3" w:rsidRPr="0047011A" w:rsidRDefault="007A6DE3" w:rsidP="007A6DE3">
      <w:pPr>
        <w:keepNext/>
        <w:keepLines/>
        <w:spacing w:after="60" w:line="240" w:lineRule="exact"/>
        <w:ind w:left="270"/>
        <w:rPr>
          <w:lang w:val="pt-BR"/>
        </w:rPr>
      </w:pPr>
      <w:r w:rsidRPr="0047011A">
        <w:rPr>
          <w:smallCaps/>
          <w:color w:val="00467F" w:themeColor="text2"/>
          <w:sz w:val="18"/>
          <w:lang w:val="pt-BR"/>
        </w:rPr>
        <w:t>Gerentes de Êxito do Cliente</w:t>
      </w:r>
    </w:p>
    <w:p w:rsidR="00F04E4D" w:rsidRPr="00EC303C" w:rsidRDefault="007A6DE3" w:rsidP="00F9338B">
      <w:pPr>
        <w:ind w:left="270"/>
        <w:rPr>
          <w:spacing w:val="-1"/>
          <w:lang w:val="pt-BR"/>
        </w:rPr>
      </w:pPr>
      <w:r w:rsidRPr="00EC303C">
        <w:rPr>
          <w:color w:val="auto"/>
          <w:spacing w:val="-1"/>
          <w:sz w:val="18"/>
          <w:szCs w:val="18"/>
          <w:lang w:val="pt-BR"/>
        </w:rPr>
        <w:t>Nenhum serviço fornecido a você por um gerente de êxito do cliente deverá resultar em transferência ou cessão de direitos de propriedade intelectual entre as partes. O produto do trabalho de gerentes de êxito do cliente deverá pertencer à Microsoft e, quando fornecido a você, ele será considerado parte dos serviços online, que poderão ser usados por você de acordo com estes termos.</w:t>
      </w:r>
    </w:p>
    <w:p w:rsidR="001615F0" w:rsidRPr="0047011A" w:rsidRDefault="004D7056" w:rsidP="00EC303C">
      <w:pPr>
        <w:pStyle w:val="PURBreadcrumb"/>
        <w:keepNext w:val="0"/>
        <w:keepLines w:val="0"/>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p w:rsidR="00F04E4D" w:rsidRPr="0047011A" w:rsidRDefault="00F04E4D" w:rsidP="00BD1E23">
      <w:pPr>
        <w:autoSpaceDN w:val="0"/>
        <w:ind w:left="720"/>
        <w:rPr>
          <w:lang w:val="pt-BR"/>
        </w:rPr>
      </w:pPr>
    </w:p>
    <w:p w:rsidR="00BD1E23" w:rsidRDefault="00BD1E23">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42516" w:rsidRDefault="00142516">
      <w:pPr>
        <w:rPr>
          <w:lang w:val="pt-BR"/>
        </w:rPr>
      </w:pPr>
    </w:p>
    <w:p w:rsidR="00101682" w:rsidRDefault="00101682">
      <w:pPr>
        <w:rPr>
          <w:lang w:val="pt-BR"/>
        </w:rPr>
      </w:pPr>
    </w:p>
    <w:p w:rsidR="00101682" w:rsidRDefault="00101682">
      <w:pPr>
        <w:rPr>
          <w:lang w:val="pt-BR"/>
        </w:rPr>
      </w:pPr>
    </w:p>
    <w:p w:rsidR="00101682" w:rsidRDefault="00101682">
      <w:pPr>
        <w:rPr>
          <w:lang w:val="pt-BR"/>
        </w:rPr>
      </w:pPr>
    </w:p>
    <w:p w:rsidR="00101682" w:rsidRDefault="00101682">
      <w:pPr>
        <w:rPr>
          <w:lang w:val="pt-BR"/>
        </w:rPr>
      </w:pPr>
    </w:p>
    <w:p w:rsidR="00101682" w:rsidRDefault="00101682">
      <w:pPr>
        <w:rPr>
          <w:lang w:val="pt-BR"/>
        </w:rPr>
      </w:pPr>
    </w:p>
    <w:p w:rsidR="00101682" w:rsidRDefault="00101682">
      <w:pPr>
        <w:rPr>
          <w:lang w:val="pt-BR"/>
        </w:rPr>
      </w:pPr>
    </w:p>
    <w:p w:rsidR="00101682" w:rsidRDefault="00101682">
      <w:pPr>
        <w:rPr>
          <w:lang w:val="pt-BR"/>
        </w:rPr>
      </w:pPr>
    </w:p>
    <w:p w:rsidR="00101682" w:rsidRDefault="00101682">
      <w:pPr>
        <w:rPr>
          <w:lang w:val="pt-BR"/>
        </w:rPr>
      </w:pPr>
    </w:p>
    <w:p w:rsidR="00101682" w:rsidRDefault="00101682">
      <w:pPr>
        <w:rPr>
          <w:lang w:val="pt-BR"/>
        </w:rPr>
      </w:pPr>
    </w:p>
    <w:p w:rsidR="00101682" w:rsidRPr="0047011A" w:rsidRDefault="00101682">
      <w:pPr>
        <w:rPr>
          <w:lang w:val="pt-BR"/>
        </w:rPr>
        <w:sectPr w:rsidR="00101682" w:rsidRPr="0047011A" w:rsidSect="00421F81">
          <w:footerReference w:type="default" r:id="rId56"/>
          <w:pgSz w:w="12240" w:h="15840" w:code="1"/>
          <w:pgMar w:top="1170" w:right="720" w:bottom="720" w:left="720" w:header="432" w:footer="288" w:gutter="0"/>
          <w:cols w:space="360"/>
        </w:sectPr>
      </w:pPr>
    </w:p>
    <w:p w:rsidR="0082133B" w:rsidRPr="0047011A" w:rsidRDefault="00ED4593" w:rsidP="00EC303C">
      <w:pPr>
        <w:pStyle w:val="PURSectionHeading"/>
        <w:rPr>
          <w:lang w:val="pt-BR"/>
        </w:rPr>
      </w:pPr>
      <w:bookmarkStart w:id="376" w:name="Appendix_1"/>
      <w:bookmarkStart w:id="377" w:name="_Sec10"/>
      <w:bookmarkEnd w:id="7"/>
      <w:r w:rsidRPr="0047011A">
        <w:rPr>
          <w:lang w:val="pt-BR"/>
        </w:rPr>
        <w:lastRenderedPageBreak/>
        <w:t xml:space="preserve">Apêndice </w:t>
      </w:r>
      <w:bookmarkEnd w:id="376"/>
      <w:r w:rsidRPr="0047011A">
        <w:rPr>
          <w:lang w:val="pt-BR"/>
        </w:rPr>
        <w:t>1: Avisos e Notificações</w:t>
      </w:r>
      <w:r w:rsidR="00244786">
        <w:fldChar w:fldCharType="begin"/>
      </w:r>
      <w:r w:rsidRPr="0047011A">
        <w:rPr>
          <w:lang w:val="pt-BR"/>
        </w:rPr>
        <w:instrText>TC "</w:instrText>
      </w:r>
      <w:bookmarkStart w:id="378" w:name="_Toc374144245"/>
      <w:r w:rsidRPr="0047011A">
        <w:rPr>
          <w:lang w:val="pt-BR"/>
        </w:rPr>
        <w:instrText>Apêndice 1: Transferência de Dados</w:instrText>
      </w:r>
      <w:bookmarkEnd w:id="378"/>
      <w:r w:rsidRPr="0047011A">
        <w:rPr>
          <w:lang w:val="pt-BR"/>
        </w:rPr>
        <w:instrText xml:space="preserve">" \l 1 </w:instrText>
      </w:r>
      <w:r w:rsidR="00244786">
        <w:fldChar w:fldCharType="end"/>
      </w:r>
    </w:p>
    <w:p w:rsidR="00732D21" w:rsidRPr="0047011A" w:rsidRDefault="00732D21" w:rsidP="00EC303C">
      <w:pPr>
        <w:pStyle w:val="PURHeading1"/>
        <w:keepNext w:val="0"/>
        <w:keepLines w:val="0"/>
        <w:rPr>
          <w:lang w:val="pt-BR"/>
        </w:rPr>
      </w:pPr>
      <w:r w:rsidRPr="0047011A">
        <w:rPr>
          <w:lang w:val="pt-BR"/>
        </w:rPr>
        <w:t xml:space="preserve">Bing Maps </w:t>
      </w:r>
    </w:p>
    <w:p w:rsidR="005E0466" w:rsidRPr="006E111C" w:rsidRDefault="00732D21" w:rsidP="00EC303C">
      <w:pPr>
        <w:pStyle w:val="PURHeading1"/>
        <w:keepNext w:val="0"/>
        <w:keepLines w:val="0"/>
        <w:spacing w:line="240" w:lineRule="auto"/>
        <w:ind w:left="270"/>
        <w:rPr>
          <w:sz w:val="18"/>
          <w:szCs w:val="18"/>
          <w:lang w:val="pt-BR"/>
        </w:rPr>
      </w:pPr>
      <w:r w:rsidRPr="006E111C">
        <w:rPr>
          <w:smallCaps w:val="0"/>
          <w:color w:val="auto"/>
          <w:sz w:val="18"/>
          <w:szCs w:val="18"/>
          <w:lang w:val="pt-BR"/>
        </w:rP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disponíveis no site </w:t>
      </w:r>
      <w:hyperlink r:id="rId57" w:history="1">
        <w:r w:rsidRPr="006E111C">
          <w:rPr>
            <w:smallCaps w:val="0"/>
            <w:color w:val="00467F"/>
            <w:sz w:val="18"/>
            <w:szCs w:val="18"/>
            <w:u w:val="single"/>
            <w:lang w:val="pt-BR"/>
          </w:rPr>
          <w:t>http://go.microsoft.com/?linkid=9710837</w:t>
        </w:r>
      </w:hyperlink>
      <w:r w:rsidRPr="006E111C">
        <w:rPr>
          <w:smallCaps w:val="0"/>
          <w:color w:val="auto"/>
          <w:sz w:val="18"/>
          <w:szCs w:val="18"/>
          <w:lang w:val="pt-BR"/>
        </w:rPr>
        <w:t xml:space="preserve"> e na Política de Privacidade do Bing Maps disponível em </w:t>
      </w:r>
      <w:hyperlink r:id="rId58" w:history="1">
        <w:r w:rsidRPr="006E111C">
          <w:rPr>
            <w:smallCaps w:val="0"/>
            <w:color w:val="00467F"/>
            <w:sz w:val="18"/>
            <w:szCs w:val="18"/>
            <w:u w:val="single"/>
            <w:lang w:val="pt-BR"/>
          </w:rPr>
          <w:t>http://go.microsoft.com/fwlink/?LinkID=248686</w:t>
        </w:r>
      </w:hyperlink>
      <w:r w:rsidRPr="006E111C">
        <w:rPr>
          <w:smallCaps w:val="0"/>
          <w:color w:val="auto"/>
          <w:sz w:val="18"/>
          <w:szCs w:val="18"/>
          <w:lang w:val="pt-BR"/>
        </w:rPr>
        <w:t>.</w:t>
      </w:r>
      <w:r w:rsidRPr="006E111C">
        <w:rPr>
          <w:sz w:val="18"/>
          <w:szCs w:val="18"/>
          <w:lang w:val="pt-BR"/>
        </w:rPr>
        <w:t xml:space="preserve"> </w:t>
      </w:r>
    </w:p>
    <w:p w:rsidR="0082133B" w:rsidRPr="0047011A" w:rsidRDefault="00ED4593" w:rsidP="00EC303C">
      <w:pPr>
        <w:pStyle w:val="PURHeading1"/>
        <w:keepNext w:val="0"/>
        <w:keepLines w:val="0"/>
        <w:spacing w:line="240" w:lineRule="auto"/>
        <w:rPr>
          <w:lang w:val="pt-BR"/>
        </w:rPr>
      </w:pPr>
      <w:r w:rsidRPr="0047011A">
        <w:rPr>
          <w:lang w:val="pt-BR"/>
        </w:rPr>
        <w:t>Notificação de Atualizações Automáticas a Versões Anteriores do SQL Server</w:t>
      </w:r>
    </w:p>
    <w:p w:rsidR="0082133B" w:rsidRPr="0047011A" w:rsidRDefault="00ED4593" w:rsidP="00EC303C">
      <w:pPr>
        <w:pStyle w:val="PURBody-Indented"/>
        <w:rPr>
          <w:lang w:val="pt-BR"/>
        </w:rPr>
      </w:pPr>
      <w:r w:rsidRPr="0047011A">
        <w:rPr>
          <w:lang w:val="pt-BR"/>
        </w:rPr>
        <w:t>Se o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w:t>
      </w:r>
      <w:r w:rsidR="0047011A">
        <w:rPr>
          <w:lang w:val="pt-BR"/>
        </w:rPr>
        <w:t xml:space="preserve"> </w:t>
      </w:r>
      <w:r w:rsidRPr="0047011A">
        <w:rPr>
          <w:lang w:val="pt-BR"/>
        </w:rPr>
        <w:t>Esse recurso não pode ser desativado.</w:t>
      </w:r>
      <w:r w:rsidR="0047011A">
        <w:rPr>
          <w:lang w:val="pt-BR"/>
        </w:rPr>
        <w:t xml:space="preserve"> </w:t>
      </w:r>
      <w:r w:rsidRPr="0047011A">
        <w:rPr>
          <w:lang w:val="pt-BR"/>
        </w:rPr>
        <w:t>A</w:t>
      </w:r>
      <w:r w:rsidR="00EC303C">
        <w:rPr>
          <w:lang w:val="pt-BR"/>
        </w:rPr>
        <w:t> </w:t>
      </w:r>
      <w:r w:rsidRPr="0047011A">
        <w:rPr>
          <w:lang w:val="pt-BR"/>
        </w:rPr>
        <w:t>remoção desses arquivos poderá causar erros no software, e é possível que os arquivos originais não sejam recuperáveis.</w:t>
      </w:r>
      <w:r w:rsidR="0047011A">
        <w:rPr>
          <w:lang w:val="pt-BR"/>
        </w:rPr>
        <w:t xml:space="preserve"> </w:t>
      </w:r>
      <w:r w:rsidRPr="0047011A">
        <w:rPr>
          <w:lang w:val="pt-BR"/>
        </w:rPr>
        <w:t>Ao</w:t>
      </w:r>
      <w:r w:rsidR="00EC303C">
        <w:rPr>
          <w:lang w:val="pt-BR"/>
        </w:rPr>
        <w:t> </w:t>
      </w:r>
      <w:r w:rsidRPr="0047011A">
        <w:rPr>
          <w:lang w:val="pt-BR"/>
        </w:rPr>
        <w:t xml:space="preserve">instalar esse software em um servidor ou dispositivo no qual essas edições estejam em execução, você autoriza essas atualizações nessas edições e cópias do SQL Server (incluindo os componentes de qualquer um deles) em execução nesse servidor ou dispositivo. </w:t>
      </w:r>
    </w:p>
    <w:p w:rsidR="0082133B" w:rsidRPr="0047011A" w:rsidRDefault="00ED4593" w:rsidP="00EC303C">
      <w:pPr>
        <w:pStyle w:val="PURHeading1"/>
        <w:keepNext w:val="0"/>
        <w:keepLines w:val="0"/>
        <w:rPr>
          <w:lang w:val="pt-BR"/>
        </w:rPr>
      </w:pPr>
      <w:r w:rsidRPr="0047011A">
        <w:rPr>
          <w:lang w:val="pt-BR"/>
        </w:rPr>
        <w:t>Notificação de Transferência de Dados</w:t>
      </w:r>
    </w:p>
    <w:p w:rsidR="0082133B" w:rsidRPr="0047011A" w:rsidRDefault="00ED4593">
      <w:pPr>
        <w:pStyle w:val="PURBody-Indented"/>
        <w:rPr>
          <w:lang w:val="pt-BR"/>
        </w:rPr>
      </w:pPr>
      <w:r w:rsidRPr="0047011A">
        <w:rPr>
          <w:lang w:val="pt-BR"/>
        </w:rPr>
        <w:t>O produto contém um ou mais recursos de software que se conectam à Microsoft ou a computadores de service provider pela</w:t>
      </w:r>
      <w:r w:rsidR="00EC303C">
        <w:rPr>
          <w:lang w:val="pt-BR"/>
        </w:rPr>
        <w:t> </w:t>
      </w:r>
      <w:r w:rsidRPr="0047011A">
        <w:rPr>
          <w:lang w:val="pt-BR"/>
        </w:rPr>
        <w:t>Internet.</w:t>
      </w:r>
      <w:r w:rsidR="0047011A">
        <w:rPr>
          <w:lang w:val="pt-BR"/>
        </w:rPr>
        <w:t xml:space="preserve"> </w:t>
      </w:r>
      <w:r w:rsidRPr="0047011A">
        <w:rPr>
          <w:lang w:val="pt-BR"/>
        </w:rPr>
        <w:t xml:space="preserve">Esses recursos são identificados no documento Notificações de Transferência de Dados no site </w:t>
      </w:r>
      <w:hyperlink r:id="rId59">
        <w:r w:rsidRPr="0047011A">
          <w:rPr>
            <w:color w:val="00467F"/>
            <w:u w:val="single"/>
            <w:lang w:val="pt-BR"/>
          </w:rPr>
          <w:t>http://microsoft.com/licensing/contracts</w:t>
        </w:r>
      </w:hyperlink>
      <w:r w:rsidRPr="0047011A">
        <w:rPr>
          <w:lang w:val="pt-BR"/>
        </w:rPr>
        <w:t>. A Microsoft oferece serviços por meio desses recursos.</w:t>
      </w:r>
      <w:r w:rsidR="0047011A">
        <w:rPr>
          <w:lang w:val="pt-BR"/>
        </w:rPr>
        <w:t xml:space="preserve"> </w:t>
      </w:r>
      <w:r w:rsidRPr="0047011A">
        <w:rPr>
          <w:lang w:val="pt-BR"/>
        </w:rPr>
        <w:t>Você nem sempre receberá uma</w:t>
      </w:r>
      <w:r w:rsidR="00EC303C">
        <w:rPr>
          <w:lang w:val="pt-BR"/>
        </w:rPr>
        <w:t> </w:t>
      </w:r>
      <w:r w:rsidRPr="0047011A">
        <w:rPr>
          <w:lang w:val="pt-BR"/>
        </w:rPr>
        <w:t>notificação durante a conexão de um recurso.</w:t>
      </w:r>
      <w:r w:rsidR="0047011A">
        <w:rPr>
          <w:lang w:val="pt-BR"/>
        </w:rPr>
        <w:t xml:space="preserve"> </w:t>
      </w:r>
      <w:r w:rsidRPr="0047011A">
        <w:rPr>
          <w:lang w:val="pt-BR"/>
        </w:rPr>
        <w:t>Em alguns casos, é possível desativar esse recurso ou não usá-lo.</w:t>
      </w:r>
    </w:p>
    <w:p w:rsidR="0082133B" w:rsidRPr="0047011A" w:rsidRDefault="00ED4593">
      <w:pPr>
        <w:pStyle w:val="PURHeading2"/>
        <w:rPr>
          <w:lang w:val="pt-BR"/>
        </w:rPr>
      </w:pPr>
      <w:r w:rsidRPr="0047011A">
        <w:rPr>
          <w:lang w:val="pt-BR"/>
        </w:rPr>
        <w:t>Informações do Computador</w:t>
      </w:r>
    </w:p>
    <w:p w:rsidR="0082133B" w:rsidRPr="0047011A" w:rsidRDefault="00ED4593">
      <w:pPr>
        <w:pStyle w:val="PURBody-Indented"/>
        <w:rPr>
          <w:lang w:val="pt-BR"/>
        </w:rPr>
      </w:pPr>
      <w:r w:rsidRPr="0047011A">
        <w:rPr>
          <w:lang w:val="pt-BR"/>
        </w:rPr>
        <w:t>Os recursos usam protocolos de Internet, que enviam informações sobre o computador para os sistemas adequados, como endereço de protocolo de Internet, tipo de sistema operacional, navegador e nome e versão do software em uso, bem como o</w:t>
      </w:r>
      <w:r w:rsidR="00EC303C">
        <w:rPr>
          <w:lang w:val="pt-BR"/>
        </w:rPr>
        <w:t> </w:t>
      </w:r>
      <w:r w:rsidRPr="0047011A">
        <w:rPr>
          <w:lang w:val="pt-BR"/>
        </w:rPr>
        <w:t>código de linguagem do dispositivo onde o software foi instalado.</w:t>
      </w:r>
      <w:r w:rsidR="0047011A">
        <w:rPr>
          <w:lang w:val="pt-BR"/>
        </w:rPr>
        <w:t xml:space="preserve"> </w:t>
      </w:r>
    </w:p>
    <w:p w:rsidR="0082133B" w:rsidRPr="0047011A" w:rsidRDefault="00ED4593">
      <w:pPr>
        <w:pStyle w:val="PURHeading2"/>
        <w:rPr>
          <w:lang w:val="pt-BR"/>
        </w:rPr>
      </w:pPr>
      <w:r w:rsidRPr="0047011A">
        <w:rPr>
          <w:lang w:val="pt-BR"/>
        </w:rPr>
        <w:t>Uso de Informações</w:t>
      </w:r>
    </w:p>
    <w:p w:rsidR="0082133B" w:rsidRPr="00EC303C" w:rsidRDefault="00ED4593">
      <w:pPr>
        <w:pStyle w:val="PURBody-Indented"/>
        <w:rPr>
          <w:spacing w:val="-1"/>
          <w:lang w:val="pt-BR"/>
        </w:rPr>
      </w:pPr>
      <w:r w:rsidRPr="00EC303C">
        <w:rPr>
          <w:spacing w:val="-1"/>
          <w:lang w:val="pt-BR"/>
        </w:rPr>
        <w:t>A Microsoft não usa as informações para identificar ou contatar você. A Microsoft usa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w:t>
      </w:r>
      <w:r w:rsidR="0047011A" w:rsidRPr="00EC303C">
        <w:rPr>
          <w:spacing w:val="-1"/>
          <w:lang w:val="pt-BR"/>
        </w:rPr>
        <w:t xml:space="preserve"> </w:t>
      </w:r>
      <w:r w:rsidRPr="00EC303C">
        <w:rPr>
          <w:spacing w:val="-1"/>
          <w:lang w:val="pt-BR"/>
        </w:rPr>
        <w:t>Poderemos também compartilhar essas informações com terceiros, como fornecedores de hardware e software.</w:t>
      </w:r>
      <w:r w:rsidR="0047011A" w:rsidRPr="00EC303C">
        <w:rPr>
          <w:spacing w:val="-1"/>
          <w:lang w:val="pt-BR"/>
        </w:rPr>
        <w:t xml:space="preserve"> </w:t>
      </w:r>
      <w:r w:rsidRPr="00EC303C">
        <w:rPr>
          <w:spacing w:val="-1"/>
          <w:lang w:val="pt-BR"/>
        </w:rPr>
        <w:t>Eles poderão usá-las para aprimorar o modo como seus produtos são executados com o software da Microsoft.</w:t>
      </w:r>
    </w:p>
    <w:p w:rsidR="0082133B" w:rsidRPr="0047011A" w:rsidRDefault="00ED4593">
      <w:pPr>
        <w:pStyle w:val="PURHeading2"/>
        <w:rPr>
          <w:lang w:val="pt-BR"/>
        </w:rPr>
      </w:pPr>
      <w:r w:rsidRPr="0047011A">
        <w:rPr>
          <w:lang w:val="pt-BR"/>
        </w:rPr>
        <w:lastRenderedPageBreak/>
        <w:t>Consentimento para Transferência de Dados</w:t>
      </w:r>
    </w:p>
    <w:p w:rsidR="0082133B" w:rsidRPr="0047011A" w:rsidRDefault="00ED4593">
      <w:pPr>
        <w:pStyle w:val="PURBody-Indented"/>
        <w:rPr>
          <w:lang w:val="pt-BR"/>
        </w:rPr>
      </w:pPr>
      <w:r w:rsidRPr="0047011A">
        <w:rPr>
          <w:lang w:val="pt-BR"/>
        </w:rPr>
        <w:t>Ao comprar esses recursos de software, você consente com a transmissão de informações do computador, como o endereço IP, o</w:t>
      </w:r>
      <w:r w:rsidR="00D15685">
        <w:rPr>
          <w:lang w:val="pt-BR"/>
        </w:rPr>
        <w:t> </w:t>
      </w:r>
      <w:r w:rsidRPr="0047011A">
        <w:rPr>
          <w:lang w:val="pt-BR"/>
        </w:rPr>
        <w:t xml:space="preserve">tipo de sistema operacional, o navegador, o nome e a versão do software em uso, bem como o código de idioma do dispositivo no qual o software é executado. </w:t>
      </w:r>
    </w:p>
    <w:p w:rsidR="0082133B" w:rsidRPr="0047011A" w:rsidRDefault="00ED4593">
      <w:pPr>
        <w:pStyle w:val="PURHeading1"/>
        <w:rPr>
          <w:lang w:val="pt-BR"/>
        </w:rPr>
      </w:pPr>
      <w:r w:rsidRPr="0047011A">
        <w:rPr>
          <w:lang w:val="pt-BR"/>
        </w:rPr>
        <w:t>Notificação sobre o Padrão Visual H.264/AVC, o Padrão de Vídeo VC-1 e o Padrão Visual MPEG-4 Parte 2</w:t>
      </w:r>
    </w:p>
    <w:p w:rsidR="0082133B" w:rsidRPr="0047011A" w:rsidRDefault="00ED4593">
      <w:pPr>
        <w:pStyle w:val="PURBody-Indented"/>
        <w:rPr>
          <w:lang w:val="pt-BR"/>
        </w:rPr>
      </w:pPr>
      <w:r w:rsidRPr="0047011A">
        <w:rPr>
          <w:lang w:val="pt-BR"/>
        </w:rPr>
        <w:t>Este software inclui a tecnologia de compactação visual H.264/AVC, VC-1 e MPEG-4 Parte 2. MPEG LA, L.L.C. exige esta</w:t>
      </w:r>
      <w:r w:rsidR="00EC303C">
        <w:rPr>
          <w:lang w:val="pt-BR"/>
        </w:rPr>
        <w:t> </w:t>
      </w:r>
      <w:r w:rsidRPr="0047011A">
        <w:rPr>
          <w:lang w:val="pt-BR"/>
        </w:rPr>
        <w:t>notificação:</w:t>
      </w:r>
    </w:p>
    <w:p w:rsidR="0082133B" w:rsidRPr="00EC303C" w:rsidRDefault="00ED4593">
      <w:pPr>
        <w:pStyle w:val="PURBody-Indented"/>
        <w:rPr>
          <w:spacing w:val="-2"/>
          <w:lang w:val="pt-BR"/>
        </w:rPr>
      </w:pPr>
      <w:r w:rsidRPr="00EC303C">
        <w:rPr>
          <w:spacing w:val="-2"/>
          <w:lang w:val="pt-BR"/>
        </w:rPr>
        <w:t>ESTE PRODUTO ESTÁ LICENCIADO DE ACORDO COM A AVC, O VC-1, O PADRÃO VISUAL MPEG-4 PARTE 2 E AS LICENÇAS DE PORTFÓLIO DA PATENTE DE VÍDEO MPEG-2 PARA USO PESSOAL E NÃO COMERCIAL DE UM CLIENTE PARA (i) CODIFICAR VÍDEO EM CONFORMIDADE COM OS PADRÕES ACIMA (</w:t>
      </w:r>
      <w:r w:rsidR="00C63909">
        <w:rPr>
          <w:spacing w:val="-2"/>
          <w:lang w:val="pt-BR"/>
        </w:rPr>
        <w:t>“</w:t>
      </w:r>
      <w:r w:rsidRPr="00EC303C">
        <w:rPr>
          <w:spacing w:val="-2"/>
          <w:lang w:val="pt-BR"/>
        </w:rPr>
        <w:t>PADRÕES DE VÍDEO</w:t>
      </w:r>
      <w:r w:rsidR="00C63909">
        <w:rPr>
          <w:spacing w:val="-2"/>
          <w:lang w:val="pt-BR"/>
        </w:rPr>
        <w:t>”</w:t>
      </w:r>
      <w:r w:rsidRPr="00EC303C">
        <w:rPr>
          <w:spacing w:val="-2"/>
          <w:lang w:val="pt-BR"/>
        </w:rPr>
        <w:t xml:space="preserve">) E/OU (ii) DECODIFICAR AVC, </w:t>
      </w:r>
      <w:r w:rsidR="00EC303C">
        <w:rPr>
          <w:spacing w:val="-2"/>
          <w:lang w:val="pt-BR"/>
        </w:rPr>
        <w:br/>
      </w:r>
      <w:r w:rsidRPr="00EC303C">
        <w:rPr>
          <w:spacing w:val="-2"/>
          <w:lang w:val="pt-BR"/>
        </w:rPr>
        <w:t>VC-1, VÍDEO MPEG-4 PARTE 2 QUE TENHAM SIDO CODIFICADOS POR UM CLIENTE ENVOLVIDO EM UMA ATIVIDADE PESSOAL E NÃO COMERCIAL E/OU OBTIDOS DE UM FORNECEDOR DE VÍDEO LICENCIADO PARA FORNECER TAL VÍDEO.</w:t>
      </w:r>
      <w:r w:rsidR="0047011A" w:rsidRPr="00EC303C">
        <w:rPr>
          <w:spacing w:val="-2"/>
          <w:lang w:val="pt-BR"/>
        </w:rPr>
        <w:t xml:space="preserve"> </w:t>
      </w:r>
      <w:r w:rsidRPr="00EC303C">
        <w:rPr>
          <w:spacing w:val="-2"/>
          <w:lang w:val="pt-BR"/>
        </w:rPr>
        <w:t>NÃO SERÁ CONCEDIDA NEM ESTARÁ IMPLÍCITA NENHUMA LICENÇA PARA QUALQUER OUTRO USO.</w:t>
      </w:r>
      <w:r w:rsidR="0047011A" w:rsidRPr="00EC303C">
        <w:rPr>
          <w:spacing w:val="-2"/>
          <w:lang w:val="pt-BR"/>
        </w:rPr>
        <w:t xml:space="preserve"> </w:t>
      </w:r>
      <w:r w:rsidRPr="00EC303C">
        <w:rPr>
          <w:spacing w:val="-2"/>
          <w:lang w:val="pt-BR"/>
        </w:rPr>
        <w:t xml:space="preserve">INFORMAÇÕES ADICIONAIS PODERÃO SER OBTIDAS COM A MPEG LA, L.L.C. CONSULTE </w:t>
      </w:r>
      <w:hyperlink r:id="rId60">
        <w:r w:rsidRPr="00EC303C">
          <w:rPr>
            <w:color w:val="00467F"/>
            <w:spacing w:val="-2"/>
            <w:u w:val="single"/>
            <w:lang w:val="pt-BR"/>
          </w:rPr>
          <w:t>http://www.mpegla.com/index1.cfm</w:t>
        </w:r>
      </w:hyperlink>
    </w:p>
    <w:p w:rsidR="0082133B" w:rsidRPr="0047011A" w:rsidRDefault="00ED4593">
      <w:pPr>
        <w:pStyle w:val="PURBody-Indented"/>
        <w:rPr>
          <w:lang w:val="pt-BR"/>
        </w:rPr>
      </w:pPr>
      <w:r w:rsidRPr="0047011A">
        <w:rPr>
          <w:lang w:val="pt-BR"/>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82133B" w:rsidRPr="0047011A" w:rsidRDefault="00ED4593">
      <w:pPr>
        <w:pStyle w:val="PURHeading1"/>
        <w:rPr>
          <w:lang w:val="pt-BR"/>
        </w:rPr>
      </w:pPr>
      <w:r w:rsidRPr="0047011A">
        <w:rPr>
          <w:lang w:val="pt-BR"/>
        </w:rPr>
        <w:t>Software Potencialmente Indesejável (Notificação I)</w:t>
      </w:r>
    </w:p>
    <w:p w:rsidR="0082133B" w:rsidRPr="0047011A" w:rsidRDefault="00ED4593">
      <w:pPr>
        <w:pStyle w:val="PURBody-Indented"/>
        <w:rPr>
          <w:lang w:val="pt-BR"/>
        </w:rPr>
      </w:pPr>
      <w:r w:rsidRPr="0047011A">
        <w:rPr>
          <w:lang w:val="pt-BR"/>
        </w:rPr>
        <w:t>Se ativado, o Windows Defender pesquisará no computador muitos tipos de software mal-intencionado (“malware”), incluindo vírus, worms, bots, rootkits, “spyware”, “adware” e outros softwares potencialmente indesejáveis.</w:t>
      </w:r>
      <w:r w:rsidR="0047011A">
        <w:rPr>
          <w:lang w:val="pt-BR"/>
        </w:rPr>
        <w:t xml:space="preserve"> </w:t>
      </w:r>
      <w:r w:rsidRPr="0047011A">
        <w:rPr>
          <w:lang w:val="pt-BR"/>
        </w:rPr>
        <w:t>Se você escolher as configurações de</w:t>
      </w:r>
      <w:r w:rsidR="00EC303C">
        <w:rPr>
          <w:lang w:val="pt-BR"/>
        </w:rPr>
        <w:t> </w:t>
      </w:r>
      <w:r w:rsidRPr="0047011A">
        <w:rPr>
          <w:lang w:val="pt-BR"/>
        </w:rPr>
        <w:t>segurança recomendadas ao começar a usar o software, esse malware e outros softwares potencialmente indesejáveis classificados como “nível alto” ou “grave” serão automaticamente removidos.</w:t>
      </w:r>
      <w:r w:rsidR="0047011A">
        <w:rPr>
          <w:lang w:val="pt-BR"/>
        </w:rPr>
        <w:t xml:space="preserve"> </w:t>
      </w:r>
      <w:r w:rsidRPr="0047011A">
        <w:rPr>
          <w:lang w:val="pt-BR"/>
        </w:rPr>
        <w:t>Essa remoção poderá fazer com que outros softwares</w:t>
      </w:r>
      <w:r w:rsidR="00EC303C">
        <w:rPr>
          <w:lang w:val="pt-BR"/>
        </w:rPr>
        <w:t> </w:t>
      </w:r>
      <w:r w:rsidRPr="0047011A">
        <w:rPr>
          <w:lang w:val="pt-BR"/>
        </w:rPr>
        <w:t>no seu computador parem de funcionar ou resultar em violação de uma licença para usar esses softwares.</w:t>
      </w:r>
    </w:p>
    <w:p w:rsidR="0082133B" w:rsidRPr="0047011A" w:rsidRDefault="00E41634">
      <w:pPr>
        <w:pStyle w:val="PURBody-Indented"/>
        <w:rPr>
          <w:lang w:val="pt-BR"/>
        </w:rPr>
      </w:pPr>
      <w:r w:rsidRPr="0047011A">
        <w:rPr>
          <w:lang w:val="pt-BR"/>
        </w:rPr>
        <w:t>É possível que ocorra a remoção ou a desativação de softwares que não sejam indesejáveis.</w:t>
      </w:r>
      <w:r w:rsidR="0047011A">
        <w:rPr>
          <w:lang w:val="pt-BR"/>
        </w:rPr>
        <w:t xml:space="preserve"> </w:t>
      </w:r>
      <w:r w:rsidRPr="0047011A">
        <w:rPr>
          <w:lang w:val="pt-BR"/>
        </w:rPr>
        <w:t>Se você usar o Windows Defender e</w:t>
      </w:r>
      <w:r w:rsidR="00EC303C">
        <w:rPr>
          <w:lang w:val="pt-BR"/>
        </w:rPr>
        <w:t> </w:t>
      </w:r>
      <w:r w:rsidRPr="0047011A">
        <w:rPr>
          <w:lang w:val="pt-BR"/>
        </w:rPr>
        <w:t>o Windows Update, o Windows Defender será regularmente atualizado pelo Windows Update.</w:t>
      </w:r>
    </w:p>
    <w:p w:rsidR="0082133B" w:rsidRPr="0047011A" w:rsidRDefault="00B15C1B">
      <w:pPr>
        <w:pStyle w:val="PURHeading1"/>
        <w:rPr>
          <w:lang w:val="pt-BR"/>
        </w:rPr>
      </w:pPr>
      <w:r w:rsidRPr="0047011A">
        <w:rPr>
          <w:lang w:val="pt-BR"/>
        </w:rPr>
        <w:t>Software Potencialmente Indesejável (Notificação II)</w:t>
      </w:r>
    </w:p>
    <w:p w:rsidR="0082133B" w:rsidRPr="0047011A" w:rsidRDefault="00ED4593">
      <w:pPr>
        <w:pStyle w:val="PURBody-Indented"/>
        <w:rPr>
          <w:lang w:val="pt-BR"/>
        </w:rPr>
      </w:pPr>
      <w:r w:rsidRPr="0047011A">
        <w:rPr>
          <w:lang w:val="pt-BR"/>
        </w:rPr>
        <w:t>O software procurará no seu computador Malware de gravidade baixa a média, incluindo, sem limitações, spyware e outros softwares potencialmente indesejáveis (“Software Potencialmente Indesejável”). O software removerá ou desativará Software Potencialmente Indesejável de gravidade baixa a média somente se você concordar.</w:t>
      </w:r>
      <w:r w:rsidR="0047011A">
        <w:rPr>
          <w:lang w:val="pt-BR"/>
        </w:rPr>
        <w:t xml:space="preserve"> </w:t>
      </w:r>
      <w:r w:rsidRPr="0047011A">
        <w:rPr>
          <w:lang w:val="pt-BR"/>
        </w:rPr>
        <w:t>A remoção ou a desativação desse Software Potencialmente Indesejável poderá fazer com que outros softwares em seu computador parem de funcionar, e isso poderá fazer com que você viole uma licença para usar outros softwares em seu computador, se estes tiverem instalado esse Software Potencialmente Indesejável em seu computador como condição para você usar os outros softwares. Você deve ler os contratos de</w:t>
      </w:r>
      <w:r w:rsidR="00EC303C">
        <w:rPr>
          <w:lang w:val="pt-BR"/>
        </w:rPr>
        <w:t> </w:t>
      </w:r>
      <w:r w:rsidRPr="0047011A">
        <w:rPr>
          <w:lang w:val="pt-BR"/>
        </w:rPr>
        <w:t xml:space="preserve">licença de outros softwares antes de autorizar a remoção desse Software Potencialmente Indesejável. </w:t>
      </w:r>
    </w:p>
    <w:p w:rsidR="0082133B" w:rsidRPr="0047011A" w:rsidRDefault="00ED4593">
      <w:pPr>
        <w:pStyle w:val="PURBody-Indented"/>
        <w:rPr>
          <w:lang w:val="pt-BR"/>
        </w:rPr>
      </w:pPr>
      <w:r w:rsidRPr="0047011A">
        <w:rPr>
          <w:lang w:val="pt-BR"/>
        </w:rPr>
        <w:t>Quando o software é usado, é possível que você ou o sistema também remova ou desative software que não seja Software Potencialmente Indesejável.</w:t>
      </w:r>
    </w:p>
    <w:p w:rsidR="0082133B" w:rsidRPr="0047011A" w:rsidRDefault="00ED4593">
      <w:pPr>
        <w:pStyle w:val="PURHeading1"/>
        <w:rPr>
          <w:lang w:val="pt-BR"/>
        </w:rPr>
      </w:pPr>
      <w:r w:rsidRPr="0047011A">
        <w:rPr>
          <w:lang w:val="pt-BR"/>
        </w:rPr>
        <w:t>Aviso de Gravação</w:t>
      </w:r>
    </w:p>
    <w:p w:rsidR="0082133B" w:rsidRPr="0047011A" w:rsidRDefault="00ED4593">
      <w:pPr>
        <w:pStyle w:val="PURBody-Indented"/>
        <w:rPr>
          <w:lang w:val="pt-BR"/>
        </w:rPr>
      </w:pPr>
      <w:r w:rsidRPr="0047011A">
        <w:rPr>
          <w:lang w:val="pt-BR"/>
        </w:rPr>
        <w:t>As leis de algumas jurisdições podem exigir aviso ou consentimento dos indivíduos antes de interceptar, monitorar e/ou gravar suas comunicações e/ou coleta restrita, armazenamento e uso de informações de identificação do usuário.</w:t>
      </w:r>
      <w:r w:rsidR="0047011A">
        <w:rPr>
          <w:lang w:val="pt-BR"/>
        </w:rPr>
        <w:t xml:space="preserve"> </w:t>
      </w:r>
      <w:r w:rsidRPr="0047011A">
        <w:rPr>
          <w:lang w:val="pt-BR"/>
        </w:rPr>
        <w:t>Você concorda em cumprir com todas as leis aplicáveis e em obter todos os consentimentos necessários, bem como realizar todas as divulgações necessárias antes de usar o serviço online e/ou recursos de gravação.</w:t>
      </w:r>
    </w:p>
    <w:p w:rsidR="007D63E7" w:rsidRPr="0047011A" w:rsidRDefault="007D63E7" w:rsidP="007D63E7">
      <w:pPr>
        <w:pStyle w:val="PURHeading1"/>
        <w:rPr>
          <w:lang w:val="pt-BR"/>
        </w:rPr>
      </w:pPr>
      <w:r w:rsidRPr="0047011A">
        <w:rPr>
          <w:lang w:val="pt-BR"/>
        </w:rPr>
        <w:t xml:space="preserve">Notificações sobre o Windows 8.1, Windows 8.1 K, Windows 8.1 KN e Windows 8.1 N </w:t>
      </w:r>
    </w:p>
    <w:p w:rsidR="007D63E7" w:rsidRPr="0047011A" w:rsidRDefault="007D63E7" w:rsidP="007D63E7">
      <w:pPr>
        <w:pStyle w:val="PURBody-Indented"/>
        <w:rPr>
          <w:lang w:val="pt-BR"/>
        </w:rPr>
      </w:pPr>
      <w:r w:rsidRPr="0047011A">
        <w:rPr>
          <w:rFonts w:cs="Arial"/>
          <w:bCs/>
          <w:szCs w:val="18"/>
          <w:lang w:val="pt-BR"/>
        </w:rPr>
        <w:t>Windows 8.1 e Windows Vista 8.1 K incluem o Windows Media Player e as tecnologias relacionadas identificadas pela Korean Fair</w:t>
      </w:r>
      <w:r w:rsidR="00EC303C">
        <w:rPr>
          <w:rFonts w:cs="Arial"/>
          <w:bCs/>
          <w:szCs w:val="18"/>
          <w:lang w:val="pt-BR"/>
        </w:rPr>
        <w:t> </w:t>
      </w:r>
      <w:r w:rsidRPr="0047011A">
        <w:rPr>
          <w:rFonts w:cs="Arial"/>
          <w:bCs/>
          <w:szCs w:val="18"/>
          <w:lang w:val="pt-BR"/>
        </w:rPr>
        <w:t>Trade Commission (KFTC), além de um link para o Download do Windows Live Messenger.</w:t>
      </w:r>
      <w:r w:rsidR="0047011A">
        <w:rPr>
          <w:rFonts w:cs="Arial"/>
          <w:bCs/>
          <w:szCs w:val="18"/>
          <w:lang w:val="pt-BR"/>
        </w:rPr>
        <w:t xml:space="preserve"> </w:t>
      </w:r>
      <w:r w:rsidRPr="0047011A">
        <w:rPr>
          <w:rFonts w:cs="Arial"/>
          <w:bCs/>
          <w:szCs w:val="18"/>
          <w:lang w:val="pt-BR"/>
        </w:rPr>
        <w:t>O Windows 8.1 KN não inclui o</w:t>
      </w:r>
      <w:r w:rsidR="00EC303C">
        <w:rPr>
          <w:rFonts w:cs="Arial"/>
          <w:bCs/>
          <w:szCs w:val="18"/>
          <w:lang w:val="pt-BR"/>
        </w:rPr>
        <w:t> </w:t>
      </w:r>
      <w:r w:rsidRPr="0047011A">
        <w:rPr>
          <w:rFonts w:cs="Arial"/>
          <w:bCs/>
          <w:szCs w:val="18"/>
          <w:lang w:val="pt-BR"/>
        </w:rPr>
        <w:t>Windows Media Player ou tecnologias correlatas identificadas pela KFTC.</w:t>
      </w:r>
      <w:r w:rsidR="0047011A">
        <w:rPr>
          <w:rFonts w:cs="Arial"/>
          <w:bCs/>
          <w:szCs w:val="18"/>
          <w:lang w:val="pt-BR"/>
        </w:rPr>
        <w:t xml:space="preserve"> </w:t>
      </w:r>
    </w:p>
    <w:p w:rsidR="00C055CB" w:rsidRPr="0047011A" w:rsidRDefault="007D63E7" w:rsidP="007D63E7">
      <w:pPr>
        <w:pStyle w:val="PURBody-Indented"/>
        <w:rPr>
          <w:lang w:val="pt-BR"/>
        </w:rPr>
      </w:pPr>
      <w:r w:rsidRPr="0047011A">
        <w:rPr>
          <w:b/>
          <w:lang w:val="pt-BR"/>
        </w:rPr>
        <w:t>Windows 8.1 K</w:t>
      </w:r>
    </w:p>
    <w:p w:rsidR="007D63E7" w:rsidRPr="0047011A" w:rsidRDefault="007D63E7" w:rsidP="007D63E7">
      <w:pPr>
        <w:pStyle w:val="PURBody-Indented"/>
        <w:rPr>
          <w:lang w:val="pt-BR"/>
        </w:rPr>
      </w:pPr>
      <w:r w:rsidRPr="0047011A">
        <w:rPr>
          <w:rFonts w:cs="Arial"/>
          <w:bCs/>
          <w:szCs w:val="18"/>
          <w:lang w:val="pt-BR"/>
        </w:rPr>
        <w:t>A KFTC requer que o software contenha links para um site de Media Player Center e um site de Messenger Center que possua links para sites de terceiros, a fim de que você possa baixar e instalar media players e softwares de mensagens instantâneas fornecidos por terceiros.</w:t>
      </w:r>
      <w:r w:rsidR="0047011A">
        <w:rPr>
          <w:rFonts w:cs="Arial"/>
          <w:bCs/>
          <w:szCs w:val="18"/>
          <w:lang w:val="pt-BR"/>
        </w:rPr>
        <w:t xml:space="preserve"> </w:t>
      </w:r>
      <w:r w:rsidRPr="0047011A">
        <w:rPr>
          <w:rFonts w:cs="Arial"/>
          <w:bCs/>
          <w:szCs w:val="18"/>
          <w:lang w:val="pt-BR"/>
        </w:rPr>
        <w:t xml:space="preserve">Os sites de terceiros não são controlados pela Microsoft, e a Microsoft não é responsável pelo software </w:t>
      </w:r>
      <w:r w:rsidRPr="0047011A">
        <w:rPr>
          <w:rFonts w:cs="Arial"/>
          <w:bCs/>
          <w:szCs w:val="18"/>
          <w:lang w:val="pt-BR"/>
        </w:rPr>
        <w:lastRenderedPageBreak/>
        <w:t>e</w:t>
      </w:r>
      <w:r w:rsidR="00EC303C">
        <w:rPr>
          <w:rFonts w:cs="Arial"/>
          <w:bCs/>
          <w:szCs w:val="18"/>
          <w:lang w:val="pt-BR"/>
        </w:rPr>
        <w:t> </w:t>
      </w:r>
      <w:r w:rsidRPr="0047011A">
        <w:rPr>
          <w:rFonts w:cs="Arial"/>
          <w:bCs/>
          <w:szCs w:val="18"/>
          <w:lang w:val="pt-BR"/>
        </w:rPr>
        <w:t>pelo conteúdo de quaisquer sites de terceiros, por quaisquer links contidos em sites de terceiros ou por quaisquer alterações ou atualizações em sites de terceiros.</w:t>
      </w:r>
      <w:r w:rsidR="0047011A">
        <w:rPr>
          <w:rFonts w:cs="Arial"/>
          <w:bCs/>
          <w:szCs w:val="18"/>
          <w:lang w:val="pt-BR"/>
        </w:rPr>
        <w:t xml:space="preserve"> </w:t>
      </w:r>
      <w:r w:rsidRPr="0047011A">
        <w:rPr>
          <w:rFonts w:cs="Arial"/>
          <w:bCs/>
          <w:szCs w:val="18"/>
          <w:lang w:val="pt-BR"/>
        </w:rPr>
        <w:t>A inclusão de qualquer link no site Media Player Center ou Message Center não implica o aval da Microsoft ao software de terceiro, ao site ou ao seu conteúdo.</w:t>
      </w:r>
    </w:p>
    <w:p w:rsidR="007D63E7" w:rsidRPr="0047011A" w:rsidRDefault="007D63E7" w:rsidP="007D63E7">
      <w:pPr>
        <w:pStyle w:val="PURBody-Indented"/>
        <w:rPr>
          <w:lang w:val="pt-BR"/>
        </w:rPr>
      </w:pPr>
      <w:r w:rsidRPr="0047011A">
        <w:rPr>
          <w:b/>
          <w:lang w:val="pt-BR"/>
        </w:rPr>
        <w:t>Windows 8.1 KN</w:t>
      </w:r>
    </w:p>
    <w:p w:rsidR="007D63E7" w:rsidRPr="0047011A" w:rsidRDefault="007D63E7" w:rsidP="007D63E7">
      <w:pPr>
        <w:pStyle w:val="PURBody-Indented"/>
        <w:rPr>
          <w:lang w:val="pt-BR"/>
        </w:rPr>
      </w:pPr>
      <w:r w:rsidRPr="0047011A">
        <w:rPr>
          <w:b/>
          <w:lang w:val="pt-BR"/>
        </w:rPr>
        <w:t>Direitos de Uso do Windows Media Player Não Aplicáveis.</w:t>
      </w:r>
      <w:r w:rsidR="0047011A">
        <w:rPr>
          <w:rFonts w:cs="Arial"/>
          <w:b/>
          <w:i/>
          <w:szCs w:val="18"/>
          <w:lang w:val="pt-BR"/>
        </w:rPr>
        <w:t xml:space="preserve"> </w:t>
      </w:r>
      <w:r w:rsidRPr="0047011A">
        <w:rPr>
          <w:rFonts w:cs="Arial"/>
          <w:bCs/>
          <w:szCs w:val="18"/>
          <w:lang w:val="pt-BR"/>
        </w:rPr>
        <w:t>Os termos do Gerenciamento de Direitos Digitais do Windows Media e do Windows Media Player não se aplicam ao funcionamento deste software.</w:t>
      </w:r>
      <w:r w:rsidRPr="0047011A">
        <w:rPr>
          <w:rFonts w:cs="Arial"/>
          <w:b/>
          <w:i/>
          <w:szCs w:val="18"/>
          <w:lang w:val="pt-BR"/>
        </w:rPr>
        <w:t xml:space="preserve"> </w:t>
      </w:r>
    </w:p>
    <w:p w:rsidR="007D63E7" w:rsidRPr="0047011A" w:rsidRDefault="007D63E7" w:rsidP="007D63E7">
      <w:pPr>
        <w:pStyle w:val="PURBody-Indented"/>
        <w:rPr>
          <w:lang w:val="pt-BR"/>
        </w:rPr>
      </w:pPr>
      <w:r w:rsidRPr="0047011A">
        <w:rPr>
          <w:b/>
          <w:lang w:val="pt-BR"/>
        </w:rPr>
        <w:t xml:space="preserve">Aviso sobre a ausência do Windows Media Player. </w:t>
      </w:r>
      <w:r w:rsidRPr="0047011A">
        <w:rPr>
          <w:rFonts w:cs="Arial"/>
          <w:bCs/>
          <w:szCs w:val="18"/>
          <w:lang w:val="pt-BR"/>
        </w:rPr>
        <w:t>O software não inclui o Windows Media Player (como definido pela Korean Fair Trade Commission) nem tecnologias relacionadas ao Windows Media Player, como o Windows Media Center.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p>
    <w:p w:rsidR="007D63E7" w:rsidRPr="0047011A" w:rsidRDefault="007D63E7" w:rsidP="006F57D7">
      <w:pPr>
        <w:pStyle w:val="PURBody-Indented"/>
        <w:rPr>
          <w:lang w:val="pt-BR"/>
        </w:rPr>
      </w:pPr>
      <w:r w:rsidRPr="0047011A">
        <w:rPr>
          <w:b/>
          <w:lang w:val="pt-BR"/>
        </w:rPr>
        <w:t>Isenção Adicional de Garantias.</w:t>
      </w:r>
      <w:r w:rsidRPr="0047011A">
        <w:rPr>
          <w:rFonts w:ascii="Tahoma" w:hAnsi="Tahoma"/>
          <w:b/>
          <w:i/>
          <w:szCs w:val="18"/>
          <w:lang w:val="pt-BR"/>
        </w:rPr>
        <w:t xml:space="preserve"> </w:t>
      </w:r>
      <w:r w:rsidRPr="0047011A">
        <w:rPr>
          <w:rFonts w:cs="Arial"/>
          <w:bCs/>
          <w:szCs w:val="18"/>
          <w:lang w:val="pt-BR"/>
        </w:rPr>
        <w:t>A Microsoft não oferece qualquer garantia em relação à funcionalidade do Windows Media, apesar das disposições em contrário no seu contrato de licenciamento por volume.</w:t>
      </w:r>
    </w:p>
    <w:p w:rsidR="00987939" w:rsidRPr="0047011A" w:rsidRDefault="007D63E7" w:rsidP="00987939">
      <w:pPr>
        <w:pStyle w:val="PURBody-Indented"/>
        <w:rPr>
          <w:lang w:val="pt-BR"/>
        </w:rPr>
      </w:pPr>
      <w:r w:rsidRPr="0047011A">
        <w:rPr>
          <w:b/>
          <w:lang w:val="pt-BR"/>
        </w:rPr>
        <w:t>Windows 8.1 N</w:t>
      </w:r>
    </w:p>
    <w:p w:rsidR="0013412F" w:rsidRPr="0047011A" w:rsidRDefault="007D63E7" w:rsidP="00987939">
      <w:pPr>
        <w:pStyle w:val="PURBody-Indented"/>
        <w:rPr>
          <w:lang w:val="pt-BR"/>
        </w:rPr>
      </w:pPr>
      <w:r w:rsidRPr="0047011A">
        <w:rPr>
          <w:b/>
          <w:lang w:val="pt-BR"/>
        </w:rPr>
        <w:t>Direitos de Uso do Windows Media Player Não Aplicáveis</w:t>
      </w:r>
      <w:r w:rsidRPr="0098008B">
        <w:rPr>
          <w:b/>
          <w:bCs/>
          <w:lang w:val="pt-BR"/>
        </w:rPr>
        <w:t>.</w:t>
      </w:r>
      <w:r w:rsidR="0047011A">
        <w:rPr>
          <w:rFonts w:ascii="Tahoma" w:hAnsi="Tahoma" w:cs="Tahoma"/>
          <w:szCs w:val="18"/>
          <w:lang w:val="pt-BR"/>
        </w:rPr>
        <w:t xml:space="preserve"> </w:t>
      </w:r>
      <w:r w:rsidRPr="0047011A">
        <w:rPr>
          <w:rFonts w:cs="Arial"/>
          <w:szCs w:val="18"/>
          <w:lang w:val="pt-BR"/>
        </w:rPr>
        <w:t>A tecnologia de gerenciamento de direitos digital do Windows e</w:t>
      </w:r>
      <w:r w:rsidR="00EC303C">
        <w:rPr>
          <w:rFonts w:cs="Arial"/>
          <w:szCs w:val="18"/>
          <w:lang w:val="pt-BR"/>
        </w:rPr>
        <w:t> </w:t>
      </w:r>
      <w:r w:rsidRPr="0047011A">
        <w:rPr>
          <w:rFonts w:cs="Arial"/>
          <w:szCs w:val="18"/>
          <w:lang w:val="pt-BR"/>
        </w:rPr>
        <w:t>os</w:t>
      </w:r>
      <w:r w:rsidR="00EC303C">
        <w:rPr>
          <w:rFonts w:cs="Arial"/>
          <w:szCs w:val="18"/>
          <w:lang w:val="pt-BR"/>
        </w:rPr>
        <w:t> </w:t>
      </w:r>
      <w:r w:rsidRPr="0047011A">
        <w:rPr>
          <w:rFonts w:cs="Arial"/>
          <w:szCs w:val="18"/>
          <w:lang w:val="pt-BR"/>
        </w:rPr>
        <w:t>termos do Windows Media Player não se aplicam ao funcionamento deste software.</w:t>
      </w:r>
      <w:r w:rsidRPr="0047011A">
        <w:rPr>
          <w:rFonts w:ascii="Tahoma" w:hAnsi="Tahoma" w:cs="Tahoma"/>
          <w:szCs w:val="18"/>
          <w:lang w:val="pt-BR"/>
        </w:rPr>
        <w:t xml:space="preserve"> </w:t>
      </w:r>
    </w:p>
    <w:p w:rsidR="007D63E7" w:rsidRPr="0047011A" w:rsidRDefault="007D63E7" w:rsidP="006F57D7">
      <w:pPr>
        <w:pStyle w:val="Heading4"/>
        <w:ind w:left="270"/>
        <w:rPr>
          <w:lang w:val="pt-BR"/>
        </w:rPr>
      </w:pPr>
      <w:r w:rsidRPr="0047011A">
        <w:rPr>
          <w:rFonts w:ascii="Arial" w:eastAsiaTheme="minorHAnsi" w:hAnsi="Arial" w:cstheme="minorBidi"/>
          <w:bCs w:val="0"/>
          <w:i w:val="0"/>
          <w:iCs w:val="0"/>
          <w:color w:val="auto"/>
          <w:sz w:val="18"/>
          <w:lang w:val="pt-BR"/>
        </w:rPr>
        <w:t>Notificação sobre a ausência de Funcionalidade Windows Media.</w:t>
      </w:r>
      <w:r w:rsidR="0047011A">
        <w:rPr>
          <w:rFonts w:ascii="Tahoma" w:hAnsi="Tahoma" w:cs="Tahoma"/>
          <w:b w:val="0"/>
          <w:i w:val="0"/>
          <w:color w:val="auto"/>
          <w:sz w:val="18"/>
          <w:szCs w:val="18"/>
          <w:lang w:val="pt-BR"/>
        </w:rPr>
        <w:t xml:space="preserve"> </w:t>
      </w:r>
      <w:r w:rsidRPr="0047011A">
        <w:rPr>
          <w:rFonts w:ascii="Arial" w:hAnsi="Arial" w:cs="Arial"/>
          <w:b w:val="0"/>
          <w:i w:val="0"/>
          <w:color w:val="auto"/>
          <w:sz w:val="18"/>
          <w:szCs w:val="18"/>
          <w:lang w:val="pt-BR"/>
        </w:rPr>
        <w:t>O software não inclui o Windows Media Player (como definido pela European Commission) nem tecnologias relacionadas ao Windows Media Player, como o Windows Media Center.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p>
    <w:p w:rsidR="007D63E7" w:rsidRPr="0047011A" w:rsidRDefault="007D63E7" w:rsidP="006F57D7">
      <w:pPr>
        <w:pStyle w:val="Heading4"/>
        <w:ind w:left="270"/>
        <w:rPr>
          <w:lang w:val="pt-BR"/>
        </w:rPr>
      </w:pPr>
      <w:r w:rsidRPr="0047011A">
        <w:rPr>
          <w:rFonts w:ascii="Arial" w:eastAsiaTheme="minorHAnsi" w:hAnsi="Arial" w:cstheme="minorBidi"/>
          <w:bCs w:val="0"/>
          <w:i w:val="0"/>
          <w:iCs w:val="0"/>
          <w:color w:val="auto"/>
          <w:sz w:val="18"/>
          <w:lang w:val="pt-BR"/>
        </w:rPr>
        <w:t>Isenção Adicional de Garantias.</w:t>
      </w:r>
      <w:r w:rsidR="0047011A">
        <w:rPr>
          <w:rFonts w:ascii="Arial" w:eastAsiaTheme="minorHAnsi" w:hAnsi="Arial" w:cstheme="minorBidi"/>
          <w:bCs w:val="0"/>
          <w:i w:val="0"/>
          <w:iCs w:val="0"/>
          <w:color w:val="auto"/>
          <w:sz w:val="18"/>
          <w:lang w:val="pt-BR"/>
        </w:rPr>
        <w:t xml:space="preserve"> </w:t>
      </w:r>
      <w:r w:rsidRPr="0047011A">
        <w:rPr>
          <w:rFonts w:ascii="Arial" w:hAnsi="Arial" w:cs="Arial"/>
          <w:b w:val="0"/>
          <w:i w:val="0"/>
          <w:color w:val="auto"/>
          <w:sz w:val="18"/>
          <w:szCs w:val="18"/>
          <w:lang w:val="pt-BR"/>
        </w:rPr>
        <w:t>A Microsoft não oferece qualquer garantia em relação à funcionalidade associada ao Windows</w:t>
      </w:r>
      <w:r w:rsidR="00EC303C">
        <w:rPr>
          <w:rFonts w:ascii="Arial" w:hAnsi="Arial" w:cs="Arial"/>
          <w:b w:val="0"/>
          <w:i w:val="0"/>
          <w:color w:val="auto"/>
          <w:sz w:val="18"/>
          <w:szCs w:val="18"/>
          <w:lang w:val="pt-BR"/>
        </w:rPr>
        <w:t> </w:t>
      </w:r>
      <w:r w:rsidRPr="0047011A">
        <w:rPr>
          <w:rFonts w:ascii="Arial" w:hAnsi="Arial" w:cs="Arial"/>
          <w:b w:val="0"/>
          <w:i w:val="0"/>
          <w:color w:val="auto"/>
          <w:sz w:val="18"/>
          <w:szCs w:val="18"/>
          <w:lang w:val="pt-BR"/>
        </w:rPr>
        <w:t>Media Player, apesar das disposições em contrário no seu contrato de licenciamento por volume.</w:t>
      </w:r>
    </w:p>
    <w:p w:rsidR="0013412F" w:rsidRPr="0047011A" w:rsidRDefault="0013412F" w:rsidP="0013412F">
      <w:pPr>
        <w:pStyle w:val="PURHeading1"/>
        <w:rPr>
          <w:lang w:val="pt-BR"/>
        </w:rPr>
      </w:pPr>
      <w:r w:rsidRPr="0047011A">
        <w:rPr>
          <w:lang w:val="pt-BR"/>
        </w:rPr>
        <w:t>Yammer</w:t>
      </w:r>
    </w:p>
    <w:p w:rsidR="0013412F" w:rsidRPr="006A73B4" w:rsidRDefault="0013412F" w:rsidP="001A1590">
      <w:pPr>
        <w:spacing w:before="100" w:beforeAutospacing="1" w:after="100" w:afterAutospacing="1"/>
        <w:ind w:left="274"/>
        <w:rPr>
          <w:sz w:val="18"/>
          <w:szCs w:val="18"/>
          <w:lang w:val="pt-BR"/>
        </w:rPr>
      </w:pPr>
      <w:r w:rsidRPr="006A73B4">
        <w:rPr>
          <w:rFonts w:cs="Arial"/>
          <w:bCs/>
          <w:color w:val="auto"/>
          <w:sz w:val="18"/>
          <w:szCs w:val="18"/>
          <w:lang w:val="pt-BR"/>
        </w:rPr>
        <w:t>O software que conecta o Microsoft Dynamics CRM ao Yammer permitirá que certos dados sejam compartilhados entre os dois</w:t>
      </w:r>
      <w:r w:rsidR="00EC303C" w:rsidRPr="006A73B4">
        <w:rPr>
          <w:rFonts w:cs="Arial"/>
          <w:bCs/>
          <w:color w:val="auto"/>
          <w:sz w:val="18"/>
          <w:szCs w:val="18"/>
          <w:lang w:val="pt-BR"/>
        </w:rPr>
        <w:t> </w:t>
      </w:r>
      <w:r w:rsidRPr="006A73B4">
        <w:rPr>
          <w:rFonts w:cs="Arial"/>
          <w:bCs/>
          <w:color w:val="auto"/>
          <w:sz w:val="18"/>
          <w:szCs w:val="18"/>
          <w:lang w:val="pt-BR"/>
        </w:rPr>
        <w:t>serviços.</w:t>
      </w:r>
      <w:r w:rsidR="0047011A" w:rsidRPr="006A73B4">
        <w:rPr>
          <w:rFonts w:cs="Arial"/>
          <w:bCs/>
          <w:color w:val="auto"/>
          <w:sz w:val="18"/>
          <w:szCs w:val="18"/>
          <w:lang w:val="pt-BR"/>
        </w:rPr>
        <w:t xml:space="preserve"> </w:t>
      </w:r>
      <w:r w:rsidRPr="006A73B4">
        <w:rPr>
          <w:rFonts w:cs="Arial"/>
          <w:bCs/>
          <w:color w:val="auto"/>
          <w:sz w:val="18"/>
          <w:szCs w:val="18"/>
          <w:lang w:val="pt-BR"/>
        </w:rPr>
        <w:t>Com a sua orientação ou de seus usuários finais, os dados a seguir serão transmitidos ao Yammer por meio do Microsoft Dynamics CRM: (i) mensagens; (ii) links para registros do CRM; (iii) informações contidas no campo de descrição dos registros do CRM e (</w:t>
      </w:r>
      <w:r w:rsidR="001A1590" w:rsidRPr="006A73B4">
        <w:rPr>
          <w:rFonts w:cs="Arial"/>
          <w:bCs/>
          <w:color w:val="auto"/>
          <w:sz w:val="18"/>
          <w:szCs w:val="18"/>
          <w:lang w:val="pt-BR"/>
        </w:rPr>
        <w:t>i</w:t>
      </w:r>
      <w:r w:rsidRPr="006A73B4">
        <w:rPr>
          <w:rFonts w:cs="Arial"/>
          <w:bCs/>
          <w:color w:val="auto"/>
          <w:sz w:val="18"/>
          <w:szCs w:val="18"/>
          <w:lang w:val="pt-BR"/>
        </w:rPr>
        <w:t>v) qualquer outra atividade ou conteúdo que você ou seus usuários finais compartilhem com o Yammer. Os</w:t>
      </w:r>
      <w:r w:rsidR="00EC303C" w:rsidRPr="006A73B4">
        <w:rPr>
          <w:rFonts w:cs="Arial"/>
          <w:bCs/>
          <w:color w:val="auto"/>
          <w:sz w:val="18"/>
          <w:szCs w:val="18"/>
          <w:lang w:val="pt-BR"/>
        </w:rPr>
        <w:t> </w:t>
      </w:r>
      <w:r w:rsidRPr="006A73B4">
        <w:rPr>
          <w:rFonts w:cs="Arial"/>
          <w:bCs/>
          <w:color w:val="auto"/>
          <w:sz w:val="18"/>
          <w:szCs w:val="18"/>
          <w:lang w:val="pt-BR"/>
        </w:rPr>
        <w:t xml:space="preserve">Termos de Uso do Yammer estão disponíveis no site </w:t>
      </w:r>
      <w:hyperlink r:id="rId61" w:history="1">
        <w:r w:rsidRPr="006A73B4">
          <w:rPr>
            <w:rFonts w:cs="Arial"/>
            <w:bCs/>
            <w:color w:val="auto"/>
            <w:sz w:val="18"/>
            <w:szCs w:val="18"/>
            <w:lang w:val="pt-BR"/>
          </w:rPr>
          <w:t>https://www.yammer.com/about/terms/</w:t>
        </w:r>
      </w:hyperlink>
      <w:r w:rsidRPr="006A73B4">
        <w:rPr>
          <w:rFonts w:cs="Arial"/>
          <w:bCs/>
          <w:color w:val="auto"/>
          <w:sz w:val="18"/>
          <w:szCs w:val="18"/>
          <w:lang w:val="pt-BR"/>
        </w:rPr>
        <w:t>.</w:t>
      </w:r>
      <w:r w:rsidR="0047011A" w:rsidRPr="006A73B4">
        <w:rPr>
          <w:rFonts w:cs="Arial"/>
          <w:bCs/>
          <w:color w:val="auto"/>
          <w:sz w:val="18"/>
          <w:szCs w:val="18"/>
          <w:lang w:val="pt-BR"/>
        </w:rPr>
        <w:t xml:space="preserve"> </w:t>
      </w:r>
      <w:r w:rsidRPr="006A73B4">
        <w:rPr>
          <w:rFonts w:cs="Arial"/>
          <w:bCs/>
          <w:color w:val="auto"/>
          <w:sz w:val="18"/>
          <w:szCs w:val="18"/>
          <w:lang w:val="pt-BR"/>
        </w:rPr>
        <w:t xml:space="preserve">A Política de Privacidade, disponível no site </w:t>
      </w:r>
      <w:hyperlink r:id="rId62" w:history="1">
        <w:r w:rsidRPr="006A73B4">
          <w:rPr>
            <w:rFonts w:cs="Arial"/>
            <w:bCs/>
            <w:color w:val="auto"/>
            <w:sz w:val="18"/>
            <w:szCs w:val="18"/>
            <w:lang w:val="pt-BR"/>
          </w:rPr>
          <w:t>https://www.yammer.com/about/privacy/</w:t>
        </w:r>
      </w:hyperlink>
      <w:r w:rsidRPr="006A73B4">
        <w:rPr>
          <w:rFonts w:cs="Arial"/>
          <w:bCs/>
          <w:color w:val="auto"/>
          <w:sz w:val="18"/>
          <w:szCs w:val="18"/>
          <w:lang w:val="pt-BR"/>
        </w:rPr>
        <w:t>, é aplicada aos Dados do Cliente enviados ao Yammer.</w:t>
      </w:r>
    </w:p>
    <w:p w:rsidR="007D63E7" w:rsidRPr="0047011A" w:rsidRDefault="007D63E7">
      <w:pPr>
        <w:pStyle w:val="PURBody-Indented"/>
        <w:rPr>
          <w:lang w:val="pt-BR"/>
        </w:rPr>
      </w:pPr>
    </w:p>
    <w:p w:rsidR="0082133B" w:rsidRPr="0047011A" w:rsidRDefault="004D7056">
      <w:pPr>
        <w:pStyle w:val="PURBreadcrumb"/>
        <w:rPr>
          <w:lang w:val="pt-BR"/>
        </w:rPr>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bookmarkEnd w:id="377"/>
    <w:p w:rsidR="00F92C39" w:rsidRPr="0047011A" w:rsidRDefault="00F92C39">
      <w:pPr>
        <w:pStyle w:val="PURSectionHeading"/>
        <w:pageBreakBefore/>
        <w:rPr>
          <w:lang w:val="pt-BR"/>
        </w:rPr>
        <w:sectPr w:rsidR="00F92C39" w:rsidRPr="0047011A" w:rsidSect="00421F81">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47011A" w:rsidRDefault="00FB0E7B">
      <w:pPr>
        <w:pStyle w:val="PURSectionHeading"/>
        <w:pageBreakBefore/>
        <w:rPr>
          <w:lang w:val="pt-BR"/>
        </w:rPr>
      </w:pPr>
      <w:r w:rsidRPr="0047011A">
        <w:rPr>
          <w:lang w:val="pt-BR"/>
        </w:rPr>
        <w:lastRenderedPageBreak/>
        <w:t>Índice de Serviços Online</w:t>
      </w:r>
      <w:r w:rsidR="00244786">
        <w:fldChar w:fldCharType="begin"/>
      </w:r>
      <w:r w:rsidR="00ED4593" w:rsidRPr="0047011A">
        <w:rPr>
          <w:lang w:val="pt-BR"/>
        </w:rPr>
        <w:instrText>TC "</w:instrText>
      </w:r>
      <w:bookmarkStart w:id="379" w:name="_Toc374144246"/>
      <w:r w:rsidR="00ED4593" w:rsidRPr="0047011A">
        <w:rPr>
          <w:lang w:val="pt-BR"/>
        </w:rPr>
        <w:instrText>Índice de Serviços Online</w:instrText>
      </w:r>
      <w:bookmarkEnd w:id="379"/>
      <w:r w:rsidR="00ED4593" w:rsidRPr="0047011A">
        <w:rPr>
          <w:lang w:val="pt-BR"/>
        </w:rPr>
        <w:instrText xml:space="preserve">" \l 1 </w:instrText>
      </w:r>
      <w:r w:rsidR="00244786">
        <w:fldChar w:fldCharType="end"/>
      </w:r>
    </w:p>
    <w:p w:rsidR="00546AAA" w:rsidRDefault="00244786" w:rsidP="00EB1FAD">
      <w:pPr>
        <w:pStyle w:val="Index1"/>
        <w:rPr>
          <w:noProof/>
          <w:color w:val="auto"/>
          <w:sz w:val="18"/>
        </w:rPr>
        <w:sectPr w:rsidR="00546AAA" w:rsidSect="00421F81">
          <w:footerReference w:type="default" r:id="rId6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546AAA" w:rsidRDefault="00546AAA" w:rsidP="00EB1FAD">
      <w:pPr>
        <w:pStyle w:val="Index1"/>
        <w:rPr>
          <w:noProof/>
        </w:rPr>
      </w:pPr>
      <w:r w:rsidRPr="0028483B">
        <w:rPr>
          <w:noProof/>
          <w:lang w:val="pt-BR"/>
        </w:rPr>
        <w:lastRenderedPageBreak/>
        <w:t>Aplicativos da Web do Office</w:t>
      </w:r>
      <w:r>
        <w:rPr>
          <w:noProof/>
        </w:rPr>
        <w:t>, 25</w:t>
      </w:r>
    </w:p>
    <w:p w:rsidR="00546AAA" w:rsidRDefault="00546AAA" w:rsidP="00EB1FAD">
      <w:pPr>
        <w:pStyle w:val="Index1"/>
        <w:rPr>
          <w:noProof/>
        </w:rPr>
      </w:pPr>
      <w:r w:rsidRPr="0028483B">
        <w:rPr>
          <w:noProof/>
          <w:lang w:val="pt-BR"/>
        </w:rPr>
        <w:t>Bing Maps Enterprise Platform e Bing Maps Mobile Asset Management Platform</w:t>
      </w:r>
      <w:r>
        <w:rPr>
          <w:noProof/>
        </w:rPr>
        <w:t>, 38</w:t>
      </w:r>
    </w:p>
    <w:p w:rsidR="00546AAA" w:rsidRDefault="00546AAA" w:rsidP="00EB1FAD">
      <w:pPr>
        <w:pStyle w:val="Index1"/>
        <w:rPr>
          <w:noProof/>
        </w:rPr>
      </w:pPr>
      <w:r w:rsidRPr="0028483B">
        <w:rPr>
          <w:noProof/>
          <w:lang w:val="pt-BR"/>
        </w:rPr>
        <w:t>Duet Enterprise Online para Microsoft SharePoint e SAP</w:t>
      </w:r>
      <w:r>
        <w:rPr>
          <w:noProof/>
        </w:rPr>
        <w:t>, 17</w:t>
      </w:r>
    </w:p>
    <w:p w:rsidR="00546AAA" w:rsidRDefault="00546AAA" w:rsidP="00EB1FAD">
      <w:pPr>
        <w:pStyle w:val="Index1"/>
        <w:rPr>
          <w:noProof/>
        </w:rPr>
      </w:pPr>
      <w:r w:rsidRPr="0028483B">
        <w:rPr>
          <w:noProof/>
          <w:lang w:val="pt-BR"/>
        </w:rPr>
        <w:t>Exchange Hosted Encryption</w:t>
      </w:r>
      <w:r>
        <w:rPr>
          <w:noProof/>
        </w:rPr>
        <w:t>, 17</w:t>
      </w:r>
    </w:p>
    <w:p w:rsidR="00546AAA" w:rsidRDefault="00546AAA" w:rsidP="00EB1FAD">
      <w:pPr>
        <w:pStyle w:val="Index1"/>
        <w:rPr>
          <w:noProof/>
        </w:rPr>
      </w:pPr>
      <w:r>
        <w:rPr>
          <w:noProof/>
        </w:rPr>
        <w:t>Exchange Online - Arquivamento, 18</w:t>
      </w:r>
    </w:p>
    <w:p w:rsidR="00546AAA" w:rsidRDefault="00546AAA" w:rsidP="00EB1FAD">
      <w:pPr>
        <w:pStyle w:val="Index1"/>
        <w:rPr>
          <w:noProof/>
        </w:rPr>
      </w:pPr>
      <w:r w:rsidRPr="0028483B">
        <w:rPr>
          <w:noProof/>
          <w:lang w:val="pt-BR"/>
        </w:rPr>
        <w:t>Exchange Online Archiving para Exchange Online</w:t>
      </w:r>
      <w:r>
        <w:rPr>
          <w:noProof/>
        </w:rPr>
        <w:t>, 17</w:t>
      </w:r>
    </w:p>
    <w:p w:rsidR="00546AAA" w:rsidRDefault="00546AAA" w:rsidP="00EB1FAD">
      <w:pPr>
        <w:pStyle w:val="Index1"/>
        <w:rPr>
          <w:noProof/>
        </w:rPr>
      </w:pPr>
      <w:r w:rsidRPr="0028483B">
        <w:rPr>
          <w:noProof/>
          <w:lang w:val="pt-BR"/>
        </w:rPr>
        <w:t>Exchange Online Kiosk</w:t>
      </w:r>
      <w:r>
        <w:rPr>
          <w:noProof/>
        </w:rPr>
        <w:t>, 18</w:t>
      </w:r>
    </w:p>
    <w:p w:rsidR="00546AAA" w:rsidRDefault="00546AAA" w:rsidP="00EB1FAD">
      <w:pPr>
        <w:pStyle w:val="Index1"/>
        <w:rPr>
          <w:noProof/>
        </w:rPr>
      </w:pPr>
      <w:r w:rsidRPr="0028483B">
        <w:rPr>
          <w:noProof/>
          <w:lang w:val="pt-BR"/>
        </w:rPr>
        <w:t>Exchange Online Plano 1</w:t>
      </w:r>
      <w:r>
        <w:rPr>
          <w:noProof/>
        </w:rPr>
        <w:t>, 18</w:t>
      </w:r>
    </w:p>
    <w:p w:rsidR="00546AAA" w:rsidRDefault="00546AAA" w:rsidP="00EB1FAD">
      <w:pPr>
        <w:pStyle w:val="Index1"/>
        <w:rPr>
          <w:noProof/>
        </w:rPr>
      </w:pPr>
      <w:r>
        <w:rPr>
          <w:noProof/>
        </w:rPr>
        <w:t>Exchange Online Plano 2, 19</w:t>
      </w:r>
    </w:p>
    <w:p w:rsidR="00546AAA" w:rsidRDefault="00546AAA" w:rsidP="00EB1FAD">
      <w:pPr>
        <w:pStyle w:val="Index1"/>
        <w:rPr>
          <w:noProof/>
        </w:rPr>
      </w:pPr>
      <w:r w:rsidRPr="0028483B">
        <w:rPr>
          <w:noProof/>
          <w:lang w:val="pt-BR"/>
        </w:rPr>
        <w:t>Exchange Online Protection</w:t>
      </w:r>
      <w:r>
        <w:rPr>
          <w:noProof/>
        </w:rPr>
        <w:t>, 19</w:t>
      </w:r>
    </w:p>
    <w:p w:rsidR="00546AAA" w:rsidRDefault="00546AAA" w:rsidP="00EB1FAD">
      <w:pPr>
        <w:pStyle w:val="Index1"/>
        <w:rPr>
          <w:noProof/>
        </w:rPr>
      </w:pPr>
      <w:r>
        <w:rPr>
          <w:noProof/>
        </w:rPr>
        <w:t>Forefront Online Protection for Exchange, 20</w:t>
      </w:r>
    </w:p>
    <w:p w:rsidR="00546AAA" w:rsidRDefault="00546AAA" w:rsidP="00EB1FAD">
      <w:pPr>
        <w:pStyle w:val="Index1"/>
        <w:rPr>
          <w:noProof/>
        </w:rPr>
      </w:pPr>
      <w:r w:rsidRPr="0028483B">
        <w:rPr>
          <w:noProof/>
          <w:lang w:val="pt-BR"/>
        </w:rPr>
        <w:t>Lync Online Plano 1</w:t>
      </w:r>
      <w:r>
        <w:rPr>
          <w:noProof/>
        </w:rPr>
        <w:t>, 21</w:t>
      </w:r>
    </w:p>
    <w:p w:rsidR="00546AAA" w:rsidRDefault="00546AAA" w:rsidP="00EB1FAD">
      <w:pPr>
        <w:pStyle w:val="Index1"/>
        <w:rPr>
          <w:noProof/>
        </w:rPr>
      </w:pPr>
      <w:r w:rsidRPr="0028483B">
        <w:rPr>
          <w:noProof/>
          <w:lang w:val="pt-BR"/>
        </w:rPr>
        <w:t>Lync Online Plano 2</w:t>
      </w:r>
      <w:r>
        <w:rPr>
          <w:noProof/>
        </w:rPr>
        <w:t>, 22</w:t>
      </w:r>
    </w:p>
    <w:p w:rsidR="00546AAA" w:rsidRDefault="00546AAA" w:rsidP="00EB1FAD">
      <w:pPr>
        <w:pStyle w:val="Index1"/>
        <w:rPr>
          <w:noProof/>
        </w:rPr>
      </w:pPr>
      <w:r w:rsidRPr="0028483B">
        <w:rPr>
          <w:noProof/>
          <w:lang w:val="pt-BR"/>
        </w:rPr>
        <w:t>Lync Online Plano 3</w:t>
      </w:r>
      <w:r>
        <w:rPr>
          <w:noProof/>
        </w:rPr>
        <w:t>, 22</w:t>
      </w:r>
    </w:p>
    <w:p w:rsidR="00546AAA" w:rsidRDefault="00546AAA" w:rsidP="00EB1FAD">
      <w:pPr>
        <w:pStyle w:val="Index1"/>
        <w:rPr>
          <w:noProof/>
        </w:rPr>
      </w:pPr>
      <w:r>
        <w:rPr>
          <w:noProof/>
        </w:rPr>
        <w:t>Microsoft Desktop Optimization Pack (MDOP), 31</w:t>
      </w:r>
    </w:p>
    <w:p w:rsidR="00546AAA" w:rsidRDefault="00546AAA" w:rsidP="00EB1FAD">
      <w:pPr>
        <w:pStyle w:val="Index1"/>
        <w:rPr>
          <w:noProof/>
        </w:rPr>
      </w:pPr>
      <w:r>
        <w:rPr>
          <w:noProof/>
        </w:rPr>
        <w:t>Microsoft Dynamics CRM Online Basic, 13</w:t>
      </w:r>
    </w:p>
    <w:p w:rsidR="00546AAA" w:rsidRDefault="00546AAA" w:rsidP="00EB1FAD">
      <w:pPr>
        <w:pStyle w:val="Index1"/>
        <w:rPr>
          <w:noProof/>
        </w:rPr>
      </w:pPr>
      <w:r w:rsidRPr="0028483B">
        <w:rPr>
          <w:noProof/>
          <w:lang w:val="pt-BR"/>
        </w:rPr>
        <w:t>Microsoft Dynamics CRM Online Essential</w:t>
      </w:r>
      <w:r>
        <w:rPr>
          <w:noProof/>
        </w:rPr>
        <w:t>, 13</w:t>
      </w:r>
    </w:p>
    <w:p w:rsidR="00546AAA" w:rsidRDefault="00546AAA" w:rsidP="00EB1FAD">
      <w:pPr>
        <w:pStyle w:val="Index1"/>
        <w:rPr>
          <w:noProof/>
        </w:rPr>
      </w:pPr>
      <w:r>
        <w:rPr>
          <w:noProof/>
        </w:rPr>
        <w:t>Microsoft Dynamics CRM Online Professional, 13</w:t>
      </w:r>
    </w:p>
    <w:p w:rsidR="00546AAA" w:rsidRDefault="00546AAA" w:rsidP="00EB1FAD">
      <w:pPr>
        <w:pStyle w:val="Index1"/>
        <w:rPr>
          <w:noProof/>
        </w:rPr>
      </w:pPr>
      <w:r w:rsidRPr="0028483B">
        <w:rPr>
          <w:noProof/>
          <w:lang w:val="pt-BR"/>
        </w:rPr>
        <w:t>Microsoft Learning E-Reference Library</w:t>
      </w:r>
      <w:r>
        <w:rPr>
          <w:noProof/>
        </w:rPr>
        <w:t>, 39</w:t>
      </w:r>
    </w:p>
    <w:p w:rsidR="00546AAA" w:rsidRDefault="00546AAA" w:rsidP="00EB1FAD">
      <w:pPr>
        <w:pStyle w:val="Index1"/>
        <w:rPr>
          <w:noProof/>
        </w:rPr>
      </w:pPr>
      <w:r w:rsidRPr="0028483B">
        <w:rPr>
          <w:noProof/>
          <w:lang w:val="pt-BR"/>
        </w:rPr>
        <w:t>Microsoft Learning IT Academy</w:t>
      </w:r>
      <w:r>
        <w:rPr>
          <w:noProof/>
        </w:rPr>
        <w:t>, 39</w:t>
      </w:r>
    </w:p>
    <w:p w:rsidR="00546AAA" w:rsidRDefault="00546AAA" w:rsidP="00EB1FAD">
      <w:pPr>
        <w:pStyle w:val="Index1"/>
        <w:rPr>
          <w:noProof/>
        </w:rPr>
      </w:pPr>
      <w:r w:rsidRPr="0028483B">
        <w:rPr>
          <w:noProof/>
          <w:lang w:val="pt-BR"/>
        </w:rPr>
        <w:lastRenderedPageBreak/>
        <w:t>Microsoft Rights Management</w:t>
      </w:r>
      <w:r>
        <w:rPr>
          <w:noProof/>
        </w:rPr>
        <w:t>, 23</w:t>
      </w:r>
    </w:p>
    <w:p w:rsidR="00546AAA" w:rsidRDefault="00546AAA" w:rsidP="00EB1FAD">
      <w:pPr>
        <w:pStyle w:val="Index1"/>
        <w:rPr>
          <w:noProof/>
        </w:rPr>
      </w:pPr>
      <w:r w:rsidRPr="0028483B">
        <w:rPr>
          <w:noProof/>
          <w:lang w:val="pt-BR"/>
        </w:rPr>
        <w:t>Office 365 Developer</w:t>
      </w:r>
      <w:r>
        <w:rPr>
          <w:noProof/>
        </w:rPr>
        <w:t>, 23</w:t>
      </w:r>
    </w:p>
    <w:p w:rsidR="00546AAA" w:rsidRDefault="00546AAA" w:rsidP="00EB1FAD">
      <w:pPr>
        <w:pStyle w:val="Index1"/>
        <w:rPr>
          <w:noProof/>
        </w:rPr>
      </w:pPr>
      <w:r w:rsidRPr="0028483B">
        <w:rPr>
          <w:noProof/>
          <w:lang w:val="pt-BR"/>
        </w:rPr>
        <w:t>Office 365 ProPlus</w:t>
      </w:r>
      <w:r>
        <w:rPr>
          <w:noProof/>
        </w:rPr>
        <w:t>, 14</w:t>
      </w:r>
    </w:p>
    <w:p w:rsidR="00546AAA" w:rsidRDefault="00546AAA" w:rsidP="00EB1FAD">
      <w:pPr>
        <w:pStyle w:val="Index1"/>
        <w:rPr>
          <w:noProof/>
        </w:rPr>
      </w:pPr>
      <w:r>
        <w:rPr>
          <w:noProof/>
        </w:rPr>
        <w:t>Office 365 Small Business, 23</w:t>
      </w:r>
    </w:p>
    <w:p w:rsidR="00546AAA" w:rsidRDefault="00546AAA" w:rsidP="00EB1FAD">
      <w:pPr>
        <w:pStyle w:val="Index1"/>
        <w:rPr>
          <w:noProof/>
        </w:rPr>
      </w:pPr>
      <w:r>
        <w:rPr>
          <w:noProof/>
        </w:rPr>
        <w:t>Office 365 Small Business Premium, 23</w:t>
      </w:r>
    </w:p>
    <w:p w:rsidR="00546AAA" w:rsidRDefault="00546AAA" w:rsidP="00EB1FAD">
      <w:pPr>
        <w:pStyle w:val="Index1"/>
        <w:rPr>
          <w:noProof/>
        </w:rPr>
      </w:pPr>
      <w:r w:rsidRPr="0028483B">
        <w:rPr>
          <w:noProof/>
          <w:lang w:val="pt-BR"/>
        </w:rPr>
        <w:t>Power BI para Office 365</w:t>
      </w:r>
      <w:r>
        <w:rPr>
          <w:noProof/>
        </w:rPr>
        <w:t>, 25</w:t>
      </w:r>
    </w:p>
    <w:p w:rsidR="00546AAA" w:rsidRDefault="00546AAA" w:rsidP="00EB1FAD">
      <w:pPr>
        <w:pStyle w:val="Index1"/>
        <w:rPr>
          <w:noProof/>
        </w:rPr>
      </w:pPr>
      <w:r w:rsidRPr="0028483B">
        <w:rPr>
          <w:noProof/>
          <w:lang w:val="pt-BR"/>
        </w:rPr>
        <w:t>Prevenção de Perda de Dados</w:t>
      </w:r>
      <w:r>
        <w:rPr>
          <w:noProof/>
        </w:rPr>
        <w:t>, 16</w:t>
      </w:r>
    </w:p>
    <w:p w:rsidR="00546AAA" w:rsidRDefault="00546AAA" w:rsidP="00EB1FAD">
      <w:pPr>
        <w:pStyle w:val="Index1"/>
        <w:rPr>
          <w:noProof/>
        </w:rPr>
      </w:pPr>
      <w:r w:rsidRPr="0028483B">
        <w:rPr>
          <w:noProof/>
          <w:lang w:val="pt-BR"/>
        </w:rPr>
        <w:t>Project Online</w:t>
      </w:r>
      <w:r>
        <w:rPr>
          <w:noProof/>
        </w:rPr>
        <w:t>, 25</w:t>
      </w:r>
    </w:p>
    <w:p w:rsidR="00546AAA" w:rsidRDefault="00546AAA" w:rsidP="00EB1FAD">
      <w:pPr>
        <w:pStyle w:val="Index1"/>
        <w:rPr>
          <w:noProof/>
        </w:rPr>
      </w:pPr>
      <w:r w:rsidRPr="0028483B">
        <w:rPr>
          <w:noProof/>
          <w:lang w:val="pt-BR"/>
        </w:rPr>
        <w:t>Project Pro para Office 365</w:t>
      </w:r>
      <w:r>
        <w:rPr>
          <w:noProof/>
        </w:rPr>
        <w:t>, 15</w:t>
      </w:r>
    </w:p>
    <w:p w:rsidR="00546AAA" w:rsidRDefault="00546AAA" w:rsidP="00EB1FAD">
      <w:pPr>
        <w:pStyle w:val="Index1"/>
        <w:rPr>
          <w:noProof/>
        </w:rPr>
      </w:pPr>
      <w:r>
        <w:rPr>
          <w:noProof/>
        </w:rPr>
        <w:t>Serviços do Windows Azure, 27</w:t>
      </w:r>
    </w:p>
    <w:p w:rsidR="00546AAA" w:rsidRDefault="00546AAA" w:rsidP="00EB1FAD">
      <w:pPr>
        <w:pStyle w:val="Index1"/>
        <w:rPr>
          <w:noProof/>
        </w:rPr>
      </w:pPr>
      <w:r w:rsidRPr="0028483B">
        <w:rPr>
          <w:noProof/>
          <w:lang w:val="pt-BR"/>
        </w:rPr>
        <w:t>SharePoint Online - Plano 1</w:t>
      </w:r>
      <w:r>
        <w:rPr>
          <w:noProof/>
        </w:rPr>
        <w:t>, 26</w:t>
      </w:r>
    </w:p>
    <w:p w:rsidR="00546AAA" w:rsidRDefault="00546AAA" w:rsidP="00EB1FAD">
      <w:pPr>
        <w:pStyle w:val="Index1"/>
        <w:rPr>
          <w:noProof/>
        </w:rPr>
      </w:pPr>
      <w:r>
        <w:rPr>
          <w:noProof/>
        </w:rPr>
        <w:t>SharePoint Online - Plano 2, 26</w:t>
      </w:r>
    </w:p>
    <w:p w:rsidR="00546AAA" w:rsidRDefault="00546AAA" w:rsidP="00EB1FAD">
      <w:pPr>
        <w:pStyle w:val="Index1"/>
        <w:rPr>
          <w:noProof/>
        </w:rPr>
      </w:pPr>
      <w:r w:rsidRPr="0028483B">
        <w:rPr>
          <w:noProof/>
          <w:lang w:val="pt-BR"/>
        </w:rPr>
        <w:t>SharePoint Online Kiosk</w:t>
      </w:r>
      <w:r>
        <w:rPr>
          <w:noProof/>
        </w:rPr>
        <w:t>, 26</w:t>
      </w:r>
    </w:p>
    <w:p w:rsidR="00546AAA" w:rsidRDefault="00546AAA" w:rsidP="00EB1FAD">
      <w:pPr>
        <w:pStyle w:val="Index1"/>
        <w:rPr>
          <w:noProof/>
        </w:rPr>
      </w:pPr>
      <w:r w:rsidRPr="0028483B">
        <w:rPr>
          <w:noProof/>
          <w:lang w:val="pt-BR"/>
        </w:rPr>
        <w:t>System Center Endpoint Protection</w:t>
      </w:r>
      <w:r>
        <w:rPr>
          <w:noProof/>
        </w:rPr>
        <w:t>, 40</w:t>
      </w:r>
    </w:p>
    <w:p w:rsidR="00546AAA" w:rsidRDefault="00546AAA" w:rsidP="00EB1FAD">
      <w:pPr>
        <w:pStyle w:val="Index1"/>
        <w:rPr>
          <w:noProof/>
        </w:rPr>
      </w:pPr>
      <w:r w:rsidRPr="0028483B">
        <w:rPr>
          <w:noProof/>
          <w:lang w:val="pt-BR"/>
        </w:rPr>
        <w:t>Translator API</w:t>
      </w:r>
      <w:r>
        <w:rPr>
          <w:noProof/>
        </w:rPr>
        <w:t>, 41</w:t>
      </w:r>
    </w:p>
    <w:p w:rsidR="00546AAA" w:rsidRDefault="00546AAA" w:rsidP="00EB1FAD">
      <w:pPr>
        <w:pStyle w:val="Index1"/>
        <w:rPr>
          <w:noProof/>
        </w:rPr>
      </w:pPr>
      <w:r w:rsidRPr="0028483B">
        <w:rPr>
          <w:noProof/>
          <w:lang w:val="pt-BR"/>
        </w:rPr>
        <w:t>Visio Pro para Office 365</w:t>
      </w:r>
      <w:r>
        <w:rPr>
          <w:noProof/>
        </w:rPr>
        <w:t>, 15</w:t>
      </w:r>
    </w:p>
    <w:p w:rsidR="00546AAA" w:rsidRDefault="00546AAA" w:rsidP="00EB1FAD">
      <w:pPr>
        <w:pStyle w:val="Index1"/>
        <w:rPr>
          <w:noProof/>
        </w:rPr>
      </w:pPr>
      <w:r w:rsidRPr="0028483B">
        <w:rPr>
          <w:noProof/>
          <w:lang w:val="pt-BR"/>
        </w:rPr>
        <w:t>Windows Intune</w:t>
      </w:r>
      <w:r>
        <w:rPr>
          <w:noProof/>
        </w:rPr>
        <w:t>, 32</w:t>
      </w:r>
    </w:p>
    <w:p w:rsidR="00546AAA" w:rsidRDefault="00546AAA" w:rsidP="00EB1FAD">
      <w:pPr>
        <w:pStyle w:val="Index1"/>
        <w:rPr>
          <w:noProof/>
        </w:rPr>
      </w:pPr>
      <w:r w:rsidRPr="0028483B">
        <w:rPr>
          <w:noProof/>
          <w:lang w:val="pt-BR"/>
        </w:rPr>
        <w:t xml:space="preserve">Windows Intune Add-on para System Center Configuration Manager </w:t>
      </w:r>
      <w:r w:rsidR="00440655">
        <w:rPr>
          <w:noProof/>
          <w:lang w:val="pt-BR"/>
        </w:rPr>
        <w:br/>
      </w:r>
      <w:r w:rsidRPr="0028483B">
        <w:rPr>
          <w:noProof/>
          <w:lang w:val="pt-BR"/>
        </w:rPr>
        <w:t>e System Center Endpoint Protection</w:t>
      </w:r>
      <w:r>
        <w:rPr>
          <w:noProof/>
        </w:rPr>
        <w:t>, 37</w:t>
      </w:r>
    </w:p>
    <w:p w:rsidR="00546AAA" w:rsidRDefault="00546AAA" w:rsidP="00EB1FAD">
      <w:pPr>
        <w:pStyle w:val="Index1"/>
        <w:rPr>
          <w:noProof/>
        </w:rPr>
      </w:pPr>
      <w:r w:rsidRPr="0028483B">
        <w:rPr>
          <w:noProof/>
          <w:lang w:val="pt-BR"/>
        </w:rPr>
        <w:t>Windows Intune com Sistema Operacional Windows Desktop</w:t>
      </w:r>
      <w:r>
        <w:rPr>
          <w:noProof/>
        </w:rPr>
        <w:t>, 33</w:t>
      </w:r>
    </w:p>
    <w:p w:rsidR="00546AAA" w:rsidRDefault="00546AAA" w:rsidP="00EB1FAD">
      <w:pPr>
        <w:pStyle w:val="Index1"/>
        <w:rPr>
          <w:noProof/>
        </w:rPr>
      </w:pPr>
      <w:r w:rsidRPr="0028483B">
        <w:rPr>
          <w:noProof/>
          <w:lang w:val="pt-BR"/>
        </w:rPr>
        <w:t>Yammer Enterprise</w:t>
      </w:r>
      <w:r>
        <w:rPr>
          <w:noProof/>
        </w:rPr>
        <w:t>, 42</w:t>
      </w:r>
    </w:p>
    <w:p w:rsidR="00546AAA" w:rsidRDefault="00546AAA" w:rsidP="00EB1FAD">
      <w:pPr>
        <w:pStyle w:val="Index1"/>
        <w:rPr>
          <w:noProof/>
        </w:rPr>
        <w:sectPr w:rsidR="00546AAA" w:rsidSect="00421F81">
          <w:type w:val="continuous"/>
          <w:pgSz w:w="12240" w:h="15840" w:code="1"/>
          <w:pgMar w:top="1170" w:right="720" w:bottom="720" w:left="720" w:header="432" w:footer="288" w:gutter="0"/>
          <w:cols w:num="2" w:space="720"/>
          <w:docGrid w:linePitch="360"/>
        </w:sectPr>
      </w:pPr>
    </w:p>
    <w:p w:rsidR="0080499B" w:rsidRPr="00D54DC8" w:rsidRDefault="00244786" w:rsidP="00EB1FAD">
      <w:pPr>
        <w:pStyle w:val="Index1"/>
      </w:pPr>
      <w:r>
        <w:lastRenderedPageBreak/>
        <w:fldChar w:fldCharType="end"/>
      </w:r>
    </w:p>
    <w:p w:rsidR="0080499B" w:rsidRPr="00D54DC8" w:rsidRDefault="0080499B"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4D7056" w:rsidP="001615F0">
      <w:pPr>
        <w:pStyle w:val="PURBreadcrumb"/>
      </w:pPr>
      <w:hyperlink w:anchor="_Sec4">
        <w:r w:rsidR="00096F8F" w:rsidRPr="0047011A">
          <w:rPr>
            <w:color w:val="00467F"/>
            <w:szCs w:val="16"/>
            <w:u w:val="single"/>
            <w:lang w:val="pt-BR"/>
          </w:rPr>
          <w:t>Índice</w:t>
        </w:r>
      </w:hyperlink>
      <w:r w:rsidR="00096F8F" w:rsidRPr="0047011A">
        <w:rPr>
          <w:szCs w:val="16"/>
          <w:lang w:val="pt-BR"/>
        </w:rPr>
        <w:t xml:space="preserve"> / </w:t>
      </w:r>
      <w:hyperlink w:anchor="General_License_Terms" w:history="1">
        <w:r w:rsidR="00096F8F" w:rsidRPr="0047011A">
          <w:rPr>
            <w:rStyle w:val="Hyperlink"/>
            <w:szCs w:val="16"/>
            <w:lang w:val="pt-BR"/>
          </w:rPr>
          <w:t>Termos Gerais</w:t>
        </w:r>
      </w:hyperlink>
    </w:p>
    <w:sectPr w:rsidR="001615F0" w:rsidRPr="00D54DC8" w:rsidSect="00421F81">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7056" w:rsidRDefault="004D7056" w:rsidP="007C7D4D">
      <w:pPr>
        <w:spacing w:after="0"/>
      </w:pPr>
      <w:r>
        <w:separator/>
      </w:r>
    </w:p>
    <w:p w:rsidR="004D7056" w:rsidRDefault="004D7056"/>
  </w:endnote>
  <w:endnote w:type="continuationSeparator" w:id="0">
    <w:p w:rsidR="004D7056" w:rsidRDefault="004D7056" w:rsidP="007C7D4D">
      <w:pPr>
        <w:spacing w:after="0"/>
      </w:pPr>
      <w:r>
        <w:continuationSeparator/>
      </w:r>
    </w:p>
    <w:p w:rsidR="004D7056" w:rsidRDefault="004D7056"/>
  </w:endnote>
  <w:endnote w:type="continuationNotice" w:id="1">
    <w:p w:rsidR="004D7056" w:rsidRDefault="004D705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yanmar Text">
    <w:panose1 w:val="020B0502040204020203"/>
    <w:charset w:val="00"/>
    <w:family w:val="swiss"/>
    <w:pitch w:val="variable"/>
    <w:sig w:usb0="00000003" w:usb1="00000000" w:usb2="00000400" w:usb3="00000000" w:csb0="00000001" w:csb1="00000000"/>
  </w:font>
  <w:font w:name="Microsoft JhengHei">
    <w:panose1 w:val="020B0604030504040204"/>
    <w:charset w:val="88"/>
    <w:family w:val="swiss"/>
    <w:pitch w:val="variable"/>
    <w:sig w:usb0="00000087" w:usb1="288F4000" w:usb2="00000016" w:usb3="00000000" w:csb0="00100009"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852"/>
      <w:gridCol w:w="20"/>
    </w:tblGrid>
    <w:tr w:rsidR="00AF18F4" w:rsidTr="00421F81">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AF18F4" w:rsidRDefault="00AF18F4" w:rsidP="00F27EB0">
          <w:pPr>
            <w:pStyle w:val="PURFooterText"/>
            <w:jc w:val="center"/>
          </w:pPr>
          <w:r>
            <w:t>Introdução</w:t>
          </w:r>
        </w:p>
      </w:tc>
      <w:tc>
        <w:tcPr>
          <w:tcW w:w="232" w:type="dxa"/>
        </w:tcPr>
        <w:p w:rsidR="00AF18F4" w:rsidRDefault="00AF18F4"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F18F4" w:rsidRDefault="00AF18F4" w:rsidP="00F27EB0">
          <w:pPr>
            <w:pStyle w:val="PURFooterText"/>
            <w:jc w:val="center"/>
          </w:pPr>
          <w:r>
            <w:t>Termos Gerais</w:t>
          </w:r>
        </w:p>
      </w:tc>
      <w:tc>
        <w:tcPr>
          <w:tcW w:w="232" w:type="dxa"/>
        </w:tcPr>
        <w:p w:rsidR="00AF18F4" w:rsidRDefault="00AF18F4"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AF18F4" w:rsidRDefault="00AF18F4" w:rsidP="00F27EB0">
          <w:pPr>
            <w:pStyle w:val="PURFooterText"/>
            <w:jc w:val="center"/>
          </w:pPr>
          <w:r>
            <w:t>Termos de Serviços</w:t>
          </w:r>
        </w:p>
      </w:tc>
      <w:tc>
        <w:tcPr>
          <w:tcW w:w="184" w:type="dxa"/>
        </w:tcPr>
        <w:p w:rsidR="00AF18F4" w:rsidRDefault="00AF18F4"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F18F4" w:rsidRDefault="00AF18F4" w:rsidP="00F27EB0">
          <w:pPr>
            <w:pStyle w:val="PURFooterText"/>
            <w:jc w:val="center"/>
          </w:pPr>
          <w:r>
            <w:t>Apêndices</w:t>
          </w:r>
        </w:p>
      </w:tc>
      <w:tc>
        <w:tcPr>
          <w:tcW w:w="184" w:type="dxa"/>
        </w:tcPr>
        <w:p w:rsidR="00AF18F4" w:rsidRDefault="00AF18F4"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852" w:type="dxa"/>
        </w:tcPr>
        <w:p w:rsidR="00AF18F4" w:rsidRDefault="00AF18F4" w:rsidP="00F27EB0">
          <w:pPr>
            <w:pStyle w:val="PURFooterText"/>
            <w:tabs>
              <w:tab w:val="left" w:pos="1561"/>
            </w:tabs>
            <w:jc w:val="center"/>
          </w:pPr>
          <w:r>
            <w:t>Índice de Serviços Online</w:t>
          </w:r>
        </w:p>
      </w:tc>
      <w:tc>
        <w:tcPr>
          <w:tcW w:w="20" w:type="dxa"/>
        </w:tcPr>
        <w:p w:rsidR="00AF18F4" w:rsidRDefault="00AF18F4" w:rsidP="00F27E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F18F4" w:rsidRDefault="00AF18F4" w:rsidP="00AF18F4">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852"/>
      <w:gridCol w:w="20"/>
    </w:tblGrid>
    <w:tr w:rsidR="006201D3" w:rsidTr="004206C0">
      <w:tc>
        <w:tcPr>
          <w:cnfStyle w:val="000010000000" w:firstRow="0" w:lastRow="0" w:firstColumn="0" w:lastColumn="0" w:oddVBand="1" w:evenVBand="0" w:oddHBand="0" w:evenHBand="0" w:firstRowFirstColumn="0" w:firstRowLastColumn="0" w:lastRowFirstColumn="0" w:lastRowLastColumn="0"/>
          <w:tcW w:w="1435" w:type="dxa"/>
        </w:tcPr>
        <w:p w:rsidR="006201D3" w:rsidRDefault="006201D3" w:rsidP="00DC5352">
          <w:pPr>
            <w:pStyle w:val="PURFooterText"/>
            <w:jc w:val="center"/>
          </w:pPr>
          <w:r>
            <w:t>Introdução</w:t>
          </w:r>
        </w:p>
      </w:tc>
      <w:tc>
        <w:tcPr>
          <w:tcW w:w="232" w:type="dxa"/>
        </w:tcPr>
        <w:p w:rsidR="006201D3" w:rsidRDefault="006201D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6201D3" w:rsidRDefault="006201D3" w:rsidP="00DC5352">
          <w:pPr>
            <w:pStyle w:val="PURFooterText"/>
            <w:jc w:val="center"/>
          </w:pPr>
          <w:r>
            <w:t>Termos Gerais</w:t>
          </w:r>
        </w:p>
      </w:tc>
      <w:tc>
        <w:tcPr>
          <w:tcW w:w="232" w:type="dxa"/>
        </w:tcPr>
        <w:p w:rsidR="006201D3" w:rsidRDefault="006201D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6201D3" w:rsidRDefault="006201D3" w:rsidP="00DC5352">
          <w:pPr>
            <w:pStyle w:val="PURFooterText"/>
            <w:jc w:val="center"/>
          </w:pPr>
          <w:r>
            <w:t>Termos de Serviços</w:t>
          </w:r>
        </w:p>
      </w:tc>
      <w:tc>
        <w:tcPr>
          <w:tcW w:w="184" w:type="dxa"/>
        </w:tcPr>
        <w:p w:rsidR="006201D3" w:rsidRDefault="006201D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6201D3" w:rsidRDefault="006201D3" w:rsidP="00DC5352">
          <w:pPr>
            <w:pStyle w:val="PURFooterText"/>
            <w:jc w:val="center"/>
          </w:pPr>
          <w:r>
            <w:t>Apêndices</w:t>
          </w:r>
        </w:p>
      </w:tc>
      <w:tc>
        <w:tcPr>
          <w:tcW w:w="184" w:type="dxa"/>
        </w:tcPr>
        <w:p w:rsidR="006201D3" w:rsidRDefault="006201D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852" w:type="dxa"/>
        </w:tcPr>
        <w:p w:rsidR="006201D3" w:rsidRDefault="006201D3" w:rsidP="004206C0">
          <w:pPr>
            <w:pStyle w:val="PURFooterText"/>
            <w:tabs>
              <w:tab w:val="left" w:pos="1561"/>
            </w:tabs>
            <w:jc w:val="center"/>
          </w:pPr>
          <w:r>
            <w:t>Índice de Serviços Online</w:t>
          </w:r>
        </w:p>
      </w:tc>
      <w:tc>
        <w:tcPr>
          <w:tcW w:w="20" w:type="dxa"/>
        </w:tcPr>
        <w:p w:rsidR="006201D3" w:rsidRDefault="006201D3"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6201D3" w:rsidRDefault="006201D3">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852"/>
      <w:gridCol w:w="20"/>
    </w:tblGrid>
    <w:tr w:rsidR="009E77E6" w:rsidTr="003942FB">
      <w:tc>
        <w:tcPr>
          <w:cnfStyle w:val="000010000000" w:firstRow="0" w:lastRow="0" w:firstColumn="0" w:lastColumn="0" w:oddVBand="1" w:evenVBand="0" w:oddHBand="0" w:evenHBand="0" w:firstRowFirstColumn="0" w:firstRowLastColumn="0" w:lastRowFirstColumn="0" w:lastRowLastColumn="0"/>
          <w:tcW w:w="1435" w:type="dxa"/>
        </w:tcPr>
        <w:p w:rsidR="009E77E6" w:rsidRDefault="009E77E6" w:rsidP="00F27EB0">
          <w:pPr>
            <w:pStyle w:val="PURFooterText"/>
            <w:jc w:val="center"/>
          </w:pPr>
          <w:r>
            <w:t>Introdução</w:t>
          </w:r>
        </w:p>
      </w:tc>
      <w:tc>
        <w:tcPr>
          <w:tcW w:w="232" w:type="dxa"/>
        </w:tcPr>
        <w:p w:rsidR="009E77E6" w:rsidRDefault="009E77E6"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9E77E6" w:rsidRDefault="009E77E6" w:rsidP="00F27EB0">
          <w:pPr>
            <w:pStyle w:val="PURFooterText"/>
            <w:jc w:val="center"/>
          </w:pPr>
          <w:r>
            <w:t>Termos Gerais</w:t>
          </w:r>
        </w:p>
      </w:tc>
      <w:tc>
        <w:tcPr>
          <w:tcW w:w="232" w:type="dxa"/>
        </w:tcPr>
        <w:p w:rsidR="009E77E6" w:rsidRDefault="009E77E6"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9E77E6" w:rsidRDefault="009E77E6" w:rsidP="00F27EB0">
          <w:pPr>
            <w:pStyle w:val="PURFooterText"/>
            <w:jc w:val="center"/>
          </w:pPr>
          <w:r>
            <w:t>Termos de Serviços</w:t>
          </w:r>
        </w:p>
      </w:tc>
      <w:tc>
        <w:tcPr>
          <w:tcW w:w="184" w:type="dxa"/>
        </w:tcPr>
        <w:p w:rsidR="009E77E6" w:rsidRDefault="009E77E6"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9E77E6" w:rsidRDefault="009E77E6" w:rsidP="00F27EB0">
          <w:pPr>
            <w:pStyle w:val="PURFooterText"/>
            <w:jc w:val="center"/>
          </w:pPr>
          <w:r>
            <w:t>Apêndices</w:t>
          </w:r>
        </w:p>
      </w:tc>
      <w:tc>
        <w:tcPr>
          <w:tcW w:w="184" w:type="dxa"/>
        </w:tcPr>
        <w:p w:rsidR="009E77E6" w:rsidRDefault="009E77E6"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852" w:type="dxa"/>
        </w:tcPr>
        <w:p w:rsidR="009E77E6" w:rsidRDefault="009E77E6" w:rsidP="00F27EB0">
          <w:pPr>
            <w:pStyle w:val="PURFooterText"/>
            <w:tabs>
              <w:tab w:val="left" w:pos="1561"/>
            </w:tabs>
            <w:jc w:val="center"/>
          </w:pPr>
          <w:r>
            <w:t>Índice de Serviços Online</w:t>
          </w:r>
        </w:p>
      </w:tc>
      <w:tc>
        <w:tcPr>
          <w:tcW w:w="20" w:type="dxa"/>
        </w:tcPr>
        <w:p w:rsidR="009E77E6" w:rsidRDefault="009E77E6" w:rsidP="00F27E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E77E6" w:rsidRDefault="009E77E6" w:rsidP="009E77E6">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852"/>
      <w:gridCol w:w="20"/>
    </w:tblGrid>
    <w:tr w:rsidR="00BB35BC" w:rsidTr="00B864EB">
      <w:tc>
        <w:tcPr>
          <w:cnfStyle w:val="000010000000" w:firstRow="0" w:lastRow="0" w:firstColumn="0" w:lastColumn="0" w:oddVBand="1" w:evenVBand="0" w:oddHBand="0" w:evenHBand="0" w:firstRowFirstColumn="0" w:firstRowLastColumn="0" w:lastRowFirstColumn="0" w:lastRowLastColumn="0"/>
          <w:tcW w:w="1435" w:type="dxa"/>
        </w:tcPr>
        <w:p w:rsidR="00BB35BC" w:rsidRDefault="00BB35BC" w:rsidP="00F27EB0">
          <w:pPr>
            <w:pStyle w:val="PURFooterText"/>
            <w:jc w:val="center"/>
          </w:pPr>
          <w:r>
            <w:t>Introdução</w:t>
          </w:r>
        </w:p>
      </w:tc>
      <w:tc>
        <w:tcPr>
          <w:tcW w:w="232" w:type="dxa"/>
        </w:tcPr>
        <w:p w:rsidR="00BB35BC" w:rsidRDefault="00BB35BC"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BB35BC" w:rsidRDefault="00BB35BC" w:rsidP="00F27EB0">
          <w:pPr>
            <w:pStyle w:val="PURFooterText"/>
            <w:jc w:val="center"/>
          </w:pPr>
          <w:r>
            <w:t>Termos Gerais</w:t>
          </w:r>
        </w:p>
      </w:tc>
      <w:tc>
        <w:tcPr>
          <w:tcW w:w="232" w:type="dxa"/>
        </w:tcPr>
        <w:p w:rsidR="00BB35BC" w:rsidRDefault="00BB35BC"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BB35BC" w:rsidRDefault="00BB35BC" w:rsidP="00F27EB0">
          <w:pPr>
            <w:pStyle w:val="PURFooterText"/>
            <w:jc w:val="center"/>
          </w:pPr>
          <w:r>
            <w:t>Termos de Serviços</w:t>
          </w:r>
        </w:p>
      </w:tc>
      <w:tc>
        <w:tcPr>
          <w:tcW w:w="184" w:type="dxa"/>
        </w:tcPr>
        <w:p w:rsidR="00BB35BC" w:rsidRDefault="00BB35BC"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BB35BC" w:rsidRDefault="00BB35BC" w:rsidP="00F27EB0">
          <w:pPr>
            <w:pStyle w:val="PURFooterText"/>
            <w:jc w:val="center"/>
          </w:pPr>
          <w:r>
            <w:t>Apêndices</w:t>
          </w:r>
        </w:p>
      </w:tc>
      <w:tc>
        <w:tcPr>
          <w:tcW w:w="184" w:type="dxa"/>
        </w:tcPr>
        <w:p w:rsidR="00BB35BC" w:rsidRDefault="00BB35BC"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852" w:type="dxa"/>
        </w:tcPr>
        <w:p w:rsidR="00BB35BC" w:rsidRDefault="00BB35BC" w:rsidP="00F27EB0">
          <w:pPr>
            <w:pStyle w:val="PURFooterText"/>
            <w:tabs>
              <w:tab w:val="left" w:pos="1561"/>
            </w:tabs>
            <w:jc w:val="center"/>
          </w:pPr>
          <w:r>
            <w:t>Índice de Serviços Online</w:t>
          </w:r>
        </w:p>
      </w:tc>
      <w:tc>
        <w:tcPr>
          <w:tcW w:w="20" w:type="dxa"/>
        </w:tcPr>
        <w:p w:rsidR="00BB35BC" w:rsidRDefault="00BB35BC" w:rsidP="00F27E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B35BC" w:rsidRDefault="00BB35BC" w:rsidP="00BB35BC">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852"/>
      <w:gridCol w:w="20"/>
    </w:tblGrid>
    <w:tr w:rsidR="00A545D0" w:rsidTr="00F24D7D">
      <w:tc>
        <w:tcPr>
          <w:cnfStyle w:val="000010000000" w:firstRow="0" w:lastRow="0" w:firstColumn="0" w:lastColumn="0" w:oddVBand="1" w:evenVBand="0" w:oddHBand="0" w:evenHBand="0" w:firstRowFirstColumn="0" w:firstRowLastColumn="0" w:lastRowFirstColumn="0" w:lastRowLastColumn="0"/>
          <w:tcW w:w="1435" w:type="dxa"/>
        </w:tcPr>
        <w:p w:rsidR="00A545D0" w:rsidRDefault="00A545D0" w:rsidP="00F27EB0">
          <w:pPr>
            <w:pStyle w:val="PURFooterText"/>
            <w:jc w:val="center"/>
          </w:pPr>
          <w:r>
            <w:t>Introdução</w:t>
          </w:r>
        </w:p>
      </w:tc>
      <w:tc>
        <w:tcPr>
          <w:tcW w:w="232" w:type="dxa"/>
        </w:tcPr>
        <w:p w:rsidR="00A545D0" w:rsidRDefault="00A545D0"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auto"/>
        </w:tcPr>
        <w:p w:rsidR="00A545D0" w:rsidRDefault="00A545D0" w:rsidP="00F27EB0">
          <w:pPr>
            <w:pStyle w:val="PURFooterText"/>
            <w:jc w:val="center"/>
          </w:pPr>
          <w:r>
            <w:t>Termos Gerais</w:t>
          </w:r>
        </w:p>
      </w:tc>
      <w:tc>
        <w:tcPr>
          <w:tcW w:w="232" w:type="dxa"/>
        </w:tcPr>
        <w:p w:rsidR="00A545D0" w:rsidRDefault="00A545D0"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auto"/>
        </w:tcPr>
        <w:p w:rsidR="00A545D0" w:rsidRDefault="00A545D0" w:rsidP="00F27EB0">
          <w:pPr>
            <w:pStyle w:val="PURFooterText"/>
            <w:jc w:val="center"/>
          </w:pPr>
          <w:r>
            <w:t>Termos de Serviços</w:t>
          </w:r>
        </w:p>
      </w:tc>
      <w:tc>
        <w:tcPr>
          <w:tcW w:w="184" w:type="dxa"/>
        </w:tcPr>
        <w:p w:rsidR="00A545D0" w:rsidRDefault="00A545D0"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auto"/>
        </w:tcPr>
        <w:p w:rsidR="00A545D0" w:rsidRDefault="00A545D0" w:rsidP="00F27EB0">
          <w:pPr>
            <w:pStyle w:val="PURFooterText"/>
            <w:jc w:val="center"/>
          </w:pPr>
          <w:r>
            <w:t>Apêndices</w:t>
          </w:r>
        </w:p>
      </w:tc>
      <w:tc>
        <w:tcPr>
          <w:tcW w:w="184" w:type="dxa"/>
        </w:tcPr>
        <w:p w:rsidR="00A545D0" w:rsidRDefault="00A545D0" w:rsidP="00F27E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852" w:type="dxa"/>
          <w:shd w:val="clear" w:color="auto" w:fill="D9D9D9"/>
        </w:tcPr>
        <w:p w:rsidR="00A545D0" w:rsidRDefault="00A545D0" w:rsidP="00F27EB0">
          <w:pPr>
            <w:pStyle w:val="PURFooterText"/>
            <w:tabs>
              <w:tab w:val="left" w:pos="1561"/>
            </w:tabs>
            <w:jc w:val="center"/>
          </w:pPr>
          <w:r>
            <w:t>Índice de Serviços Online</w:t>
          </w:r>
        </w:p>
      </w:tc>
      <w:tc>
        <w:tcPr>
          <w:tcW w:w="20" w:type="dxa"/>
        </w:tcPr>
        <w:p w:rsidR="00A545D0" w:rsidRDefault="00A545D0" w:rsidP="00F27E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545D0" w:rsidRDefault="00A545D0" w:rsidP="00A545D0">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7056" w:rsidRDefault="004D7056" w:rsidP="007C7D4D">
      <w:pPr>
        <w:spacing w:after="0"/>
      </w:pPr>
      <w:r>
        <w:separator/>
      </w:r>
    </w:p>
    <w:p w:rsidR="004D7056" w:rsidRDefault="004D7056"/>
  </w:footnote>
  <w:footnote w:type="continuationSeparator" w:id="0">
    <w:p w:rsidR="004D7056" w:rsidRDefault="004D7056" w:rsidP="007C7D4D">
      <w:pPr>
        <w:spacing w:after="0"/>
      </w:pPr>
      <w:r>
        <w:continuationSeparator/>
      </w:r>
    </w:p>
    <w:p w:rsidR="004D7056" w:rsidRDefault="004D7056"/>
  </w:footnote>
  <w:footnote w:type="continuationNotice" w:id="1">
    <w:p w:rsidR="004D7056" w:rsidRDefault="004D705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6201D3" w:rsidRPr="008C2DF8" w:rsidTr="00B15C1B">
      <w:tc>
        <w:tcPr>
          <w:tcW w:w="11016" w:type="dxa"/>
        </w:tcPr>
        <w:p w:rsidR="006201D3" w:rsidRPr="0047011A" w:rsidRDefault="006201D3" w:rsidP="00DA22E4">
          <w:pPr>
            <w:pStyle w:val="PURBody"/>
            <w:tabs>
              <w:tab w:val="left" w:pos="10062"/>
            </w:tabs>
            <w:rPr>
              <w:lang w:val="pt-BR"/>
            </w:rPr>
          </w:pPr>
          <w:r w:rsidRPr="0047011A">
            <w:rPr>
              <w:lang w:val="pt-BR"/>
            </w:rPr>
            <w:t>Direitos de Uso dos Serviços Online de Licenciamento por Volume da Microsoft (Português do Brasil, Janeiro de 2014)</w:t>
          </w:r>
          <w:r w:rsidRPr="0047011A">
            <w:rPr>
              <w:rFonts w:cs="Arial"/>
              <w:szCs w:val="18"/>
              <w:lang w:val="pt-BR"/>
            </w:rPr>
            <w:t xml:space="preserve"> </w:t>
          </w:r>
          <w:r w:rsidRPr="0047011A">
            <w:rPr>
              <w:rFonts w:cs="Arial"/>
              <w:szCs w:val="18"/>
              <w:lang w:val="pt-BR"/>
            </w:rPr>
            <w:tab/>
          </w:r>
          <w:r>
            <w:fldChar w:fldCharType="begin"/>
          </w:r>
          <w:r w:rsidRPr="0047011A">
            <w:rPr>
              <w:lang w:val="pt-BR"/>
            </w:rPr>
            <w:instrText xml:space="preserve"> PAGE \* MERGEFORMAT </w:instrText>
          </w:r>
          <w:r>
            <w:fldChar w:fldCharType="separate"/>
          </w:r>
          <w:r w:rsidR="00FC1D29">
            <w:rPr>
              <w:noProof/>
              <w:lang w:val="pt-BR"/>
            </w:rPr>
            <w:t>21</w:t>
          </w:r>
          <w:r>
            <w:fldChar w:fldCharType="end"/>
          </w:r>
        </w:p>
      </w:tc>
    </w:tr>
    <w:tr w:rsidR="006201D3" w:rsidRPr="008C2DF8" w:rsidTr="00B15C1B">
      <w:tc>
        <w:tcPr>
          <w:tcW w:w="11016" w:type="dxa"/>
        </w:tcPr>
        <w:p w:rsidR="006201D3" w:rsidRPr="0047011A" w:rsidRDefault="006201D3" w:rsidP="000D1799">
          <w:pPr>
            <w:pStyle w:val="PURBody"/>
            <w:rPr>
              <w:lang w:val="pt-BR"/>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6201D3" w:rsidRPr="008C2DF8" w:rsidTr="005E0466">
      <w:tc>
        <w:tcPr>
          <w:tcW w:w="10800" w:type="dxa"/>
        </w:tcPr>
        <w:p w:rsidR="006201D3" w:rsidRPr="0047011A" w:rsidRDefault="006201D3" w:rsidP="00DA22E4">
          <w:pPr>
            <w:pStyle w:val="PURBody"/>
            <w:tabs>
              <w:tab w:val="left" w:pos="10062"/>
            </w:tabs>
            <w:rPr>
              <w:lang w:val="pt-BR"/>
            </w:rPr>
          </w:pPr>
          <w:r w:rsidRPr="0047011A">
            <w:rPr>
              <w:lang w:val="pt-BR"/>
            </w:rPr>
            <w:t>Direitos de Uso dos Serviços Online de Licenciamento por Volume da Microsoft (Português do Brasil, Janeiro de 2014)</w:t>
          </w:r>
          <w:r w:rsidRPr="0047011A">
            <w:rPr>
              <w:rFonts w:cs="Arial"/>
              <w:szCs w:val="18"/>
              <w:lang w:val="pt-BR"/>
            </w:rPr>
            <w:t xml:space="preserve"> </w:t>
          </w:r>
          <w:r w:rsidRPr="0047011A">
            <w:rPr>
              <w:rFonts w:cs="Arial"/>
              <w:szCs w:val="18"/>
              <w:lang w:val="pt-BR"/>
            </w:rPr>
            <w:tab/>
          </w:r>
          <w:r>
            <w:fldChar w:fldCharType="begin"/>
          </w:r>
          <w:r w:rsidRPr="0047011A">
            <w:rPr>
              <w:lang w:val="pt-BR"/>
            </w:rPr>
            <w:instrText xml:space="preserve"> PAGE \* MERGEFORMAT </w:instrText>
          </w:r>
          <w:r>
            <w:fldChar w:fldCharType="separate"/>
          </w:r>
          <w:r w:rsidR="00FC1D29">
            <w:rPr>
              <w:noProof/>
              <w:lang w:val="pt-BR"/>
            </w:rPr>
            <w:t>46</w:t>
          </w:r>
          <w:r>
            <w:fldChar w:fldCharType="end"/>
          </w:r>
        </w:p>
      </w:tc>
      <w:tc>
        <w:tcPr>
          <w:tcW w:w="10800" w:type="dxa"/>
        </w:tcPr>
        <w:p w:rsidR="006201D3" w:rsidRPr="0047011A" w:rsidRDefault="006201D3" w:rsidP="005E0466">
          <w:pPr>
            <w:pStyle w:val="PURBody"/>
            <w:tabs>
              <w:tab w:val="left" w:pos="10448"/>
            </w:tabs>
            <w:rPr>
              <w:lang w:val="pt-BR"/>
            </w:rPr>
          </w:pPr>
        </w:p>
      </w:tc>
    </w:tr>
    <w:tr w:rsidR="006201D3" w:rsidRPr="008C2DF8" w:rsidTr="005E0466">
      <w:tc>
        <w:tcPr>
          <w:tcW w:w="10800" w:type="dxa"/>
        </w:tcPr>
        <w:p w:rsidR="006201D3" w:rsidRPr="0047011A" w:rsidRDefault="006201D3" w:rsidP="005E0466">
          <w:pPr>
            <w:pStyle w:val="PURBody"/>
            <w:tabs>
              <w:tab w:val="left" w:pos="10448"/>
            </w:tabs>
            <w:rPr>
              <w:lang w:val="pt-BR"/>
            </w:rPr>
          </w:pPr>
        </w:p>
      </w:tc>
      <w:tc>
        <w:tcPr>
          <w:tcW w:w="10800" w:type="dxa"/>
        </w:tcPr>
        <w:p w:rsidR="006201D3" w:rsidRPr="0047011A" w:rsidRDefault="006201D3" w:rsidP="005E0466">
          <w:pPr>
            <w:pStyle w:val="PURBody"/>
            <w:tabs>
              <w:tab w:val="left" w:pos="10448"/>
            </w:tabs>
            <w:rPr>
              <w:lang w:val="pt-B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746DB4"/>
    <w:multiLevelType w:val="hybridMultilevel"/>
    <w:tmpl w:val="E8A8F510"/>
    <w:lvl w:ilvl="0" w:tplc="A0FEDA14">
      <w:numFmt w:val="bullet"/>
      <w:lvlText w:val="•"/>
      <w:lvlJc w:val="left"/>
      <w:pPr>
        <w:ind w:left="990" w:hanging="360"/>
      </w:pPr>
      <w:rPr>
        <w:rFonts w:ascii="Arial" w:eastAsiaTheme="minorHAnsi" w:hAnsi="Arial" w:cs="Aria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88C356E"/>
    <w:multiLevelType w:val="hybridMultilevel"/>
    <w:tmpl w:val="7270C572"/>
    <w:lvl w:ilvl="0" w:tplc="4104B354">
      <w:start w:val="1"/>
      <w:numFmt w:val="bullet"/>
      <w:lvlText w:val=""/>
      <w:lvlJc w:val="left"/>
      <w:pPr>
        <w:ind w:left="1350" w:hanging="360"/>
      </w:pPr>
      <w:rPr>
        <w:rFonts w:ascii="Symbol" w:hAnsi="Symbol" w:hint="default"/>
        <w:color w:val="000000" w:themeColor="text1"/>
        <w:sz w:val="14"/>
        <w:szCs w:val="14"/>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4">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4">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AD06BE1"/>
    <w:multiLevelType w:val="multilevel"/>
    <w:tmpl w:val="7A2A28B0"/>
    <w:lvl w:ilvl="0">
      <w:start w:val="1"/>
      <w:numFmt w:val="decimal"/>
      <w:lvlText w:val="%1."/>
      <w:lvlJc w:val="left"/>
      <w:pPr>
        <w:ind w:left="504" w:hanging="216"/>
      </w:pPr>
      <w:rPr>
        <w:rFonts w:ascii="Arial" w:hAnsi="Arial" w:cs="Aria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9">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2">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7">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9">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2165066"/>
    <w:multiLevelType w:val="hybridMultilevel"/>
    <w:tmpl w:val="D7985ACE"/>
    <w:lvl w:ilvl="0" w:tplc="1206C918">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3">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4">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5">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6B666428"/>
    <w:multiLevelType w:val="multilevel"/>
    <w:tmpl w:val="9028BC3A"/>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2">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6"/>
  </w:num>
  <w:num w:numId="2">
    <w:abstractNumId w:val="96"/>
  </w:num>
  <w:num w:numId="3">
    <w:abstractNumId w:val="71"/>
  </w:num>
  <w:num w:numId="4">
    <w:abstractNumId w:val="0"/>
  </w:num>
  <w:num w:numId="5">
    <w:abstractNumId w:val="31"/>
  </w:num>
  <w:num w:numId="6">
    <w:abstractNumId w:val="111"/>
  </w:num>
  <w:num w:numId="7">
    <w:abstractNumId w:val="73"/>
  </w:num>
  <w:num w:numId="8">
    <w:abstractNumId w:val="9"/>
  </w:num>
  <w:num w:numId="9">
    <w:abstractNumId w:val="108"/>
  </w:num>
  <w:num w:numId="10">
    <w:abstractNumId w:val="125"/>
  </w:num>
  <w:num w:numId="11">
    <w:abstractNumId w:val="79"/>
  </w:num>
  <w:num w:numId="12">
    <w:abstractNumId w:val="56"/>
  </w:num>
  <w:num w:numId="13">
    <w:abstractNumId w:val="36"/>
  </w:num>
  <w:num w:numId="14">
    <w:abstractNumId w:val="52"/>
  </w:num>
  <w:num w:numId="15">
    <w:abstractNumId w:val="110"/>
  </w:num>
  <w:num w:numId="16">
    <w:abstractNumId w:val="34"/>
  </w:num>
  <w:num w:numId="17">
    <w:abstractNumId w:val="83"/>
  </w:num>
  <w:num w:numId="18">
    <w:abstractNumId w:val="19"/>
  </w:num>
  <w:num w:numId="19">
    <w:abstractNumId w:val="76"/>
  </w:num>
  <w:num w:numId="20">
    <w:abstractNumId w:val="93"/>
  </w:num>
  <w:num w:numId="21">
    <w:abstractNumId w:val="100"/>
  </w:num>
  <w:num w:numId="22">
    <w:abstractNumId w:val="32"/>
  </w:num>
  <w:num w:numId="23">
    <w:abstractNumId w:val="68"/>
  </w:num>
  <w:num w:numId="24">
    <w:abstractNumId w:val="130"/>
  </w:num>
  <w:num w:numId="25">
    <w:abstractNumId w:val="38"/>
  </w:num>
  <w:num w:numId="26">
    <w:abstractNumId w:val="2"/>
  </w:num>
  <w:num w:numId="27">
    <w:abstractNumId w:val="91"/>
  </w:num>
  <w:num w:numId="28">
    <w:abstractNumId w:val="82"/>
  </w:num>
  <w:num w:numId="29">
    <w:abstractNumId w:val="115"/>
  </w:num>
  <w:num w:numId="30">
    <w:abstractNumId w:val="134"/>
  </w:num>
  <w:num w:numId="31">
    <w:abstractNumId w:val="137"/>
  </w:num>
  <w:num w:numId="32">
    <w:abstractNumId w:val="61"/>
  </w:num>
  <w:num w:numId="33">
    <w:abstractNumId w:val="67"/>
  </w:num>
  <w:num w:numId="34">
    <w:abstractNumId w:val="129"/>
  </w:num>
  <w:num w:numId="35">
    <w:abstractNumId w:val="119"/>
  </w:num>
  <w:num w:numId="36">
    <w:abstractNumId w:val="135"/>
  </w:num>
  <w:num w:numId="37">
    <w:abstractNumId w:val="69"/>
  </w:num>
  <w:num w:numId="38">
    <w:abstractNumId w:val="41"/>
  </w:num>
  <w:num w:numId="39">
    <w:abstractNumId w:val="47"/>
  </w:num>
  <w:num w:numId="40">
    <w:abstractNumId w:val="59"/>
  </w:num>
  <w:num w:numId="41">
    <w:abstractNumId w:val="57"/>
  </w:num>
  <w:num w:numId="42">
    <w:abstractNumId w:val="13"/>
  </w:num>
  <w:num w:numId="43">
    <w:abstractNumId w:val="23"/>
  </w:num>
  <w:num w:numId="44">
    <w:abstractNumId w:val="95"/>
  </w:num>
  <w:num w:numId="45">
    <w:abstractNumId w:val="35"/>
  </w:num>
  <w:num w:numId="46">
    <w:abstractNumId w:val="7"/>
  </w:num>
  <w:num w:numId="47">
    <w:abstractNumId w:val="17"/>
  </w:num>
  <w:num w:numId="48">
    <w:abstractNumId w:val="99"/>
  </w:num>
  <w:num w:numId="49">
    <w:abstractNumId w:val="86"/>
  </w:num>
  <w:num w:numId="50">
    <w:abstractNumId w:val="25"/>
  </w:num>
  <w:num w:numId="51">
    <w:abstractNumId w:val="11"/>
  </w:num>
  <w:num w:numId="52">
    <w:abstractNumId w:val="107"/>
  </w:num>
  <w:num w:numId="53">
    <w:abstractNumId w:val="4"/>
  </w:num>
  <w:num w:numId="54">
    <w:abstractNumId w:val="22"/>
  </w:num>
  <w:num w:numId="55">
    <w:abstractNumId w:val="114"/>
  </w:num>
  <w:num w:numId="56">
    <w:abstractNumId w:val="105"/>
  </w:num>
  <w:num w:numId="57">
    <w:abstractNumId w:val="46"/>
  </w:num>
  <w:num w:numId="58">
    <w:abstractNumId w:val="5"/>
  </w:num>
  <w:num w:numId="59">
    <w:abstractNumId w:val="94"/>
  </w:num>
  <w:num w:numId="60">
    <w:abstractNumId w:val="139"/>
  </w:num>
  <w:num w:numId="61">
    <w:abstractNumId w:val="48"/>
  </w:num>
  <w:num w:numId="62">
    <w:abstractNumId w:val="72"/>
  </w:num>
  <w:num w:numId="63">
    <w:abstractNumId w:val="104"/>
  </w:num>
  <w:num w:numId="64">
    <w:abstractNumId w:val="116"/>
  </w:num>
  <w:num w:numId="65">
    <w:abstractNumId w:val="29"/>
  </w:num>
  <w:num w:numId="66">
    <w:abstractNumId w:val="62"/>
  </w:num>
  <w:num w:numId="67">
    <w:abstractNumId w:val="113"/>
  </w:num>
  <w:num w:numId="68">
    <w:abstractNumId w:val="49"/>
  </w:num>
  <w:num w:numId="69">
    <w:abstractNumId w:val="37"/>
  </w:num>
  <w:num w:numId="70">
    <w:abstractNumId w:val="92"/>
  </w:num>
  <w:num w:numId="71">
    <w:abstractNumId w:val="126"/>
  </w:num>
  <w:num w:numId="72">
    <w:abstractNumId w:val="85"/>
  </w:num>
  <w:num w:numId="73">
    <w:abstractNumId w:val="121"/>
  </w:num>
  <w:num w:numId="74">
    <w:abstractNumId w:val="102"/>
  </w:num>
  <w:num w:numId="75">
    <w:abstractNumId w:val="6"/>
  </w:num>
  <w:num w:numId="76">
    <w:abstractNumId w:val="101"/>
  </w:num>
  <w:num w:numId="77">
    <w:abstractNumId w:val="30"/>
  </w:num>
  <w:num w:numId="78">
    <w:abstractNumId w:val="45"/>
  </w:num>
  <w:num w:numId="79">
    <w:abstractNumId w:val="66"/>
  </w:num>
  <w:num w:numId="80">
    <w:abstractNumId w:val="33"/>
  </w:num>
  <w:num w:numId="81">
    <w:abstractNumId w:val="138"/>
  </w:num>
  <w:num w:numId="82">
    <w:abstractNumId w:val="131"/>
  </w:num>
  <w:num w:numId="83">
    <w:abstractNumId w:val="103"/>
  </w:num>
  <w:num w:numId="84">
    <w:abstractNumId w:val="39"/>
  </w:num>
  <w:num w:numId="85">
    <w:abstractNumId w:val="15"/>
  </w:num>
  <w:num w:numId="86">
    <w:abstractNumId w:val="3"/>
  </w:num>
  <w:num w:numId="87">
    <w:abstractNumId w:val="54"/>
  </w:num>
  <w:num w:numId="88">
    <w:abstractNumId w:val="26"/>
  </w:num>
  <w:num w:numId="89">
    <w:abstractNumId w:val="78"/>
    <w:lvlOverride w:ilvl="0">
      <w:startOverride w:val="1"/>
    </w:lvlOverride>
    <w:lvlOverride w:ilvl="1"/>
    <w:lvlOverride w:ilvl="2"/>
    <w:lvlOverride w:ilvl="3"/>
    <w:lvlOverride w:ilvl="4"/>
    <w:lvlOverride w:ilvl="5"/>
    <w:lvlOverride w:ilvl="6"/>
    <w:lvlOverride w:ilvl="7"/>
    <w:lvlOverride w:ilvl="8"/>
  </w:num>
  <w:num w:numId="90">
    <w:abstractNumId w:val="63"/>
  </w:num>
  <w:num w:numId="91">
    <w:abstractNumId w:val="88"/>
  </w:num>
  <w:num w:numId="92">
    <w:abstractNumId w:val="97"/>
  </w:num>
  <w:num w:numId="93">
    <w:abstractNumId w:val="124"/>
  </w:num>
  <w:num w:numId="94">
    <w:abstractNumId w:val="16"/>
  </w:num>
  <w:num w:numId="95">
    <w:abstractNumId w:val="109"/>
  </w:num>
  <w:num w:numId="96">
    <w:abstractNumId w:val="74"/>
  </w:num>
  <w:num w:numId="97">
    <w:abstractNumId w:val="123"/>
  </w:num>
  <w:num w:numId="98">
    <w:abstractNumId w:val="70"/>
  </w:num>
  <w:num w:numId="99">
    <w:abstractNumId w:val="90"/>
  </w:num>
  <w:num w:numId="100">
    <w:abstractNumId w:val="80"/>
  </w:num>
  <w:num w:numId="101">
    <w:abstractNumId w:val="1"/>
  </w:num>
  <w:num w:numId="102">
    <w:abstractNumId w:val="43"/>
  </w:num>
  <w:num w:numId="103">
    <w:abstractNumId w:val="20"/>
  </w:num>
  <w:num w:numId="104">
    <w:abstractNumId w:val="136"/>
  </w:num>
  <w:num w:numId="105">
    <w:abstractNumId w:val="118"/>
  </w:num>
  <w:num w:numId="106">
    <w:abstractNumId w:val="87"/>
  </w:num>
  <w:num w:numId="107">
    <w:abstractNumId w:val="55"/>
  </w:num>
  <w:num w:numId="108">
    <w:abstractNumId w:val="89"/>
  </w:num>
  <w:num w:numId="109">
    <w:abstractNumId w:val="117"/>
  </w:num>
  <w:num w:numId="110">
    <w:abstractNumId w:val="18"/>
  </w:num>
  <w:num w:numId="111">
    <w:abstractNumId w:val="42"/>
  </w:num>
  <w:num w:numId="112">
    <w:abstractNumId w:val="28"/>
  </w:num>
  <w:num w:numId="113">
    <w:abstractNumId w:val="21"/>
  </w:num>
  <w:num w:numId="114">
    <w:abstractNumId w:val="10"/>
  </w:num>
  <w:num w:numId="115">
    <w:abstractNumId w:val="60"/>
  </w:num>
  <w:num w:numId="116">
    <w:abstractNumId w:val="132"/>
  </w:num>
  <w:num w:numId="117">
    <w:abstractNumId w:val="51"/>
  </w:num>
  <w:num w:numId="118">
    <w:abstractNumId w:val="12"/>
  </w:num>
  <w:num w:numId="119">
    <w:abstractNumId w:val="122"/>
  </w:num>
  <w:num w:numId="120">
    <w:abstractNumId w:val="8"/>
  </w:num>
  <w:num w:numId="121">
    <w:abstractNumId w:val="24"/>
  </w:num>
  <w:num w:numId="122">
    <w:abstractNumId w:val="112"/>
  </w:num>
  <w:num w:numId="123">
    <w:abstractNumId w:val="75"/>
  </w:num>
  <w:num w:numId="124">
    <w:abstractNumId w:val="14"/>
  </w:num>
  <w:num w:numId="125">
    <w:abstractNumId w:val="27"/>
  </w:num>
  <w:num w:numId="126">
    <w:abstractNumId w:val="77"/>
  </w:num>
  <w:num w:numId="127">
    <w:abstractNumId w:val="65"/>
  </w:num>
  <w:num w:numId="128">
    <w:abstractNumId w:val="120"/>
  </w:num>
  <w:num w:numId="129">
    <w:abstractNumId w:val="84"/>
  </w:num>
  <w:num w:numId="130">
    <w:abstractNumId w:val="50"/>
  </w:num>
  <w:num w:numId="131">
    <w:abstractNumId w:val="64"/>
  </w:num>
  <w:num w:numId="132">
    <w:abstractNumId w:val="40"/>
  </w:num>
  <w:num w:numId="133">
    <w:abstractNumId w:val="133"/>
  </w:num>
  <w:num w:numId="134">
    <w:abstractNumId w:val="58"/>
  </w:num>
  <w:num w:numId="135">
    <w:abstractNumId w:val="98"/>
  </w:num>
  <w:num w:numId="136">
    <w:abstractNumId w:val="128"/>
  </w:num>
  <w:num w:numId="137">
    <w:abstractNumId w:val="127"/>
  </w:num>
  <w:num w:numId="138">
    <w:abstractNumId w:val="81"/>
  </w:num>
  <w:num w:numId="139">
    <w:abstractNumId w:val="53"/>
  </w:num>
  <w:num w:numId="140">
    <w:abstractNumId w:val="44"/>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nOz4FBLU8pXIuaD5oYIIdukIjK7cfCYRGohZMDThu1nnDAwt6pexgQM6HVu1P2Z920cvFLWcu77xoAHw1dqJ3Q==" w:salt="yQTlOtg7dVjB2MUSPbVrg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757"/>
    <w:rsid w:val="00005D36"/>
    <w:rsid w:val="00006790"/>
    <w:rsid w:val="000073A8"/>
    <w:rsid w:val="00007C9E"/>
    <w:rsid w:val="00007FBC"/>
    <w:rsid w:val="00010359"/>
    <w:rsid w:val="0001146C"/>
    <w:rsid w:val="0001181C"/>
    <w:rsid w:val="000124DA"/>
    <w:rsid w:val="000135C4"/>
    <w:rsid w:val="000143CD"/>
    <w:rsid w:val="00014452"/>
    <w:rsid w:val="000160B2"/>
    <w:rsid w:val="00016550"/>
    <w:rsid w:val="000170CD"/>
    <w:rsid w:val="00021921"/>
    <w:rsid w:val="0002363A"/>
    <w:rsid w:val="00025058"/>
    <w:rsid w:val="00026075"/>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48B"/>
    <w:rsid w:val="0006559E"/>
    <w:rsid w:val="000657ED"/>
    <w:rsid w:val="00065C48"/>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6F8F"/>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192"/>
    <w:rsid w:val="000D4D31"/>
    <w:rsid w:val="000D624D"/>
    <w:rsid w:val="000D709D"/>
    <w:rsid w:val="000D7156"/>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1682"/>
    <w:rsid w:val="00102485"/>
    <w:rsid w:val="001034DB"/>
    <w:rsid w:val="0010427C"/>
    <w:rsid w:val="00105CE3"/>
    <w:rsid w:val="00107975"/>
    <w:rsid w:val="00110881"/>
    <w:rsid w:val="00111856"/>
    <w:rsid w:val="00113E08"/>
    <w:rsid w:val="00117141"/>
    <w:rsid w:val="001173B8"/>
    <w:rsid w:val="00120392"/>
    <w:rsid w:val="00120728"/>
    <w:rsid w:val="0012093E"/>
    <w:rsid w:val="00120FE4"/>
    <w:rsid w:val="0012229C"/>
    <w:rsid w:val="00122C13"/>
    <w:rsid w:val="00124D41"/>
    <w:rsid w:val="00125A1D"/>
    <w:rsid w:val="00125D8A"/>
    <w:rsid w:val="001261DC"/>
    <w:rsid w:val="00130BB6"/>
    <w:rsid w:val="0013133B"/>
    <w:rsid w:val="00131414"/>
    <w:rsid w:val="00132D1B"/>
    <w:rsid w:val="00132FC7"/>
    <w:rsid w:val="0013412F"/>
    <w:rsid w:val="00134EB7"/>
    <w:rsid w:val="00135EB5"/>
    <w:rsid w:val="0014001A"/>
    <w:rsid w:val="001408E2"/>
    <w:rsid w:val="00141322"/>
    <w:rsid w:val="00141B77"/>
    <w:rsid w:val="00142516"/>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42DB"/>
    <w:rsid w:val="00176D7E"/>
    <w:rsid w:val="001805B6"/>
    <w:rsid w:val="00180691"/>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590"/>
    <w:rsid w:val="001A16FE"/>
    <w:rsid w:val="001A3469"/>
    <w:rsid w:val="001A4C47"/>
    <w:rsid w:val="001A5432"/>
    <w:rsid w:val="001A5B8C"/>
    <w:rsid w:val="001A7AB9"/>
    <w:rsid w:val="001B0162"/>
    <w:rsid w:val="001B161A"/>
    <w:rsid w:val="001B2C4D"/>
    <w:rsid w:val="001B2C6B"/>
    <w:rsid w:val="001B3842"/>
    <w:rsid w:val="001B41FE"/>
    <w:rsid w:val="001B456D"/>
    <w:rsid w:val="001B5ABA"/>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4282"/>
    <w:rsid w:val="001D560E"/>
    <w:rsid w:val="001D5A3A"/>
    <w:rsid w:val="001D6198"/>
    <w:rsid w:val="001D7AFB"/>
    <w:rsid w:val="001E0B83"/>
    <w:rsid w:val="001E5943"/>
    <w:rsid w:val="001E5A6F"/>
    <w:rsid w:val="001E6168"/>
    <w:rsid w:val="001E62A1"/>
    <w:rsid w:val="001E62AF"/>
    <w:rsid w:val="001E71E0"/>
    <w:rsid w:val="001F071A"/>
    <w:rsid w:val="001F12C2"/>
    <w:rsid w:val="001F1783"/>
    <w:rsid w:val="001F1AEA"/>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2FDE"/>
    <w:rsid w:val="0021360B"/>
    <w:rsid w:val="00214002"/>
    <w:rsid w:val="00214695"/>
    <w:rsid w:val="00214E0B"/>
    <w:rsid w:val="00216179"/>
    <w:rsid w:val="00220DD7"/>
    <w:rsid w:val="00223FAB"/>
    <w:rsid w:val="002243AF"/>
    <w:rsid w:val="002244D0"/>
    <w:rsid w:val="002257C0"/>
    <w:rsid w:val="00232326"/>
    <w:rsid w:val="002334EE"/>
    <w:rsid w:val="002348C1"/>
    <w:rsid w:val="00235A4C"/>
    <w:rsid w:val="002369DD"/>
    <w:rsid w:val="00236F9E"/>
    <w:rsid w:val="00237C8C"/>
    <w:rsid w:val="0024288B"/>
    <w:rsid w:val="00244786"/>
    <w:rsid w:val="002450C1"/>
    <w:rsid w:val="00245FCD"/>
    <w:rsid w:val="0024603C"/>
    <w:rsid w:val="00250E35"/>
    <w:rsid w:val="00252563"/>
    <w:rsid w:val="002539CA"/>
    <w:rsid w:val="00253BDB"/>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C7D"/>
    <w:rsid w:val="00263DB1"/>
    <w:rsid w:val="00263F47"/>
    <w:rsid w:val="002640D6"/>
    <w:rsid w:val="00264722"/>
    <w:rsid w:val="00264C20"/>
    <w:rsid w:val="00265D74"/>
    <w:rsid w:val="002662F9"/>
    <w:rsid w:val="00271412"/>
    <w:rsid w:val="002716F0"/>
    <w:rsid w:val="00272CD1"/>
    <w:rsid w:val="002731AA"/>
    <w:rsid w:val="00274991"/>
    <w:rsid w:val="002760D0"/>
    <w:rsid w:val="00276D5F"/>
    <w:rsid w:val="002778A2"/>
    <w:rsid w:val="002822EA"/>
    <w:rsid w:val="00282C19"/>
    <w:rsid w:val="00283720"/>
    <w:rsid w:val="002844DC"/>
    <w:rsid w:val="00284BB7"/>
    <w:rsid w:val="00284FC8"/>
    <w:rsid w:val="00285A11"/>
    <w:rsid w:val="00285C2E"/>
    <w:rsid w:val="00285E90"/>
    <w:rsid w:val="002874E7"/>
    <w:rsid w:val="002876CB"/>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317"/>
    <w:rsid w:val="002B74D3"/>
    <w:rsid w:val="002B7DDB"/>
    <w:rsid w:val="002C0C65"/>
    <w:rsid w:val="002C29A8"/>
    <w:rsid w:val="002C2EF2"/>
    <w:rsid w:val="002C31C5"/>
    <w:rsid w:val="002C4A0C"/>
    <w:rsid w:val="002C599E"/>
    <w:rsid w:val="002C5D48"/>
    <w:rsid w:val="002C6CD9"/>
    <w:rsid w:val="002C74CE"/>
    <w:rsid w:val="002D18DF"/>
    <w:rsid w:val="002D1E1D"/>
    <w:rsid w:val="002D1E40"/>
    <w:rsid w:val="002D1EBF"/>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507"/>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37056"/>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2FB"/>
    <w:rsid w:val="00394D07"/>
    <w:rsid w:val="0039560E"/>
    <w:rsid w:val="003966E3"/>
    <w:rsid w:val="00396D3A"/>
    <w:rsid w:val="003A1511"/>
    <w:rsid w:val="003A1DEE"/>
    <w:rsid w:val="003A215A"/>
    <w:rsid w:val="003A216C"/>
    <w:rsid w:val="003A23DF"/>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C234D"/>
    <w:rsid w:val="003C271E"/>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209"/>
    <w:rsid w:val="003D7765"/>
    <w:rsid w:val="003D7B1A"/>
    <w:rsid w:val="003E1A68"/>
    <w:rsid w:val="003E2004"/>
    <w:rsid w:val="003E2EB9"/>
    <w:rsid w:val="003E44D2"/>
    <w:rsid w:val="003E5009"/>
    <w:rsid w:val="003E5CC0"/>
    <w:rsid w:val="003E6D39"/>
    <w:rsid w:val="003F0598"/>
    <w:rsid w:val="003F0B86"/>
    <w:rsid w:val="003F4046"/>
    <w:rsid w:val="003F5140"/>
    <w:rsid w:val="003F6DD1"/>
    <w:rsid w:val="003F6E4F"/>
    <w:rsid w:val="00400831"/>
    <w:rsid w:val="004018BB"/>
    <w:rsid w:val="00401989"/>
    <w:rsid w:val="00401D05"/>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06C0"/>
    <w:rsid w:val="00421F81"/>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655"/>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2D1"/>
    <w:rsid w:val="00456430"/>
    <w:rsid w:val="004601D4"/>
    <w:rsid w:val="0046105B"/>
    <w:rsid w:val="004612B6"/>
    <w:rsid w:val="00461B0E"/>
    <w:rsid w:val="00462417"/>
    <w:rsid w:val="004626F1"/>
    <w:rsid w:val="0046348B"/>
    <w:rsid w:val="00463C63"/>
    <w:rsid w:val="00463F2C"/>
    <w:rsid w:val="0046511D"/>
    <w:rsid w:val="00466620"/>
    <w:rsid w:val="00467658"/>
    <w:rsid w:val="0047011A"/>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01E"/>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5D61"/>
    <w:rsid w:val="004C666F"/>
    <w:rsid w:val="004C7B4B"/>
    <w:rsid w:val="004D0BC9"/>
    <w:rsid w:val="004D0C73"/>
    <w:rsid w:val="004D12DB"/>
    <w:rsid w:val="004D45C9"/>
    <w:rsid w:val="004D61F1"/>
    <w:rsid w:val="004D7056"/>
    <w:rsid w:val="004D7E31"/>
    <w:rsid w:val="004E2BD8"/>
    <w:rsid w:val="004E5077"/>
    <w:rsid w:val="004E5C35"/>
    <w:rsid w:val="004E656F"/>
    <w:rsid w:val="004E7559"/>
    <w:rsid w:val="004E760D"/>
    <w:rsid w:val="004E7868"/>
    <w:rsid w:val="004F0483"/>
    <w:rsid w:val="004F0724"/>
    <w:rsid w:val="004F168B"/>
    <w:rsid w:val="004F2743"/>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AC3"/>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AAA"/>
    <w:rsid w:val="00546F23"/>
    <w:rsid w:val="0055035A"/>
    <w:rsid w:val="00550472"/>
    <w:rsid w:val="005505D8"/>
    <w:rsid w:val="00550FE1"/>
    <w:rsid w:val="00551532"/>
    <w:rsid w:val="00552E90"/>
    <w:rsid w:val="00553850"/>
    <w:rsid w:val="00554DCF"/>
    <w:rsid w:val="00555231"/>
    <w:rsid w:val="005574E0"/>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7523F"/>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4A0E"/>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52B"/>
    <w:rsid w:val="005E162F"/>
    <w:rsid w:val="005E3750"/>
    <w:rsid w:val="005E5D68"/>
    <w:rsid w:val="005E6E6E"/>
    <w:rsid w:val="005E7BEE"/>
    <w:rsid w:val="005E7CEA"/>
    <w:rsid w:val="005F0E49"/>
    <w:rsid w:val="005F0FD6"/>
    <w:rsid w:val="005F11E4"/>
    <w:rsid w:val="005F2511"/>
    <w:rsid w:val="005F2C30"/>
    <w:rsid w:val="005F3B1F"/>
    <w:rsid w:val="005F5169"/>
    <w:rsid w:val="005F6DA6"/>
    <w:rsid w:val="00600ABD"/>
    <w:rsid w:val="006018EC"/>
    <w:rsid w:val="00602A91"/>
    <w:rsid w:val="00602B52"/>
    <w:rsid w:val="00602BA1"/>
    <w:rsid w:val="00604709"/>
    <w:rsid w:val="0060484A"/>
    <w:rsid w:val="0060609F"/>
    <w:rsid w:val="00606344"/>
    <w:rsid w:val="00607C19"/>
    <w:rsid w:val="0061395A"/>
    <w:rsid w:val="00614884"/>
    <w:rsid w:val="006171D7"/>
    <w:rsid w:val="006172C8"/>
    <w:rsid w:val="00617388"/>
    <w:rsid w:val="00617808"/>
    <w:rsid w:val="006179AC"/>
    <w:rsid w:val="006201D3"/>
    <w:rsid w:val="00620473"/>
    <w:rsid w:val="006208BD"/>
    <w:rsid w:val="0062100B"/>
    <w:rsid w:val="00621922"/>
    <w:rsid w:val="00622BED"/>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0E2"/>
    <w:rsid w:val="00651D71"/>
    <w:rsid w:val="00651E02"/>
    <w:rsid w:val="00652CDE"/>
    <w:rsid w:val="006552D9"/>
    <w:rsid w:val="006562CF"/>
    <w:rsid w:val="00657A09"/>
    <w:rsid w:val="00657BED"/>
    <w:rsid w:val="00657D83"/>
    <w:rsid w:val="006603A8"/>
    <w:rsid w:val="00660A57"/>
    <w:rsid w:val="00660C4E"/>
    <w:rsid w:val="006633FD"/>
    <w:rsid w:val="0066605C"/>
    <w:rsid w:val="00666304"/>
    <w:rsid w:val="00667748"/>
    <w:rsid w:val="0067099A"/>
    <w:rsid w:val="00671496"/>
    <w:rsid w:val="0067171B"/>
    <w:rsid w:val="00674160"/>
    <w:rsid w:val="0067532D"/>
    <w:rsid w:val="00675756"/>
    <w:rsid w:val="006757F0"/>
    <w:rsid w:val="0067697D"/>
    <w:rsid w:val="006778F3"/>
    <w:rsid w:val="00677C13"/>
    <w:rsid w:val="00677F43"/>
    <w:rsid w:val="00677F52"/>
    <w:rsid w:val="00682584"/>
    <w:rsid w:val="00684687"/>
    <w:rsid w:val="0069012B"/>
    <w:rsid w:val="00690E84"/>
    <w:rsid w:val="00691BD1"/>
    <w:rsid w:val="00691D34"/>
    <w:rsid w:val="006920E2"/>
    <w:rsid w:val="00692DD1"/>
    <w:rsid w:val="006946FD"/>
    <w:rsid w:val="00694AB0"/>
    <w:rsid w:val="0069757C"/>
    <w:rsid w:val="006979FA"/>
    <w:rsid w:val="006A01DA"/>
    <w:rsid w:val="006A0354"/>
    <w:rsid w:val="006A06F4"/>
    <w:rsid w:val="006A1055"/>
    <w:rsid w:val="006A2335"/>
    <w:rsid w:val="006A274F"/>
    <w:rsid w:val="006A2998"/>
    <w:rsid w:val="006A3271"/>
    <w:rsid w:val="006A3482"/>
    <w:rsid w:val="006A3AE7"/>
    <w:rsid w:val="006A5E31"/>
    <w:rsid w:val="006A5F31"/>
    <w:rsid w:val="006A622C"/>
    <w:rsid w:val="006A63A6"/>
    <w:rsid w:val="006A73B4"/>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523A"/>
    <w:rsid w:val="006C6ED2"/>
    <w:rsid w:val="006D0971"/>
    <w:rsid w:val="006D236E"/>
    <w:rsid w:val="006D4C7D"/>
    <w:rsid w:val="006D538D"/>
    <w:rsid w:val="006D69D0"/>
    <w:rsid w:val="006D7BEF"/>
    <w:rsid w:val="006E0A15"/>
    <w:rsid w:val="006E111C"/>
    <w:rsid w:val="006E1588"/>
    <w:rsid w:val="006E3BD8"/>
    <w:rsid w:val="006E4476"/>
    <w:rsid w:val="006E583E"/>
    <w:rsid w:val="006E7BB3"/>
    <w:rsid w:val="006F0993"/>
    <w:rsid w:val="006F0B8F"/>
    <w:rsid w:val="006F1BA1"/>
    <w:rsid w:val="006F534A"/>
    <w:rsid w:val="006F57D7"/>
    <w:rsid w:val="006F5D5B"/>
    <w:rsid w:val="006F7708"/>
    <w:rsid w:val="007010FA"/>
    <w:rsid w:val="0070162F"/>
    <w:rsid w:val="00702094"/>
    <w:rsid w:val="007021E9"/>
    <w:rsid w:val="00703DB1"/>
    <w:rsid w:val="0070514F"/>
    <w:rsid w:val="00705B6D"/>
    <w:rsid w:val="00706E53"/>
    <w:rsid w:val="007070B3"/>
    <w:rsid w:val="00707B6A"/>
    <w:rsid w:val="00710889"/>
    <w:rsid w:val="00710936"/>
    <w:rsid w:val="00711E8E"/>
    <w:rsid w:val="00712AA5"/>
    <w:rsid w:val="0071311C"/>
    <w:rsid w:val="0071467F"/>
    <w:rsid w:val="007148C1"/>
    <w:rsid w:val="00714EDD"/>
    <w:rsid w:val="00716C92"/>
    <w:rsid w:val="00716E2C"/>
    <w:rsid w:val="00721322"/>
    <w:rsid w:val="007222E7"/>
    <w:rsid w:val="00722EF6"/>
    <w:rsid w:val="00725893"/>
    <w:rsid w:val="0072599A"/>
    <w:rsid w:val="00725CE8"/>
    <w:rsid w:val="00726665"/>
    <w:rsid w:val="00726A1E"/>
    <w:rsid w:val="0072720B"/>
    <w:rsid w:val="00731303"/>
    <w:rsid w:val="007321E7"/>
    <w:rsid w:val="00732AB8"/>
    <w:rsid w:val="00732D21"/>
    <w:rsid w:val="00732F38"/>
    <w:rsid w:val="00734A1E"/>
    <w:rsid w:val="00735E6E"/>
    <w:rsid w:val="0073663C"/>
    <w:rsid w:val="00737B2B"/>
    <w:rsid w:val="007409B0"/>
    <w:rsid w:val="0074188A"/>
    <w:rsid w:val="00741FA2"/>
    <w:rsid w:val="007426BB"/>
    <w:rsid w:val="00743C1C"/>
    <w:rsid w:val="00744D84"/>
    <w:rsid w:val="00746081"/>
    <w:rsid w:val="00746F3C"/>
    <w:rsid w:val="007475A6"/>
    <w:rsid w:val="00747C00"/>
    <w:rsid w:val="007503F6"/>
    <w:rsid w:val="00751AD8"/>
    <w:rsid w:val="00752974"/>
    <w:rsid w:val="00752ACD"/>
    <w:rsid w:val="00752FAE"/>
    <w:rsid w:val="0075334C"/>
    <w:rsid w:val="007534E1"/>
    <w:rsid w:val="007541D1"/>
    <w:rsid w:val="007545AF"/>
    <w:rsid w:val="007549AA"/>
    <w:rsid w:val="0075589F"/>
    <w:rsid w:val="007568D0"/>
    <w:rsid w:val="00757941"/>
    <w:rsid w:val="007604DC"/>
    <w:rsid w:val="00760638"/>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549"/>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6DF1"/>
    <w:rsid w:val="007A7804"/>
    <w:rsid w:val="007B0CE4"/>
    <w:rsid w:val="007B2243"/>
    <w:rsid w:val="007B3709"/>
    <w:rsid w:val="007B3BCE"/>
    <w:rsid w:val="007B4DD8"/>
    <w:rsid w:val="007B7A57"/>
    <w:rsid w:val="007C0A6E"/>
    <w:rsid w:val="007C1F3D"/>
    <w:rsid w:val="007C1FE4"/>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F032D"/>
    <w:rsid w:val="007F042D"/>
    <w:rsid w:val="007F4907"/>
    <w:rsid w:val="007F663D"/>
    <w:rsid w:val="007F6B5B"/>
    <w:rsid w:val="00802082"/>
    <w:rsid w:val="0080379E"/>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0F6C"/>
    <w:rsid w:val="0087112F"/>
    <w:rsid w:val="00871FC5"/>
    <w:rsid w:val="00872BA7"/>
    <w:rsid w:val="00873ED7"/>
    <w:rsid w:val="008748FC"/>
    <w:rsid w:val="00875939"/>
    <w:rsid w:val="00876C63"/>
    <w:rsid w:val="00880591"/>
    <w:rsid w:val="008815FC"/>
    <w:rsid w:val="00881663"/>
    <w:rsid w:val="0088234D"/>
    <w:rsid w:val="00883A7F"/>
    <w:rsid w:val="00884971"/>
    <w:rsid w:val="00884EF1"/>
    <w:rsid w:val="0088555C"/>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0416"/>
    <w:rsid w:val="008C1058"/>
    <w:rsid w:val="008C17EE"/>
    <w:rsid w:val="008C189B"/>
    <w:rsid w:val="008C2185"/>
    <w:rsid w:val="008C2DF8"/>
    <w:rsid w:val="008C323C"/>
    <w:rsid w:val="008C60D8"/>
    <w:rsid w:val="008C7CBD"/>
    <w:rsid w:val="008D0C44"/>
    <w:rsid w:val="008D16B1"/>
    <w:rsid w:val="008D191C"/>
    <w:rsid w:val="008D1F55"/>
    <w:rsid w:val="008D4FC9"/>
    <w:rsid w:val="008D52E1"/>
    <w:rsid w:val="008D5A46"/>
    <w:rsid w:val="008D72A0"/>
    <w:rsid w:val="008D758A"/>
    <w:rsid w:val="008E10A0"/>
    <w:rsid w:val="008E1A52"/>
    <w:rsid w:val="008E1E19"/>
    <w:rsid w:val="008E20B1"/>
    <w:rsid w:val="008E2CA4"/>
    <w:rsid w:val="008E631C"/>
    <w:rsid w:val="008E691B"/>
    <w:rsid w:val="008E78C6"/>
    <w:rsid w:val="008F0296"/>
    <w:rsid w:val="008F22BC"/>
    <w:rsid w:val="008F2431"/>
    <w:rsid w:val="008F2561"/>
    <w:rsid w:val="008F32DA"/>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052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3796C"/>
    <w:rsid w:val="00943608"/>
    <w:rsid w:val="00943952"/>
    <w:rsid w:val="00944F92"/>
    <w:rsid w:val="0094606F"/>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08B"/>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496E"/>
    <w:rsid w:val="009A58C4"/>
    <w:rsid w:val="009A6F68"/>
    <w:rsid w:val="009A723A"/>
    <w:rsid w:val="009A7BB3"/>
    <w:rsid w:val="009B10AC"/>
    <w:rsid w:val="009B17E2"/>
    <w:rsid w:val="009B3D8F"/>
    <w:rsid w:val="009B4BDB"/>
    <w:rsid w:val="009B55D7"/>
    <w:rsid w:val="009B65F9"/>
    <w:rsid w:val="009B7100"/>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D7822"/>
    <w:rsid w:val="009E188F"/>
    <w:rsid w:val="009E2B74"/>
    <w:rsid w:val="009E3AE0"/>
    <w:rsid w:val="009E4479"/>
    <w:rsid w:val="009E462B"/>
    <w:rsid w:val="009E5867"/>
    <w:rsid w:val="009E6365"/>
    <w:rsid w:val="009E6C4C"/>
    <w:rsid w:val="009E77E6"/>
    <w:rsid w:val="009F0C97"/>
    <w:rsid w:val="009F1DC7"/>
    <w:rsid w:val="009F3994"/>
    <w:rsid w:val="009F55A9"/>
    <w:rsid w:val="009F57D1"/>
    <w:rsid w:val="009F7735"/>
    <w:rsid w:val="009F78DB"/>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631"/>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2E6D"/>
    <w:rsid w:val="00A532D9"/>
    <w:rsid w:val="00A54435"/>
    <w:rsid w:val="00A545D0"/>
    <w:rsid w:val="00A55470"/>
    <w:rsid w:val="00A562DE"/>
    <w:rsid w:val="00A56436"/>
    <w:rsid w:val="00A61DB5"/>
    <w:rsid w:val="00A61FBC"/>
    <w:rsid w:val="00A628E2"/>
    <w:rsid w:val="00A634E2"/>
    <w:rsid w:val="00A636F7"/>
    <w:rsid w:val="00A64D56"/>
    <w:rsid w:val="00A65603"/>
    <w:rsid w:val="00A663FD"/>
    <w:rsid w:val="00A66990"/>
    <w:rsid w:val="00A704FD"/>
    <w:rsid w:val="00A72C55"/>
    <w:rsid w:val="00A73034"/>
    <w:rsid w:val="00A73516"/>
    <w:rsid w:val="00A7516B"/>
    <w:rsid w:val="00A7616C"/>
    <w:rsid w:val="00A804A3"/>
    <w:rsid w:val="00A8174A"/>
    <w:rsid w:val="00A82EB6"/>
    <w:rsid w:val="00A82F10"/>
    <w:rsid w:val="00A84B44"/>
    <w:rsid w:val="00A84EB3"/>
    <w:rsid w:val="00A87DA7"/>
    <w:rsid w:val="00A90936"/>
    <w:rsid w:val="00A91F5F"/>
    <w:rsid w:val="00A94848"/>
    <w:rsid w:val="00A94B84"/>
    <w:rsid w:val="00A955C5"/>
    <w:rsid w:val="00A975A6"/>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3207"/>
    <w:rsid w:val="00AC4576"/>
    <w:rsid w:val="00AC5DA9"/>
    <w:rsid w:val="00AC7E9E"/>
    <w:rsid w:val="00AD0907"/>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8F4"/>
    <w:rsid w:val="00AF1C38"/>
    <w:rsid w:val="00AF235B"/>
    <w:rsid w:val="00AF2EAD"/>
    <w:rsid w:val="00AF2FFF"/>
    <w:rsid w:val="00AF4FC9"/>
    <w:rsid w:val="00AF6062"/>
    <w:rsid w:val="00AF674E"/>
    <w:rsid w:val="00AF7167"/>
    <w:rsid w:val="00AF764F"/>
    <w:rsid w:val="00AF77F9"/>
    <w:rsid w:val="00B01127"/>
    <w:rsid w:val="00B0264D"/>
    <w:rsid w:val="00B07313"/>
    <w:rsid w:val="00B0780A"/>
    <w:rsid w:val="00B07B8C"/>
    <w:rsid w:val="00B1028C"/>
    <w:rsid w:val="00B11661"/>
    <w:rsid w:val="00B12E7A"/>
    <w:rsid w:val="00B13169"/>
    <w:rsid w:val="00B137FD"/>
    <w:rsid w:val="00B14013"/>
    <w:rsid w:val="00B15AEB"/>
    <w:rsid w:val="00B15B3B"/>
    <w:rsid w:val="00B15C1B"/>
    <w:rsid w:val="00B20626"/>
    <w:rsid w:val="00B23F46"/>
    <w:rsid w:val="00B24F8B"/>
    <w:rsid w:val="00B252E7"/>
    <w:rsid w:val="00B25876"/>
    <w:rsid w:val="00B25C25"/>
    <w:rsid w:val="00B30349"/>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BF7"/>
    <w:rsid w:val="00B64D23"/>
    <w:rsid w:val="00B664ED"/>
    <w:rsid w:val="00B717F0"/>
    <w:rsid w:val="00B71E55"/>
    <w:rsid w:val="00B731E5"/>
    <w:rsid w:val="00B7452F"/>
    <w:rsid w:val="00B74FB1"/>
    <w:rsid w:val="00B76F71"/>
    <w:rsid w:val="00B80000"/>
    <w:rsid w:val="00B804F9"/>
    <w:rsid w:val="00B82ECB"/>
    <w:rsid w:val="00B84840"/>
    <w:rsid w:val="00B85322"/>
    <w:rsid w:val="00B8553D"/>
    <w:rsid w:val="00B858FC"/>
    <w:rsid w:val="00B85AF9"/>
    <w:rsid w:val="00B864EB"/>
    <w:rsid w:val="00B877BB"/>
    <w:rsid w:val="00B90270"/>
    <w:rsid w:val="00B90331"/>
    <w:rsid w:val="00B907C1"/>
    <w:rsid w:val="00B915FE"/>
    <w:rsid w:val="00B9459F"/>
    <w:rsid w:val="00B963CA"/>
    <w:rsid w:val="00B9656C"/>
    <w:rsid w:val="00B9705A"/>
    <w:rsid w:val="00BA0F20"/>
    <w:rsid w:val="00BA2641"/>
    <w:rsid w:val="00BA290C"/>
    <w:rsid w:val="00BA2C73"/>
    <w:rsid w:val="00BA37C1"/>
    <w:rsid w:val="00BA428F"/>
    <w:rsid w:val="00BA5619"/>
    <w:rsid w:val="00BA6C1F"/>
    <w:rsid w:val="00BA7AC2"/>
    <w:rsid w:val="00BB2D30"/>
    <w:rsid w:val="00BB35BC"/>
    <w:rsid w:val="00BB4866"/>
    <w:rsid w:val="00BB5948"/>
    <w:rsid w:val="00BB5FBE"/>
    <w:rsid w:val="00BB605D"/>
    <w:rsid w:val="00BB79BD"/>
    <w:rsid w:val="00BB7B59"/>
    <w:rsid w:val="00BC20E4"/>
    <w:rsid w:val="00BC2AC1"/>
    <w:rsid w:val="00BC3489"/>
    <w:rsid w:val="00BC3A59"/>
    <w:rsid w:val="00BC43DB"/>
    <w:rsid w:val="00BC47B5"/>
    <w:rsid w:val="00BC76E7"/>
    <w:rsid w:val="00BC7E2A"/>
    <w:rsid w:val="00BD0023"/>
    <w:rsid w:val="00BD0283"/>
    <w:rsid w:val="00BD0468"/>
    <w:rsid w:val="00BD1299"/>
    <w:rsid w:val="00BD1BFF"/>
    <w:rsid w:val="00BD1E23"/>
    <w:rsid w:val="00BD22AB"/>
    <w:rsid w:val="00BD4A16"/>
    <w:rsid w:val="00BD4B7C"/>
    <w:rsid w:val="00BD5A69"/>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172E"/>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1B4"/>
    <w:rsid w:val="00C32657"/>
    <w:rsid w:val="00C33F92"/>
    <w:rsid w:val="00C34AF6"/>
    <w:rsid w:val="00C3532E"/>
    <w:rsid w:val="00C37B10"/>
    <w:rsid w:val="00C41211"/>
    <w:rsid w:val="00C41D0D"/>
    <w:rsid w:val="00C4273F"/>
    <w:rsid w:val="00C4377C"/>
    <w:rsid w:val="00C43A1F"/>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09"/>
    <w:rsid w:val="00C63987"/>
    <w:rsid w:val="00C64A88"/>
    <w:rsid w:val="00C654BF"/>
    <w:rsid w:val="00C6595F"/>
    <w:rsid w:val="00C65DC9"/>
    <w:rsid w:val="00C65E62"/>
    <w:rsid w:val="00C673C9"/>
    <w:rsid w:val="00C67F11"/>
    <w:rsid w:val="00C71FE3"/>
    <w:rsid w:val="00C72246"/>
    <w:rsid w:val="00C72CDA"/>
    <w:rsid w:val="00C7446F"/>
    <w:rsid w:val="00C758E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97C5C"/>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B94"/>
    <w:rsid w:val="00CD4C8F"/>
    <w:rsid w:val="00CD6138"/>
    <w:rsid w:val="00CE098B"/>
    <w:rsid w:val="00CE15E4"/>
    <w:rsid w:val="00CE1C9F"/>
    <w:rsid w:val="00CE378B"/>
    <w:rsid w:val="00CE42F0"/>
    <w:rsid w:val="00CE57B3"/>
    <w:rsid w:val="00CE675D"/>
    <w:rsid w:val="00CE6B8A"/>
    <w:rsid w:val="00CE6EBE"/>
    <w:rsid w:val="00CE7173"/>
    <w:rsid w:val="00CF4352"/>
    <w:rsid w:val="00CF4F2B"/>
    <w:rsid w:val="00CF6344"/>
    <w:rsid w:val="00CF69EF"/>
    <w:rsid w:val="00CF6CFA"/>
    <w:rsid w:val="00CF6E94"/>
    <w:rsid w:val="00D017D4"/>
    <w:rsid w:val="00D01F00"/>
    <w:rsid w:val="00D01FC1"/>
    <w:rsid w:val="00D033D4"/>
    <w:rsid w:val="00D0390C"/>
    <w:rsid w:val="00D071DA"/>
    <w:rsid w:val="00D11F09"/>
    <w:rsid w:val="00D14695"/>
    <w:rsid w:val="00D15633"/>
    <w:rsid w:val="00D15685"/>
    <w:rsid w:val="00D173EE"/>
    <w:rsid w:val="00D17601"/>
    <w:rsid w:val="00D201E7"/>
    <w:rsid w:val="00D20B01"/>
    <w:rsid w:val="00D20C76"/>
    <w:rsid w:val="00D20C82"/>
    <w:rsid w:val="00D2287E"/>
    <w:rsid w:val="00D231DC"/>
    <w:rsid w:val="00D26CC4"/>
    <w:rsid w:val="00D26E9C"/>
    <w:rsid w:val="00D2788D"/>
    <w:rsid w:val="00D32B0B"/>
    <w:rsid w:val="00D3427D"/>
    <w:rsid w:val="00D34905"/>
    <w:rsid w:val="00D34CF7"/>
    <w:rsid w:val="00D34E24"/>
    <w:rsid w:val="00D34F37"/>
    <w:rsid w:val="00D35160"/>
    <w:rsid w:val="00D363C7"/>
    <w:rsid w:val="00D379D6"/>
    <w:rsid w:val="00D37DD3"/>
    <w:rsid w:val="00D407E9"/>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6D0"/>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65CD"/>
    <w:rsid w:val="00D97D3D"/>
    <w:rsid w:val="00DA04E3"/>
    <w:rsid w:val="00DA0D29"/>
    <w:rsid w:val="00DA1CDD"/>
    <w:rsid w:val="00DA22E4"/>
    <w:rsid w:val="00DA3B97"/>
    <w:rsid w:val="00DA686E"/>
    <w:rsid w:val="00DA7D8C"/>
    <w:rsid w:val="00DB0D71"/>
    <w:rsid w:val="00DB105F"/>
    <w:rsid w:val="00DB10BE"/>
    <w:rsid w:val="00DB2789"/>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466"/>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1D70"/>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4E41"/>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5C22"/>
    <w:rsid w:val="00E661A3"/>
    <w:rsid w:val="00E66F9C"/>
    <w:rsid w:val="00E67C8C"/>
    <w:rsid w:val="00E67D04"/>
    <w:rsid w:val="00E71140"/>
    <w:rsid w:val="00E72216"/>
    <w:rsid w:val="00E72EF1"/>
    <w:rsid w:val="00E74D44"/>
    <w:rsid w:val="00E74FA1"/>
    <w:rsid w:val="00E75571"/>
    <w:rsid w:val="00E760BE"/>
    <w:rsid w:val="00E7740C"/>
    <w:rsid w:val="00E774B2"/>
    <w:rsid w:val="00E800B4"/>
    <w:rsid w:val="00E8432C"/>
    <w:rsid w:val="00E84828"/>
    <w:rsid w:val="00E85B96"/>
    <w:rsid w:val="00E861DB"/>
    <w:rsid w:val="00E8685D"/>
    <w:rsid w:val="00E87749"/>
    <w:rsid w:val="00E9093E"/>
    <w:rsid w:val="00E90FAF"/>
    <w:rsid w:val="00E9180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1763"/>
    <w:rsid w:val="00EB1FAD"/>
    <w:rsid w:val="00EB2145"/>
    <w:rsid w:val="00EB2C71"/>
    <w:rsid w:val="00EB3E88"/>
    <w:rsid w:val="00EB511D"/>
    <w:rsid w:val="00EC0256"/>
    <w:rsid w:val="00EC153F"/>
    <w:rsid w:val="00EC1CAA"/>
    <w:rsid w:val="00EC303C"/>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4D7D"/>
    <w:rsid w:val="00F2655B"/>
    <w:rsid w:val="00F26825"/>
    <w:rsid w:val="00F26C4B"/>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32C"/>
    <w:rsid w:val="00F65BE1"/>
    <w:rsid w:val="00F66312"/>
    <w:rsid w:val="00F66F23"/>
    <w:rsid w:val="00F67ACD"/>
    <w:rsid w:val="00F74AD0"/>
    <w:rsid w:val="00F757ED"/>
    <w:rsid w:val="00F75AA5"/>
    <w:rsid w:val="00F7629E"/>
    <w:rsid w:val="00F76D94"/>
    <w:rsid w:val="00F775C5"/>
    <w:rsid w:val="00F81C93"/>
    <w:rsid w:val="00F82E91"/>
    <w:rsid w:val="00F8338C"/>
    <w:rsid w:val="00F8351F"/>
    <w:rsid w:val="00F83C6B"/>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0FBF"/>
    <w:rsid w:val="00FA126F"/>
    <w:rsid w:val="00FA209D"/>
    <w:rsid w:val="00FA2E4C"/>
    <w:rsid w:val="00FA3A87"/>
    <w:rsid w:val="00FA590C"/>
    <w:rsid w:val="00FA5E3E"/>
    <w:rsid w:val="00FA6281"/>
    <w:rsid w:val="00FB007C"/>
    <w:rsid w:val="00FB0665"/>
    <w:rsid w:val="00FB0BBA"/>
    <w:rsid w:val="00FB0E7B"/>
    <w:rsid w:val="00FB2489"/>
    <w:rsid w:val="00FB26A2"/>
    <w:rsid w:val="00FB2830"/>
    <w:rsid w:val="00FB2DFD"/>
    <w:rsid w:val="00FB3E35"/>
    <w:rsid w:val="00FB491E"/>
    <w:rsid w:val="00FB5B3C"/>
    <w:rsid w:val="00FB674A"/>
    <w:rsid w:val="00FB6D81"/>
    <w:rsid w:val="00FC0DB9"/>
    <w:rsid w:val="00FC0DFD"/>
    <w:rsid w:val="00FC1D29"/>
    <w:rsid w:val="00FC21BB"/>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2980"/>
    <w:rsid w:val="00FE3436"/>
    <w:rsid w:val="00FE4681"/>
    <w:rsid w:val="00FE4B8C"/>
    <w:rsid w:val="00FE4F2F"/>
    <w:rsid w:val="00FE5376"/>
    <w:rsid w:val="00FE7CBB"/>
    <w:rsid w:val="00FF0432"/>
    <w:rsid w:val="00FF0869"/>
    <w:rsid w:val="00FF0B32"/>
    <w:rsid w:val="00FF2856"/>
    <w:rsid w:val="00FF318E"/>
    <w:rsid w:val="00FF45A9"/>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bidi="my-MM"/>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E6BD1B4-E2E2-46D8-9AEB-061DCCB5F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EB1FAD"/>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E592094-0FCA-4FA5-B387-EC5117511AFC}">
  <ds:schemaRefs>
    <ds:schemaRef ds:uri="http://schemas.openxmlformats.org/officeDocument/2006/bibliography"/>
  </ds:schemaRefs>
</ds:datastoreItem>
</file>

<file path=customXml/itemProps5.xml><?xml version="1.0" encoding="utf-8"?>
<ds:datastoreItem xmlns:ds="http://schemas.openxmlformats.org/officeDocument/2006/customXml" ds:itemID="{CF8C8986-4EA4-4D95-9B9C-F4D4B2BB1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26650</Words>
  <Characters>151911</Characters>
  <Application>Microsoft Office Word</Application>
  <DocSecurity>8</DocSecurity>
  <Lines>1265</Lines>
  <Paragraphs>356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178205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2013-12-10T14:46:00Z</cp:lastPrinted>
  <dcterms:created xsi:type="dcterms:W3CDTF">2013-12-27T21:13:00Z</dcterms:created>
  <dcterms:modified xsi:type="dcterms:W3CDTF">2013-12-27T21:13:00Z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